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Geachte heer / mevrouw,</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rtl w:val="0"/>
        </w:rPr>
        <w:t xml:space="preserve">Wij gaan spannende tijden tegemoet. De komende twee weken </w:t>
      </w:r>
      <w:r w:rsidDel="00000000" w:rsidR="00000000" w:rsidRPr="00000000">
        <w:rPr>
          <w:rtl w:val="0"/>
        </w:rPr>
        <w:t xml:space="preserve">zullen</w:t>
      </w:r>
      <w:r w:rsidDel="00000000" w:rsidR="00000000" w:rsidRPr="00000000">
        <w:rPr>
          <w:rtl w:val="0"/>
        </w:rPr>
        <w:t xml:space="preserve"> bij u in het teken staan van</w:t>
      </w:r>
      <w:r w:rsidDel="00000000" w:rsidR="00000000" w:rsidRPr="00000000">
        <w:rPr>
          <w:rtl w:val="0"/>
        </w:rPr>
        <w:t xml:space="preserve"> het</w:t>
      </w:r>
      <w:r w:rsidDel="00000000" w:rsidR="00000000" w:rsidRPr="00000000">
        <w:rPr>
          <w:rtl w:val="0"/>
        </w:rPr>
        <w:t xml:space="preserve"> debat met betrekking tot de “Green Card” of het “</w:t>
      </w:r>
      <w:r w:rsidDel="00000000" w:rsidR="00000000" w:rsidRPr="00000000">
        <w:rPr>
          <w:rtl w:val="0"/>
        </w:rPr>
        <w:t xml:space="preserve">Vaccinatiepaspoort</w:t>
      </w:r>
      <w:r w:rsidDel="00000000" w:rsidR="00000000" w:rsidRPr="00000000">
        <w:rPr>
          <w:rtl w:val="0"/>
        </w:rPr>
        <w:t xml:space="preserve">”.</w:t>
        <w:br w:type="textWrapping"/>
        <w:br w:type="textWrapping"/>
        <w:t xml:space="preserve">Het is opvallend dat veel Europarlementariërs niet op de hoogte zijn van internationale wetten en verdragen </w:t>
      </w:r>
      <w:r w:rsidDel="00000000" w:rsidR="00000000" w:rsidRPr="00000000">
        <w:rPr>
          <w:rtl w:val="0"/>
        </w:rPr>
        <w:t xml:space="preserve">die</w:t>
      </w:r>
      <w:r w:rsidDel="00000000" w:rsidR="00000000" w:rsidRPr="00000000">
        <w:rPr>
          <w:rtl w:val="0"/>
        </w:rPr>
        <w:t xml:space="preserve"> opgesteld zijn in goede tijden, om ons en uzelf te beschermen in slechte tijden.</w:t>
        <w:br w:type="textWrapping"/>
        <w:br w:type="textWrapping"/>
      </w:r>
      <w:r w:rsidDel="00000000" w:rsidR="00000000" w:rsidRPr="00000000">
        <w:rPr>
          <w:b w:val="1"/>
          <w:rtl w:val="0"/>
        </w:rPr>
        <w:t xml:space="preserve">U staat op het punt om geschiedenis te </w:t>
      </w:r>
      <w:r w:rsidDel="00000000" w:rsidR="00000000" w:rsidRPr="00000000">
        <w:rPr>
          <w:b w:val="1"/>
          <w:rtl w:val="0"/>
        </w:rPr>
        <w:t xml:space="preserve">schrijven</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Op u rust daarom een grote verantwoordelijkheid, immers onze toekomst hangt af van de keuzes die u maakt. En om weloverwogen keuzes te kunnen maken is het noodzakelijk om over de juiste informatie te beschikken. De vragen die daarbij horen zijn: </w:t>
      </w:r>
      <w:r w:rsidDel="00000000" w:rsidR="00000000" w:rsidRPr="00000000">
        <w:rPr>
          <w:rtl w:val="0"/>
        </w:rPr>
      </w:r>
    </w:p>
    <w:p w:rsidR="00000000" w:rsidDel="00000000" w:rsidP="00000000" w:rsidRDefault="00000000" w:rsidRPr="00000000" w14:paraId="00000005">
      <w:pPr>
        <w:numPr>
          <w:ilvl w:val="0"/>
          <w:numId w:val="7"/>
        </w:numPr>
        <w:ind w:left="720" w:hanging="360"/>
        <w:rPr>
          <w:u w:val="none"/>
        </w:rPr>
      </w:pPr>
      <w:r w:rsidDel="00000000" w:rsidR="00000000" w:rsidRPr="00000000">
        <w:rPr>
          <w:rtl w:val="0"/>
        </w:rPr>
        <w:t xml:space="preserve">Hoe goed bent u op de hoogte van wetten en verdragen? </w:t>
      </w:r>
    </w:p>
    <w:p w:rsidR="00000000" w:rsidDel="00000000" w:rsidP="00000000" w:rsidRDefault="00000000" w:rsidRPr="00000000" w14:paraId="00000006">
      <w:pPr>
        <w:numPr>
          <w:ilvl w:val="0"/>
          <w:numId w:val="7"/>
        </w:numPr>
        <w:ind w:left="720" w:hanging="360"/>
        <w:rPr>
          <w:u w:val="none"/>
        </w:rPr>
      </w:pPr>
      <w:r w:rsidDel="00000000" w:rsidR="00000000" w:rsidRPr="00000000">
        <w:rPr>
          <w:rtl w:val="0"/>
        </w:rPr>
        <w:t xml:space="preserve">Hoeveel informatie heeft u over de vaccins? Heeft u zelf aanvullend onderzoek gedaan</w:t>
      </w:r>
      <w:r w:rsidDel="00000000" w:rsidR="00000000" w:rsidRPr="00000000">
        <w:rPr>
          <w:rtl w:val="0"/>
        </w:rPr>
        <w:t xml:space="preserve"> aangaande de verschillende vaccins?</w:t>
      </w:r>
    </w:p>
    <w:p w:rsidR="00000000" w:rsidDel="00000000" w:rsidP="00000000" w:rsidRDefault="00000000" w:rsidRPr="00000000" w14:paraId="00000007">
      <w:pPr>
        <w:numPr>
          <w:ilvl w:val="0"/>
          <w:numId w:val="7"/>
        </w:numPr>
        <w:ind w:left="720" w:hanging="360"/>
        <w:rPr>
          <w:u w:val="none"/>
        </w:rPr>
      </w:pPr>
      <w:r w:rsidDel="00000000" w:rsidR="00000000" w:rsidRPr="00000000">
        <w:rPr>
          <w:rtl w:val="0"/>
        </w:rPr>
        <w:t xml:space="preserve">Bent u op de hoogte van het feit dat een ieder die geïnjecteerd zal worden in feite deelneemt aan onderzoeksfase 3 van het vaccin?</w:t>
        <w:br w:type="textWrapping"/>
        <w:br w:type="textWrapping"/>
        <w:t xml:space="preserve">De onderzoeken </w:t>
      </w:r>
      <w:r w:rsidDel="00000000" w:rsidR="00000000" w:rsidRPr="00000000">
        <w:rPr>
          <w:rtl w:val="0"/>
        </w:rPr>
        <w:t xml:space="preserve">met betrekking tot</w:t>
      </w:r>
      <w:r w:rsidDel="00000000" w:rsidR="00000000" w:rsidRPr="00000000">
        <w:rPr>
          <w:rtl w:val="0"/>
        </w:rPr>
        <w:t xml:space="preserve"> de vaccins lopen tot januari 2023. </w:t>
      </w:r>
      <w:r w:rsidDel="00000000" w:rsidR="00000000" w:rsidRPr="00000000">
        <w:rPr>
          <w:rtl w:val="0"/>
        </w:rPr>
        <w:t xml:space="preserve">Dit betekent, dat een ieder die gevaccineerd wordt deelneemt aan de onderzoeksfase 3. De deelnemer dient volledig geïnformeerd te worden over de mogelijke risico’s en expliciet toestemming te geven voor de behandeling (Informed Consent).Uitgebreide informatie hierover treft u verderop in deze brief aan onder “Verklaring van Helsinki”. </w:t>
        <w:br w:type="textWrapping"/>
        <w:t xml:space="preserve">Ik voel mij verplicht u te wijzen op de juridische aansprakelijkheid die het ontbreken van Informed Consent tot gevolg heeft. U in uw sleutelfunctie bent immers verplicht de belangen te behartigen van de Nederlandse burger en deze in bescherming te nemen waar u kan. </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Verdragen en verklaringen</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Volledigheidshalve breng ik u onderstaande verdragen en verklaringen onder de aandacht, die in het kader van het debat met betrekking tot het vaccinatiepaspoort van belang zijn.</w:t>
      </w:r>
      <w:r w:rsidDel="00000000" w:rsidR="00000000" w:rsidRPr="00000000">
        <w:rPr>
          <w:rtl w:val="0"/>
        </w:rPr>
      </w:r>
    </w:p>
    <w:p w:rsidR="00000000" w:rsidDel="00000000" w:rsidP="00000000" w:rsidRDefault="00000000" w:rsidRPr="00000000" w14:paraId="0000000B">
      <w:pPr>
        <w:ind w:left="0" w:firstLine="0"/>
        <w:rPr>
          <w:b w:val="1"/>
        </w:rPr>
      </w:pPr>
      <w:r w:rsidDel="00000000" w:rsidR="00000000" w:rsidRPr="00000000">
        <w:rPr>
          <w:rtl w:val="0"/>
        </w:rPr>
      </w:r>
    </w:p>
    <w:p w:rsidR="00000000" w:rsidDel="00000000" w:rsidP="00000000" w:rsidRDefault="00000000" w:rsidRPr="00000000" w14:paraId="0000000C">
      <w:pPr>
        <w:ind w:left="0" w:firstLine="0"/>
        <w:rPr>
          <w:b w:val="1"/>
        </w:rPr>
      </w:pPr>
      <w:r w:rsidDel="00000000" w:rsidR="00000000" w:rsidRPr="00000000">
        <w:rPr>
          <w:b w:val="1"/>
          <w:rtl w:val="0"/>
        </w:rPr>
        <w:t xml:space="preserve">Europees Verdrag voor de Rechten van de Mens</w:t>
        <w:br w:type="textWrapping"/>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Het genot van de rechten en vrijheden die in dit Verdrag zijn vermeld, moet worden verzekerd zonder enig onderscheid op welke grond ook, zoals geslacht, ras, kleur, taal, godsdienst, politieke of andere mening, nationale of maatschappelijke afkomst, het behoren tot een nationale minderheid, vermogen, geboorte of andere status.</w:t>
      </w:r>
    </w:p>
    <w:p w:rsidR="00000000" w:rsidDel="00000000" w:rsidP="00000000" w:rsidRDefault="00000000" w:rsidRPr="00000000" w14:paraId="0000000E">
      <w:pPr>
        <w:numPr>
          <w:ilvl w:val="0"/>
          <w:numId w:val="3"/>
        </w:numPr>
        <w:ind w:left="720" w:hanging="360"/>
        <w:rPr>
          <w:u w:val="none"/>
        </w:rPr>
      </w:pPr>
      <w:r w:rsidDel="00000000" w:rsidR="00000000" w:rsidRPr="00000000">
        <w:rPr>
          <w:rtl w:val="0"/>
        </w:rPr>
        <w:t xml:space="preserve">Geen van de bepalingen van dit Handvest mag worden uitgelegd als zou zij een beperking vormen van of afbreuk doen aan de rechten van de mens en de fundamentele vrijheden welke binnen hun respectieve toepassingsgebieden worden erkend door het recht van de Unie, het internationaal recht en de internationale overeenkomsten waarbij de Unie of alle lidstaten partij zijn, met name het Europees Verdrag tot bescherming van de rechten van de mens en de fundamentele vrijheden, alsmede door de grondwetten van de lidstaten.</w:t>
      </w:r>
      <w:r w:rsidDel="00000000" w:rsidR="00000000" w:rsidRPr="00000000">
        <w:rPr>
          <w:rtl w:val="0"/>
        </w:rPr>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pStyle w:val="Heading1"/>
        <w:keepNext w:val="0"/>
        <w:keepLines w:val="0"/>
        <w:spacing w:after="0" w:before="0" w:line="264.9056603773585" w:lineRule="auto"/>
        <w:ind w:left="0" w:firstLine="0"/>
        <w:rPr>
          <w:sz w:val="22"/>
          <w:szCs w:val="22"/>
        </w:rPr>
      </w:pPr>
      <w:bookmarkStart w:colFirst="0" w:colLast="0" w:name="_heading=h.trhek94plngd" w:id="0"/>
      <w:bookmarkEnd w:id="0"/>
      <w:r w:rsidDel="00000000" w:rsidR="00000000" w:rsidRPr="00000000">
        <w:rPr>
          <w:b w:val="1"/>
          <w:sz w:val="24"/>
          <w:szCs w:val="24"/>
          <w:rtl w:val="0"/>
        </w:rPr>
        <w:t xml:space="preserve">Universele Verklaring van de Rechten van de Mens</w:t>
        <w:br w:type="textWrapping"/>
      </w:r>
      <w:r w:rsidDel="00000000" w:rsidR="00000000" w:rsidRPr="00000000">
        <w:rPr>
          <w:rtl w:val="0"/>
        </w:rPr>
      </w:r>
    </w:p>
    <w:p w:rsidR="00000000" w:rsidDel="00000000" w:rsidP="00000000" w:rsidRDefault="00000000" w:rsidRPr="00000000" w14:paraId="00000011">
      <w:pPr>
        <w:pStyle w:val="Heading1"/>
        <w:keepNext w:val="0"/>
        <w:keepLines w:val="0"/>
        <w:numPr>
          <w:ilvl w:val="0"/>
          <w:numId w:val="4"/>
        </w:numPr>
        <w:spacing w:after="0" w:before="0" w:line="264.9056603773585" w:lineRule="auto"/>
        <w:ind w:left="720" w:hanging="360"/>
        <w:rPr>
          <w:sz w:val="24"/>
          <w:szCs w:val="24"/>
        </w:rPr>
      </w:pPr>
      <w:bookmarkStart w:colFirst="0" w:colLast="0" w:name="_heading=h.30j0zll" w:id="1"/>
      <w:bookmarkEnd w:id="1"/>
      <w:r w:rsidDel="00000000" w:rsidR="00000000" w:rsidRPr="00000000">
        <w:rPr>
          <w:sz w:val="22"/>
          <w:szCs w:val="22"/>
          <w:rtl w:val="0"/>
        </w:rPr>
        <w:t xml:space="preserve">Alle mensen worden vrij en gelijk in waardigheid en rechten geboren. Zij zijn begiftigd met verstand en geweten, en behoren zich jegens elkander in een geest van broederschap te gedragen.</w:t>
      </w:r>
      <w:r w:rsidDel="00000000" w:rsidR="00000000" w:rsidRPr="00000000">
        <w:rPr>
          <w:rtl w:val="0"/>
        </w:rPr>
      </w:r>
    </w:p>
    <w:p w:rsidR="00000000" w:rsidDel="00000000" w:rsidP="00000000" w:rsidRDefault="00000000" w:rsidRPr="00000000" w14:paraId="00000012">
      <w:pPr>
        <w:numPr>
          <w:ilvl w:val="0"/>
          <w:numId w:val="10"/>
        </w:numPr>
        <w:ind w:left="720" w:hanging="360"/>
        <w:rPr>
          <w:u w:val="none"/>
        </w:rPr>
      </w:pPr>
      <w:r w:rsidDel="00000000" w:rsidR="00000000" w:rsidRPr="00000000">
        <w:rPr>
          <w:highlight w:val="white"/>
          <w:rtl w:val="0"/>
        </w:rPr>
        <w:t xml:space="preserve">Een ieder heeft het recht zich vrijelijk te verplaatsen en te vertoeven binnen de grenzen van elke Staat. Een ieder heeft het recht welk land ook, met inbegrip van het zijne, te verlaten en naar zijn land terug te keren.</w:t>
      </w:r>
      <w:r w:rsidDel="00000000" w:rsidR="00000000" w:rsidRPr="00000000">
        <w:rPr>
          <w:rtl w:val="0"/>
        </w:rPr>
      </w:r>
    </w:p>
    <w:p w:rsidR="00000000" w:rsidDel="00000000" w:rsidP="00000000" w:rsidRDefault="00000000" w:rsidRPr="00000000" w14:paraId="00000013">
      <w:pPr>
        <w:numPr>
          <w:ilvl w:val="0"/>
          <w:numId w:val="8"/>
        </w:numPr>
        <w:ind w:left="720" w:hanging="360"/>
        <w:rPr>
          <w:highlight w:val="white"/>
        </w:rPr>
      </w:pPr>
      <w:r w:rsidDel="00000000" w:rsidR="00000000" w:rsidRPr="00000000">
        <w:rPr>
          <w:sz w:val="24"/>
          <w:szCs w:val="24"/>
          <w:highlight w:val="white"/>
          <w:rtl w:val="0"/>
        </w:rPr>
        <w:t xml:space="preserve">Een ieder heeft het recht om vrijelijk deel te nemen aan het culturele leven van de gemeenschap, om te genieten van kunst en om deel te hebben aan wetenschappelijke vooruitgang en de vruchten daarvan.</w:t>
      </w:r>
    </w:p>
    <w:p w:rsidR="00000000" w:rsidDel="00000000" w:rsidP="00000000" w:rsidRDefault="00000000" w:rsidRPr="00000000" w14:paraId="00000014">
      <w:pPr>
        <w:ind w:left="720" w:firstLine="0"/>
        <w:rPr>
          <w:sz w:val="24"/>
          <w:szCs w:val="24"/>
          <w:highlight w:val="white"/>
        </w:rPr>
      </w:pPr>
      <w:r w:rsidDel="00000000" w:rsidR="00000000" w:rsidRPr="00000000">
        <w:rPr>
          <w:rtl w:val="0"/>
        </w:rPr>
      </w:r>
    </w:p>
    <w:p w:rsidR="00000000" w:rsidDel="00000000" w:rsidP="00000000" w:rsidRDefault="00000000" w:rsidRPr="00000000" w14:paraId="00000015">
      <w:pPr>
        <w:ind w:left="0" w:firstLine="0"/>
        <w:rPr>
          <w:highlight w:val="white"/>
        </w:rPr>
      </w:pPr>
      <w:r w:rsidDel="00000000" w:rsidR="00000000" w:rsidRPr="00000000">
        <w:rPr>
          <w:b w:val="1"/>
          <w:sz w:val="24"/>
          <w:szCs w:val="24"/>
          <w:highlight w:val="white"/>
          <w:rtl w:val="0"/>
        </w:rPr>
        <w:t xml:space="preserve">Verklaring van Helsinki</w:t>
      </w:r>
      <w:r w:rsidDel="00000000" w:rsidR="00000000" w:rsidRPr="00000000">
        <w:rPr>
          <w:rtl w:val="0"/>
        </w:rPr>
      </w:r>
    </w:p>
    <w:p w:rsidR="00000000" w:rsidDel="00000000" w:rsidP="00000000" w:rsidRDefault="00000000" w:rsidRPr="00000000" w14:paraId="00000016">
      <w:pPr>
        <w:ind w:left="720" w:firstLine="0"/>
        <w:rPr>
          <w:b w:val="1"/>
          <w:sz w:val="24"/>
          <w:szCs w:val="24"/>
          <w:highlight w:val="white"/>
        </w:rPr>
      </w:pPr>
      <w:r w:rsidDel="00000000" w:rsidR="00000000" w:rsidRPr="00000000">
        <w:rPr>
          <w:rtl w:val="0"/>
        </w:rPr>
      </w:r>
    </w:p>
    <w:p w:rsidR="00000000" w:rsidDel="00000000" w:rsidP="00000000" w:rsidRDefault="00000000" w:rsidRPr="00000000" w14:paraId="00000017">
      <w:pPr>
        <w:numPr>
          <w:ilvl w:val="0"/>
          <w:numId w:val="6"/>
        </w:numPr>
        <w:spacing w:after="0" w:lineRule="auto"/>
        <w:ind w:left="720" w:hanging="360"/>
        <w:rPr>
          <w:u w:val="none"/>
        </w:rPr>
      </w:pPr>
      <w:r w:rsidDel="00000000" w:rsidR="00000000" w:rsidRPr="00000000">
        <w:rPr>
          <w:rtl w:val="0"/>
        </w:rPr>
        <w:t xml:space="preserve">De Verklaring van Genève van de WMA bindt de arts met de woorden: “De gezondheid van mijn patiënt zal mijn eerste overweging zijn,” en de Internationale Code van Medische Ethiek verklaart dat: “Een arts handelt in het beste belang van de patiënt bij het verstrekken van medische zorg.”</w:t>
      </w:r>
      <w:r w:rsidDel="00000000" w:rsidR="00000000" w:rsidRPr="00000000">
        <w:rPr>
          <w:rtl w:val="0"/>
        </w:rPr>
      </w:r>
    </w:p>
    <w:p w:rsidR="00000000" w:rsidDel="00000000" w:rsidP="00000000" w:rsidRDefault="00000000" w:rsidRPr="00000000" w14:paraId="00000018">
      <w:pPr>
        <w:numPr>
          <w:ilvl w:val="0"/>
          <w:numId w:val="2"/>
        </w:numPr>
        <w:spacing w:after="0" w:before="0" w:lineRule="auto"/>
        <w:ind w:left="720" w:hanging="360"/>
        <w:rPr/>
      </w:pPr>
      <w:r w:rsidDel="00000000" w:rsidR="00000000" w:rsidRPr="00000000">
        <w:rPr>
          <w:rtl w:val="0"/>
        </w:rPr>
        <w:t xml:space="preserve">Elk medisch onderzoek met menselijke proefpersonen moet worden voorafgegaan door een zorgvuldige beoordeling van de voorspelbare risico’s en bezwaren voor de individuen en groepen betrokken bij het onderzoek in vergelijking met de te verwachten voordelen voor hen en voor andere personen of groepen die zijn getroffen door de aandoening in onderzoek.</w:t>
      </w:r>
    </w:p>
    <w:p w:rsidR="00000000" w:rsidDel="00000000" w:rsidP="00000000" w:rsidRDefault="00000000" w:rsidRPr="00000000" w14:paraId="00000019">
      <w:pPr>
        <w:numPr>
          <w:ilvl w:val="0"/>
          <w:numId w:val="9"/>
        </w:numPr>
        <w:ind w:left="720" w:hanging="360"/>
        <w:rPr/>
      </w:pPr>
      <w:r w:rsidDel="00000000" w:rsidR="00000000" w:rsidRPr="00000000">
        <w:rPr>
          <w:rtl w:val="0"/>
        </w:rPr>
        <w:t xml:space="preserve">Sommige groepen en individuen zijn bijzonder kwetsbaar en kunnen een verhoogde kans op onrecht of het oplopen van extra schade hebben.</w:t>
        <w:br w:type="textWrapping"/>
        <w:t xml:space="preserve">Alle kwetsbare groepen en individuen moeten specifiek overwogen bescherming krijgen.</w:t>
      </w:r>
    </w:p>
    <w:p w:rsidR="00000000" w:rsidDel="00000000" w:rsidP="00000000" w:rsidRDefault="00000000" w:rsidRPr="00000000" w14:paraId="0000001A">
      <w:pPr>
        <w:numPr>
          <w:ilvl w:val="0"/>
          <w:numId w:val="5"/>
        </w:numPr>
        <w:ind w:left="720" w:hanging="360"/>
        <w:rPr/>
      </w:pPr>
      <w:r w:rsidDel="00000000" w:rsidR="00000000" w:rsidRPr="00000000">
        <w:rPr>
          <w:rtl w:val="0"/>
        </w:rPr>
        <w:t xml:space="preserve">Participatie door individuen die in staat zijn om geïnformeerdetoestemming als proefpersonen in medisch onderzoek te geven, moet vrijwillig zijn. Hoewel het passend kan zijn om familieleden of leiders van de gemeenschap te raadplegen, mag geen enkel individu dat in staat is om geïnformeerde toestemming te geven, worden geïncludeerd in een onderzoek, tenzij hij of zij vrij instemt.</w:t>
      </w:r>
    </w:p>
    <w:p w:rsidR="00000000" w:rsidDel="00000000" w:rsidP="00000000" w:rsidRDefault="00000000" w:rsidRPr="00000000" w14:paraId="0000001B">
      <w:pPr>
        <w:numPr>
          <w:ilvl w:val="0"/>
          <w:numId w:val="5"/>
        </w:numPr>
        <w:ind w:left="720" w:hanging="360"/>
        <w:rPr/>
      </w:pPr>
      <w:r w:rsidDel="00000000" w:rsidR="00000000" w:rsidRPr="00000000">
        <w:rPr>
          <w:rtl w:val="0"/>
        </w:rPr>
        <w:t xml:space="preserve">In medisch onderzoek met mensen die in staat zijn om geïnformeerde toestemming te geven, moet elke potentiële proefpersoon voldoende worden ingelicht over de doelstellingen, methoden, financieringsbronnen, alle mogelijke belangenconflicten, de verbondenheid van de onderzoeker met instellingen, de verwachte voordelen en demogelijke risico’s van het onderzoek en het ongemak dat het inhoudt, post-studie voorzieningen en alle andere relevante aspecten van de studie. De potentiële proefpersoon moet worden geïnformeerd over het recht deelname aan de studie te weigeren of om op elk moment zonder vergeldingsmaatregelen de toestemming voor deelname in te trekken. Er dient speciale aandacht te worden besteed aan de specifieke informatiebehoeften van de verschillende mogelijke proefpersonen, alsmede aan de methoden die worden gebruikt om de informatie te leveren.</w:t>
        <w:br w:type="textWrapping"/>
        <w:br w:type="textWrapping"/>
        <w:t xml:space="preserve">Nadat is verzekerd dat de potentiële proefpersoon de informatie heeft begrepen, moet de arts of een ander gekwalificeerde persoon dan de potentiële proefpersoon om zijn vrij gegeven geïnformeerde toestemming vragen, bij voorkeur schriftelijk. Als de toestemming niet schriftelijk kan worden uitgedrukt, moet de niet-schriftelijke toestemming formeel met een getuige worden gedocumenteerd.</w:t>
      </w:r>
    </w:p>
    <w:p w:rsidR="00000000" w:rsidDel="00000000" w:rsidP="00000000" w:rsidRDefault="00000000" w:rsidRPr="00000000" w14:paraId="0000001C">
      <w:pPr>
        <w:ind w:left="720" w:firstLine="0"/>
        <w:rPr>
          <w:rFonts w:ascii="Times New Roman" w:cs="Times New Roman" w:eastAsia="Times New Roman" w:hAnsi="Times New Roman"/>
          <w:sz w:val="24"/>
          <w:szCs w:val="24"/>
        </w:rPr>
      </w:pPr>
      <w:r w:rsidDel="00000000" w:rsidR="00000000" w:rsidRPr="00000000">
        <w:rPr>
          <w:rtl w:val="0"/>
        </w:rPr>
        <w:t xml:space="preserve">Alle proefpersonen voor medisch onderzoek moet de optie worden geboden om over de algemene uitkomsten en resultaten van de studie te worden geïnformeerd.</w:t>
      </w: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rtl w:val="0"/>
        </w:rPr>
        <w:t xml:space="preserve">Zoals ik eerder schreef, op u rust een grote verantwoordelijkheid voor onze toekomst. Ik verzoek u daarom met klem goede nota te nemen van de inhoud van mijn brief aan u. </w:t>
      </w: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ind w:left="0" w:firstLine="0"/>
        <w:rPr/>
      </w:pPr>
      <w:r w:rsidDel="00000000" w:rsidR="00000000" w:rsidRPr="00000000">
        <w:rPr>
          <w:rtl w:val="0"/>
        </w:rPr>
        <w:t xml:space="preserve">Met vriendelijke groeten,</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br w:type="textWrapping"/>
        <w:br w:type="textWrapping"/>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5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2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Kbf+c3z1OnTjwQHLNN4TBHzcVA==">AMUW2mUYVYea9X3eJly0BvBMIdpfXbo6FNf6z3c/RCmeJ8iA46zXSy9DbxYPa32o1hy+nTxr1UMBT45pVEG4p2uehYUKzuU8dfXO6OoWop131kLcye8KLytHB5fC3S/AXCA0r1MpaXCccmd+HfJBjkNSdgvA6ft9cQ==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