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022EA7" w14:textId="072FE90E" w:rsidR="00EE4374" w:rsidRPr="00AD6834" w:rsidRDefault="004370B8" w:rsidP="00AD30F0">
      <w:pPr>
        <w:spacing w:line="240" w:lineRule="auto"/>
        <w:contextualSpacing/>
        <w:jc w:val="both"/>
        <w:rPr>
          <w:rFonts w:cstheme="minorHAnsi"/>
          <w:sz w:val="28"/>
          <w:szCs w:val="28"/>
        </w:rPr>
      </w:pPr>
      <w:r w:rsidRPr="00AD6834">
        <w:rPr>
          <w:rFonts w:cstheme="minorHAnsi"/>
          <w:sz w:val="28"/>
          <w:szCs w:val="28"/>
        </w:rPr>
        <w:t>Heden</w:t>
      </w:r>
      <w:r w:rsidR="00967054" w:rsidRPr="00AD6834">
        <w:rPr>
          <w:rFonts w:cstheme="minorHAnsi"/>
          <w:sz w:val="28"/>
          <w:szCs w:val="28"/>
        </w:rPr>
        <w:t>,</w:t>
      </w:r>
      <w:r w:rsidR="001911D8" w:rsidRPr="00AD6834">
        <w:rPr>
          <w:rFonts w:cstheme="minorHAnsi"/>
          <w:sz w:val="28"/>
          <w:szCs w:val="28"/>
        </w:rPr>
        <w:t xml:space="preserve"> </w:t>
      </w:r>
      <w:r w:rsidR="008F0BC1" w:rsidRPr="00AD6834">
        <w:rPr>
          <w:rFonts w:cstheme="minorHAnsi"/>
          <w:sz w:val="28"/>
          <w:szCs w:val="28"/>
        </w:rPr>
        <w:t xml:space="preserve">de </w:t>
      </w:r>
      <w:r w:rsidR="008F0BC1" w:rsidRPr="00AD6834">
        <w:rPr>
          <w:rFonts w:cstheme="minorHAnsi"/>
          <w:sz w:val="28"/>
          <w:szCs w:val="28"/>
        </w:rPr>
        <w:tab/>
      </w:r>
      <w:r w:rsidR="008F0BC1" w:rsidRPr="00AD6834">
        <w:rPr>
          <w:rFonts w:cstheme="minorHAnsi"/>
          <w:sz w:val="28"/>
          <w:szCs w:val="28"/>
        </w:rPr>
        <w:tab/>
      </w:r>
      <w:r w:rsidR="008F0BC1" w:rsidRPr="00AD6834">
        <w:rPr>
          <w:rFonts w:cstheme="minorHAnsi"/>
          <w:sz w:val="28"/>
          <w:szCs w:val="28"/>
        </w:rPr>
        <w:tab/>
      </w:r>
      <w:r w:rsidR="008F0BC1" w:rsidRPr="00AD6834">
        <w:rPr>
          <w:rFonts w:cstheme="minorHAnsi"/>
          <w:sz w:val="28"/>
          <w:szCs w:val="28"/>
        </w:rPr>
        <w:tab/>
      </w:r>
      <w:r w:rsidR="008F0BC1" w:rsidRPr="00AD6834">
        <w:rPr>
          <w:rFonts w:cstheme="minorHAnsi"/>
          <w:sz w:val="28"/>
          <w:szCs w:val="28"/>
        </w:rPr>
        <w:tab/>
      </w:r>
      <w:r w:rsidR="005655FD" w:rsidRPr="00AD6834">
        <w:rPr>
          <w:rFonts w:cstheme="minorHAnsi"/>
          <w:sz w:val="28"/>
          <w:szCs w:val="28"/>
        </w:rPr>
        <w:t xml:space="preserve"> </w:t>
      </w:r>
      <w:r w:rsidR="008F0BC1" w:rsidRPr="00AD6834">
        <w:rPr>
          <w:rFonts w:cstheme="minorHAnsi"/>
          <w:sz w:val="28"/>
          <w:szCs w:val="28"/>
        </w:rPr>
        <w:tab/>
      </w:r>
      <w:r w:rsidR="00553854" w:rsidRPr="00AD6834">
        <w:rPr>
          <w:rFonts w:cstheme="minorHAnsi"/>
          <w:sz w:val="28"/>
          <w:szCs w:val="28"/>
        </w:rPr>
        <w:t xml:space="preserve">     </w:t>
      </w:r>
      <w:r w:rsidR="008F0BC1" w:rsidRPr="00AD6834">
        <w:rPr>
          <w:rFonts w:cstheme="minorHAnsi"/>
          <w:sz w:val="28"/>
          <w:szCs w:val="28"/>
        </w:rPr>
        <w:tab/>
      </w:r>
      <w:r w:rsidR="00001D94" w:rsidRPr="00AD6834">
        <w:rPr>
          <w:rFonts w:cstheme="minorHAnsi"/>
          <w:noProof/>
          <w:sz w:val="28"/>
          <w:szCs w:val="28"/>
        </w:rPr>
        <w:t>tweeduizend</w:t>
      </w:r>
      <w:r w:rsidR="000F2F8B" w:rsidRPr="00AD6834">
        <w:rPr>
          <w:rFonts w:cstheme="minorHAnsi"/>
          <w:noProof/>
          <w:sz w:val="28"/>
          <w:szCs w:val="28"/>
        </w:rPr>
        <w:t xml:space="preserve"> eenen</w:t>
      </w:r>
      <w:r w:rsidR="00001D94" w:rsidRPr="00AD6834">
        <w:rPr>
          <w:rFonts w:cstheme="minorHAnsi"/>
          <w:noProof/>
          <w:sz w:val="28"/>
          <w:szCs w:val="28"/>
        </w:rPr>
        <w:t>twintig</w:t>
      </w:r>
      <w:r w:rsidR="00967054" w:rsidRPr="00AD6834">
        <w:rPr>
          <w:rFonts w:cstheme="minorHAnsi"/>
          <w:sz w:val="28"/>
          <w:szCs w:val="28"/>
        </w:rPr>
        <w:t xml:space="preserve">, </w:t>
      </w:r>
      <w:r w:rsidR="006500FF" w:rsidRPr="00AD6834">
        <w:rPr>
          <w:rFonts w:cstheme="minorHAnsi"/>
          <w:sz w:val="28"/>
          <w:szCs w:val="28"/>
        </w:rPr>
        <w:t xml:space="preserve">ten </w:t>
      </w:r>
      <w:proofErr w:type="spellStart"/>
      <w:r w:rsidR="006500FF" w:rsidRPr="00AD6834">
        <w:rPr>
          <w:rFonts w:cstheme="minorHAnsi"/>
          <w:sz w:val="28"/>
          <w:szCs w:val="28"/>
        </w:rPr>
        <w:t>verzoeke</w:t>
      </w:r>
      <w:proofErr w:type="spellEnd"/>
      <w:r w:rsidR="006500FF" w:rsidRPr="00AD6834">
        <w:rPr>
          <w:rFonts w:cstheme="minorHAnsi"/>
          <w:sz w:val="28"/>
          <w:szCs w:val="28"/>
        </w:rPr>
        <w:t xml:space="preserve"> van:</w:t>
      </w:r>
    </w:p>
    <w:p w14:paraId="073AB0E3" w14:textId="1BD07BAB" w:rsidR="00B04FA6" w:rsidRPr="00AD6834" w:rsidRDefault="00B04FA6" w:rsidP="00AD30F0">
      <w:pPr>
        <w:pStyle w:val="Lijstalinea"/>
        <w:numPr>
          <w:ilvl w:val="0"/>
          <w:numId w:val="3"/>
        </w:numPr>
        <w:spacing w:line="240" w:lineRule="auto"/>
        <w:ind w:right="-2"/>
        <w:jc w:val="both"/>
        <w:rPr>
          <w:rFonts w:cstheme="minorHAnsi"/>
          <w:sz w:val="28"/>
          <w:szCs w:val="28"/>
          <w:lang w:eastAsia="nl-NL"/>
        </w:rPr>
      </w:pPr>
      <w:r w:rsidRPr="00AD6834">
        <w:rPr>
          <w:rFonts w:cstheme="minorHAnsi"/>
          <w:sz w:val="28"/>
          <w:szCs w:val="28"/>
          <w:lang w:eastAsia="nl-NL"/>
        </w:rPr>
        <w:t xml:space="preserve">Stichting </w:t>
      </w:r>
      <w:r w:rsidRPr="00AD6834">
        <w:rPr>
          <w:rFonts w:cstheme="minorHAnsi"/>
          <w:b/>
          <w:bCs/>
          <w:sz w:val="28"/>
          <w:szCs w:val="28"/>
          <w:u w:val="single"/>
          <w:lang w:eastAsia="nl-NL"/>
        </w:rPr>
        <w:t>VIRUSWAARHEID.NL,</w:t>
      </w:r>
      <w:r w:rsidRPr="00AD6834">
        <w:rPr>
          <w:rFonts w:cstheme="minorHAnsi"/>
          <w:b/>
          <w:bCs/>
          <w:sz w:val="28"/>
          <w:szCs w:val="28"/>
          <w:lang w:eastAsia="nl-NL"/>
        </w:rPr>
        <w:t xml:space="preserve"> </w:t>
      </w:r>
      <w:r w:rsidRPr="00AD6834">
        <w:rPr>
          <w:rFonts w:cstheme="minorHAnsi"/>
          <w:sz w:val="28"/>
          <w:szCs w:val="28"/>
          <w:lang w:eastAsia="nl-NL"/>
        </w:rPr>
        <w:t>gevestigd te Rotterdam,</w:t>
      </w:r>
    </w:p>
    <w:p w14:paraId="71A0B9EC" w14:textId="77777777" w:rsidR="00B04FA6" w:rsidRPr="00AD6834" w:rsidRDefault="00B04FA6" w:rsidP="00AD30F0">
      <w:pPr>
        <w:pStyle w:val="Lijstalinea"/>
        <w:numPr>
          <w:ilvl w:val="0"/>
          <w:numId w:val="3"/>
        </w:numPr>
        <w:spacing w:line="240" w:lineRule="auto"/>
        <w:ind w:right="-2"/>
        <w:jc w:val="both"/>
        <w:rPr>
          <w:rFonts w:cstheme="minorHAnsi"/>
          <w:sz w:val="28"/>
          <w:szCs w:val="28"/>
        </w:rPr>
      </w:pPr>
      <w:r w:rsidRPr="00AD6834">
        <w:rPr>
          <w:rFonts w:cstheme="minorHAnsi"/>
          <w:b/>
          <w:bCs/>
          <w:sz w:val="28"/>
          <w:szCs w:val="28"/>
          <w:u w:val="single"/>
        </w:rPr>
        <w:t>WILLEM ENGEL</w:t>
      </w:r>
      <w:r w:rsidRPr="00AD6834">
        <w:rPr>
          <w:rFonts w:cstheme="minorHAnsi"/>
          <w:sz w:val="28"/>
          <w:szCs w:val="28"/>
        </w:rPr>
        <w:t xml:space="preserve">, wonende te Rotterdam, </w:t>
      </w:r>
    </w:p>
    <w:p w14:paraId="3E097B2F" w14:textId="77777777" w:rsidR="00B04FA6" w:rsidRPr="00AD6834" w:rsidRDefault="00B04FA6" w:rsidP="00AD30F0">
      <w:pPr>
        <w:pStyle w:val="Lijstalinea"/>
        <w:numPr>
          <w:ilvl w:val="0"/>
          <w:numId w:val="3"/>
        </w:numPr>
        <w:spacing w:line="240" w:lineRule="auto"/>
        <w:ind w:right="149"/>
        <w:jc w:val="both"/>
        <w:rPr>
          <w:rFonts w:cstheme="minorHAnsi"/>
          <w:sz w:val="28"/>
          <w:szCs w:val="28"/>
          <w:lang w:eastAsia="nl-NL"/>
        </w:rPr>
      </w:pPr>
      <w:r w:rsidRPr="00AD6834">
        <w:rPr>
          <w:rFonts w:cstheme="minorHAnsi"/>
          <w:b/>
          <w:bCs/>
          <w:sz w:val="28"/>
          <w:szCs w:val="28"/>
          <w:u w:val="single"/>
          <w:lang w:eastAsia="nl-NL"/>
        </w:rPr>
        <w:t xml:space="preserve">JEROEN SEBASTIAAN POLS, </w:t>
      </w:r>
      <w:r w:rsidRPr="00AD6834">
        <w:rPr>
          <w:rFonts w:cstheme="minorHAnsi"/>
          <w:sz w:val="28"/>
          <w:szCs w:val="28"/>
          <w:lang w:eastAsia="nl-NL"/>
        </w:rPr>
        <w:t>wonende te Vogelenzang;</w:t>
      </w:r>
    </w:p>
    <w:p w14:paraId="40748AEA" w14:textId="61C0D2FA" w:rsidR="00F4288F" w:rsidRPr="00AD6834" w:rsidRDefault="00F4288F" w:rsidP="00AD30F0">
      <w:pPr>
        <w:spacing w:line="240" w:lineRule="auto"/>
        <w:contextualSpacing/>
        <w:jc w:val="both"/>
        <w:rPr>
          <w:rFonts w:cstheme="minorHAnsi"/>
          <w:sz w:val="28"/>
          <w:szCs w:val="28"/>
        </w:rPr>
      </w:pPr>
      <w:r w:rsidRPr="00AD6834">
        <w:rPr>
          <w:rFonts w:cstheme="minorHAnsi"/>
          <w:sz w:val="28"/>
          <w:szCs w:val="28"/>
        </w:rPr>
        <w:t xml:space="preserve">beide voor deze zaak woonplaats kiezende op het kantoor van </w:t>
      </w:r>
      <w:proofErr w:type="spellStart"/>
      <w:r w:rsidRPr="00AD6834">
        <w:rPr>
          <w:rFonts w:cstheme="minorHAnsi"/>
          <w:sz w:val="28"/>
          <w:szCs w:val="28"/>
        </w:rPr>
        <w:t>Lexion</w:t>
      </w:r>
      <w:proofErr w:type="spellEnd"/>
      <w:r w:rsidRPr="00AD6834">
        <w:rPr>
          <w:rFonts w:cstheme="minorHAnsi"/>
          <w:sz w:val="28"/>
          <w:szCs w:val="28"/>
        </w:rPr>
        <w:t xml:space="preserve"> Advocaten te 4813 XD Breda aan de </w:t>
      </w:r>
      <w:proofErr w:type="spellStart"/>
      <w:r w:rsidRPr="00AD6834">
        <w:rPr>
          <w:rFonts w:cstheme="minorHAnsi"/>
          <w:sz w:val="28"/>
          <w:szCs w:val="28"/>
        </w:rPr>
        <w:t>Haagweg</w:t>
      </w:r>
      <w:proofErr w:type="spellEnd"/>
      <w:r w:rsidRPr="00AD6834">
        <w:rPr>
          <w:rFonts w:cstheme="minorHAnsi"/>
          <w:sz w:val="28"/>
          <w:szCs w:val="28"/>
        </w:rPr>
        <w:t xml:space="preserve"> 391, van welk kantoor de advocaat mr. G.C.L. van de </w:t>
      </w:r>
      <w:proofErr w:type="spellStart"/>
      <w:r w:rsidRPr="00AD6834">
        <w:rPr>
          <w:rFonts w:cstheme="minorHAnsi"/>
          <w:sz w:val="28"/>
          <w:szCs w:val="28"/>
        </w:rPr>
        <w:t>Corput</w:t>
      </w:r>
      <w:proofErr w:type="spellEnd"/>
      <w:r w:rsidRPr="00AD6834">
        <w:rPr>
          <w:rFonts w:cstheme="minorHAnsi"/>
          <w:sz w:val="28"/>
          <w:szCs w:val="28"/>
        </w:rPr>
        <w:t>, voor deze zaak tot advocaat wordt gesteld,</w:t>
      </w:r>
    </w:p>
    <w:p w14:paraId="1550D407" w14:textId="4B9067B4" w:rsidR="00C00B39" w:rsidRPr="00AD6834" w:rsidRDefault="00C00B39" w:rsidP="00AD30F0">
      <w:pPr>
        <w:pStyle w:val="Lijstalinea"/>
        <w:spacing w:line="240" w:lineRule="auto"/>
        <w:ind w:left="1080" w:right="-2"/>
        <w:jc w:val="both"/>
        <w:rPr>
          <w:rFonts w:cstheme="minorHAnsi"/>
          <w:sz w:val="28"/>
          <w:szCs w:val="28"/>
        </w:rPr>
      </w:pPr>
    </w:p>
    <w:p w14:paraId="58E2BC00" w14:textId="77777777" w:rsidR="00967054" w:rsidRPr="00AD6834" w:rsidRDefault="00967054" w:rsidP="00AD30F0">
      <w:pPr>
        <w:spacing w:line="240" w:lineRule="auto"/>
        <w:ind w:right="-2"/>
        <w:contextualSpacing/>
        <w:jc w:val="both"/>
        <w:rPr>
          <w:rFonts w:cstheme="minorHAnsi"/>
          <w:sz w:val="28"/>
          <w:szCs w:val="28"/>
        </w:rPr>
      </w:pPr>
      <w:r w:rsidRPr="00AD6834">
        <w:rPr>
          <w:rFonts w:cstheme="minorHAnsi"/>
          <w:sz w:val="28"/>
          <w:szCs w:val="28"/>
        </w:rPr>
        <w:t>heb ik,</w:t>
      </w:r>
    </w:p>
    <w:p w14:paraId="0D533354" w14:textId="77777777" w:rsidR="00967054" w:rsidRPr="00AD6834" w:rsidRDefault="00967054" w:rsidP="00AD30F0">
      <w:pPr>
        <w:spacing w:line="240" w:lineRule="auto"/>
        <w:ind w:right="-2"/>
        <w:contextualSpacing/>
        <w:jc w:val="both"/>
        <w:rPr>
          <w:rFonts w:cstheme="minorHAnsi"/>
          <w:sz w:val="28"/>
          <w:szCs w:val="28"/>
        </w:rPr>
      </w:pPr>
    </w:p>
    <w:p w14:paraId="7ED58B61" w14:textId="17515761" w:rsidR="00C466DA" w:rsidRPr="00AD6834" w:rsidRDefault="00C466DA" w:rsidP="00AD30F0">
      <w:pPr>
        <w:spacing w:line="240" w:lineRule="auto"/>
        <w:ind w:right="-2"/>
        <w:contextualSpacing/>
        <w:jc w:val="both"/>
        <w:rPr>
          <w:rFonts w:cstheme="minorHAnsi"/>
          <w:sz w:val="28"/>
          <w:szCs w:val="28"/>
        </w:rPr>
      </w:pPr>
    </w:p>
    <w:p w14:paraId="79EC292E" w14:textId="77777777" w:rsidR="00C466DA" w:rsidRPr="00AD6834" w:rsidRDefault="00C466DA" w:rsidP="00AD30F0">
      <w:pPr>
        <w:spacing w:line="240" w:lineRule="auto"/>
        <w:ind w:right="-2"/>
        <w:contextualSpacing/>
        <w:jc w:val="both"/>
        <w:rPr>
          <w:rFonts w:cstheme="minorHAnsi"/>
          <w:sz w:val="28"/>
          <w:szCs w:val="28"/>
        </w:rPr>
      </w:pPr>
    </w:p>
    <w:p w14:paraId="26F87201" w14:textId="1C1A39AC" w:rsidR="00CE420D" w:rsidRPr="00AD6834" w:rsidRDefault="00CE420D" w:rsidP="00AD30F0">
      <w:pPr>
        <w:spacing w:line="240" w:lineRule="auto"/>
        <w:ind w:right="-2"/>
        <w:contextualSpacing/>
        <w:jc w:val="both"/>
        <w:rPr>
          <w:rFonts w:cstheme="minorHAnsi"/>
          <w:sz w:val="28"/>
          <w:szCs w:val="28"/>
        </w:rPr>
      </w:pPr>
    </w:p>
    <w:p w14:paraId="352345F7" w14:textId="77777777" w:rsidR="00825385" w:rsidRPr="00AD6834" w:rsidRDefault="00825385" w:rsidP="00AD30F0">
      <w:pPr>
        <w:spacing w:line="240" w:lineRule="auto"/>
        <w:ind w:right="-2"/>
        <w:contextualSpacing/>
        <w:jc w:val="both"/>
        <w:rPr>
          <w:rFonts w:cstheme="minorHAnsi"/>
          <w:sz w:val="28"/>
          <w:szCs w:val="28"/>
        </w:rPr>
      </w:pPr>
    </w:p>
    <w:p w14:paraId="243A554D" w14:textId="77777777" w:rsidR="00FD45F5" w:rsidRPr="00AD6834" w:rsidRDefault="00FD45F5" w:rsidP="00AD30F0">
      <w:pPr>
        <w:spacing w:line="240" w:lineRule="auto"/>
        <w:ind w:right="-2"/>
        <w:contextualSpacing/>
        <w:jc w:val="both"/>
        <w:rPr>
          <w:rFonts w:cstheme="minorHAnsi"/>
          <w:sz w:val="28"/>
          <w:szCs w:val="28"/>
        </w:rPr>
      </w:pPr>
    </w:p>
    <w:p w14:paraId="28654543" w14:textId="3B13C213" w:rsidR="00C17743" w:rsidRPr="00AD6834" w:rsidRDefault="00C17743" w:rsidP="00AD30F0">
      <w:pPr>
        <w:spacing w:line="240" w:lineRule="auto"/>
        <w:ind w:right="-2"/>
        <w:contextualSpacing/>
        <w:jc w:val="center"/>
        <w:rPr>
          <w:rFonts w:cstheme="minorHAnsi"/>
          <w:b/>
          <w:sz w:val="28"/>
          <w:szCs w:val="28"/>
        </w:rPr>
      </w:pPr>
      <w:r w:rsidRPr="00AD6834">
        <w:rPr>
          <w:rFonts w:cstheme="minorHAnsi"/>
          <w:b/>
          <w:sz w:val="28"/>
          <w:szCs w:val="28"/>
        </w:rPr>
        <w:t xml:space="preserve">Krachtens de daartoe verstrekte last van de </w:t>
      </w:r>
      <w:r w:rsidR="005B7D6D" w:rsidRPr="00AD6834">
        <w:rPr>
          <w:rFonts w:cstheme="minorHAnsi"/>
          <w:b/>
          <w:sz w:val="28"/>
          <w:szCs w:val="28"/>
        </w:rPr>
        <w:t>v</w:t>
      </w:r>
      <w:r w:rsidRPr="00AD6834">
        <w:rPr>
          <w:rFonts w:cstheme="minorHAnsi"/>
          <w:b/>
          <w:sz w:val="28"/>
          <w:szCs w:val="28"/>
        </w:rPr>
        <w:t>oorzieningenrechter</w:t>
      </w:r>
      <w:r w:rsidR="00FE53C2" w:rsidRPr="00AD6834">
        <w:rPr>
          <w:rFonts w:cstheme="minorHAnsi"/>
          <w:b/>
          <w:sz w:val="28"/>
          <w:szCs w:val="28"/>
        </w:rPr>
        <w:t xml:space="preserve"> </w:t>
      </w:r>
      <w:r w:rsidR="005655FD" w:rsidRPr="00AD6834">
        <w:rPr>
          <w:rFonts w:cstheme="minorHAnsi"/>
          <w:b/>
          <w:sz w:val="28"/>
          <w:szCs w:val="28"/>
        </w:rPr>
        <w:t>met verkorte dagvaardingstermijn</w:t>
      </w:r>
    </w:p>
    <w:p w14:paraId="6CE722A4" w14:textId="58D2C1E5" w:rsidR="00967054" w:rsidRPr="00AD6834" w:rsidRDefault="00FE53C2" w:rsidP="00AD30F0">
      <w:pPr>
        <w:spacing w:line="240" w:lineRule="auto"/>
        <w:ind w:right="-2"/>
        <w:contextualSpacing/>
        <w:jc w:val="center"/>
        <w:rPr>
          <w:rFonts w:cstheme="minorHAnsi"/>
          <w:b/>
          <w:sz w:val="28"/>
          <w:szCs w:val="28"/>
        </w:rPr>
      </w:pPr>
      <w:r w:rsidRPr="00AD6834">
        <w:rPr>
          <w:rFonts w:cstheme="minorHAnsi"/>
          <w:b/>
          <w:sz w:val="28"/>
          <w:szCs w:val="28"/>
        </w:rPr>
        <w:t xml:space="preserve">IN KORT GEDING </w:t>
      </w:r>
      <w:r w:rsidR="00C00B39" w:rsidRPr="00AD6834">
        <w:rPr>
          <w:rFonts w:cstheme="minorHAnsi"/>
          <w:b/>
          <w:sz w:val="28"/>
          <w:szCs w:val="28"/>
        </w:rPr>
        <w:t>GEDAGVAARD</w:t>
      </w:r>
    </w:p>
    <w:p w14:paraId="10AB0B11" w14:textId="77777777" w:rsidR="00C466DA" w:rsidRPr="00AD6834" w:rsidRDefault="00C466DA" w:rsidP="00AD30F0">
      <w:pPr>
        <w:spacing w:line="240" w:lineRule="auto"/>
        <w:ind w:right="-2"/>
        <w:contextualSpacing/>
        <w:jc w:val="both"/>
        <w:rPr>
          <w:rFonts w:cstheme="minorHAnsi"/>
          <w:b/>
          <w:sz w:val="28"/>
          <w:szCs w:val="28"/>
        </w:rPr>
      </w:pPr>
    </w:p>
    <w:p w14:paraId="379186C4" w14:textId="46120CBB" w:rsidR="008563B1" w:rsidRPr="00AD6834" w:rsidRDefault="008563B1" w:rsidP="00AD30F0">
      <w:pPr>
        <w:spacing w:line="240" w:lineRule="auto"/>
        <w:contextualSpacing/>
        <w:jc w:val="both"/>
        <w:rPr>
          <w:rFonts w:cstheme="minorHAnsi"/>
          <w:sz w:val="28"/>
          <w:szCs w:val="28"/>
        </w:rPr>
      </w:pPr>
      <w:r w:rsidRPr="00AD6834">
        <w:rPr>
          <w:rFonts w:cstheme="minorHAnsi"/>
          <w:b/>
          <w:sz w:val="28"/>
          <w:szCs w:val="28"/>
          <w:u w:val="single"/>
        </w:rPr>
        <w:t>DE OPENBARE RECHTSPERSOON DE STAAT DER NEDERLANDEN</w:t>
      </w:r>
      <w:r w:rsidRPr="00AD6834">
        <w:rPr>
          <w:rFonts w:cstheme="minorHAnsi"/>
          <w:color w:val="202020"/>
          <w:sz w:val="28"/>
          <w:szCs w:val="28"/>
          <w:shd w:val="clear" w:color="auto" w:fill="FFFFFF"/>
        </w:rPr>
        <w:t>, in het bijzonder het Ministerie van Volksgezondheid, Welzijn en Sport,</w:t>
      </w:r>
      <w:r w:rsidRPr="00AD6834">
        <w:rPr>
          <w:rFonts w:cstheme="minorHAnsi"/>
          <w:sz w:val="28"/>
          <w:szCs w:val="28"/>
        </w:rPr>
        <w:t xml:space="preserve"> Directie Rechtsbestel Afdeling Rechtspraak &amp; Geschiloplossing</w:t>
      </w:r>
      <w:r w:rsidRPr="00AD6834">
        <w:rPr>
          <w:rFonts w:cstheme="minorHAnsi"/>
          <w:color w:val="202020"/>
          <w:sz w:val="28"/>
          <w:szCs w:val="28"/>
          <w:shd w:val="clear" w:color="auto" w:fill="FFFFFF"/>
        </w:rPr>
        <w:t xml:space="preserve">, waarvan de zetel is gevestigd te </w:t>
      </w:r>
      <w:r w:rsidR="00516B6A" w:rsidRPr="00AD6834">
        <w:rPr>
          <w:rFonts w:cstheme="minorHAnsi"/>
          <w:color w:val="202020"/>
          <w:sz w:val="28"/>
          <w:szCs w:val="28"/>
          <w:shd w:val="clear" w:color="auto" w:fill="FFFFFF"/>
        </w:rPr>
        <w:t>‘</w:t>
      </w:r>
      <w:r w:rsidRPr="00AD6834">
        <w:rPr>
          <w:rFonts w:cstheme="minorHAnsi"/>
          <w:color w:val="202020"/>
          <w:sz w:val="28"/>
          <w:szCs w:val="28"/>
          <w:shd w:val="clear" w:color="auto" w:fill="FFFFFF"/>
        </w:rPr>
        <w:t xml:space="preserve">s-Gravenhage, ex artikel 48 Rv. aan het parket van de Procureur-Generaal bij de Hoge Raad der Nederlanden gevestigd te 2514 </w:t>
      </w:r>
      <w:r w:rsidR="00516B6A" w:rsidRPr="00AD6834">
        <w:rPr>
          <w:rFonts w:cstheme="minorHAnsi"/>
          <w:color w:val="202020"/>
          <w:sz w:val="28"/>
          <w:szCs w:val="28"/>
          <w:shd w:val="clear" w:color="auto" w:fill="FFFFFF"/>
        </w:rPr>
        <w:t>EK</w:t>
      </w:r>
      <w:r w:rsidR="008F0BC1" w:rsidRPr="00AD6834">
        <w:rPr>
          <w:rFonts w:cstheme="minorHAnsi"/>
          <w:color w:val="202020"/>
          <w:sz w:val="28"/>
          <w:szCs w:val="28"/>
          <w:shd w:val="clear" w:color="auto" w:fill="FFFFFF"/>
        </w:rPr>
        <w:t xml:space="preserve"> Den Haag </w:t>
      </w:r>
      <w:r w:rsidRPr="00AD6834">
        <w:rPr>
          <w:rFonts w:cstheme="minorHAnsi"/>
          <w:color w:val="202020"/>
          <w:sz w:val="28"/>
          <w:szCs w:val="28"/>
          <w:shd w:val="clear" w:color="auto" w:fill="FFFFFF"/>
        </w:rPr>
        <w:t xml:space="preserve">aan </w:t>
      </w:r>
      <w:r w:rsidR="006500FF" w:rsidRPr="00AD6834">
        <w:rPr>
          <w:rFonts w:cstheme="minorHAnsi"/>
          <w:color w:val="202020"/>
          <w:sz w:val="28"/>
          <w:szCs w:val="28"/>
          <w:shd w:val="clear" w:color="auto" w:fill="FFFFFF"/>
        </w:rPr>
        <w:t>het adres</w:t>
      </w:r>
      <w:r w:rsidRPr="00AD6834">
        <w:rPr>
          <w:rFonts w:cstheme="minorHAnsi"/>
          <w:color w:val="202020"/>
          <w:sz w:val="28"/>
          <w:szCs w:val="28"/>
          <w:shd w:val="clear" w:color="auto" w:fill="FFFFFF"/>
        </w:rPr>
        <w:t xml:space="preserve"> </w:t>
      </w:r>
      <w:r w:rsidR="00516B6A" w:rsidRPr="00AD6834">
        <w:rPr>
          <w:rFonts w:cstheme="minorHAnsi"/>
          <w:color w:val="202020"/>
          <w:sz w:val="28"/>
          <w:szCs w:val="28"/>
          <w:shd w:val="clear" w:color="auto" w:fill="FFFFFF"/>
        </w:rPr>
        <w:t>Korte Voorhout 8</w:t>
      </w:r>
      <w:r w:rsidRPr="00AD6834">
        <w:rPr>
          <w:rFonts w:cstheme="minorHAnsi"/>
          <w:color w:val="202020"/>
          <w:sz w:val="28"/>
          <w:szCs w:val="28"/>
          <w:shd w:val="clear" w:color="auto" w:fill="FFFFFF"/>
        </w:rPr>
        <w:t xml:space="preserve"> </w:t>
      </w:r>
      <w:r w:rsidR="00516B6A" w:rsidRPr="00AD6834">
        <w:rPr>
          <w:rFonts w:cstheme="minorHAnsi"/>
          <w:color w:val="202020"/>
          <w:sz w:val="28"/>
          <w:szCs w:val="28"/>
          <w:shd w:val="clear" w:color="auto" w:fill="FFFFFF"/>
        </w:rPr>
        <w:t xml:space="preserve">mijn exploot doende </w:t>
      </w:r>
      <w:r w:rsidRPr="00AD6834">
        <w:rPr>
          <w:rFonts w:cstheme="minorHAnsi"/>
          <w:sz w:val="28"/>
          <w:szCs w:val="28"/>
        </w:rPr>
        <w:t>en afschrift dezes latende aan:</w:t>
      </w:r>
    </w:p>
    <w:p w14:paraId="64EBE41E" w14:textId="77777777" w:rsidR="008563B1" w:rsidRPr="00AD6834" w:rsidRDefault="008563B1" w:rsidP="00AD30F0">
      <w:pPr>
        <w:spacing w:line="240" w:lineRule="auto"/>
        <w:ind w:right="-2"/>
        <w:contextualSpacing/>
        <w:jc w:val="both"/>
        <w:rPr>
          <w:rFonts w:cstheme="minorHAnsi"/>
          <w:sz w:val="28"/>
          <w:szCs w:val="28"/>
        </w:rPr>
      </w:pPr>
    </w:p>
    <w:p w14:paraId="0BDC3C20" w14:textId="1AFB463C" w:rsidR="00660D2E" w:rsidRPr="00AD6834" w:rsidRDefault="00660D2E" w:rsidP="00AD30F0">
      <w:pPr>
        <w:spacing w:line="240" w:lineRule="auto"/>
        <w:ind w:right="-2"/>
        <w:contextualSpacing/>
        <w:jc w:val="both"/>
        <w:rPr>
          <w:rFonts w:cstheme="minorHAnsi"/>
          <w:sz w:val="28"/>
          <w:szCs w:val="28"/>
        </w:rPr>
      </w:pPr>
    </w:p>
    <w:p w14:paraId="34C21E86" w14:textId="1619D366" w:rsidR="00660D2E" w:rsidRPr="00AD6834" w:rsidRDefault="00660D2E" w:rsidP="00AD30F0">
      <w:pPr>
        <w:spacing w:line="240" w:lineRule="auto"/>
        <w:ind w:right="-2"/>
        <w:contextualSpacing/>
        <w:jc w:val="both"/>
        <w:rPr>
          <w:rFonts w:cstheme="minorHAnsi"/>
          <w:sz w:val="28"/>
          <w:szCs w:val="28"/>
        </w:rPr>
      </w:pPr>
    </w:p>
    <w:p w14:paraId="77CFA5ED" w14:textId="77777777" w:rsidR="00660D2E" w:rsidRPr="00AD6834" w:rsidRDefault="00660D2E" w:rsidP="00AD30F0">
      <w:pPr>
        <w:spacing w:line="240" w:lineRule="auto"/>
        <w:ind w:right="-2"/>
        <w:contextualSpacing/>
        <w:jc w:val="both"/>
        <w:rPr>
          <w:rFonts w:cstheme="minorHAnsi"/>
          <w:color w:val="FF0000"/>
          <w:sz w:val="28"/>
          <w:szCs w:val="28"/>
        </w:rPr>
      </w:pPr>
    </w:p>
    <w:p w14:paraId="25E33FE7" w14:textId="77777777" w:rsidR="00C05F34" w:rsidRPr="00AD6834" w:rsidRDefault="00C05F34" w:rsidP="00AD30F0">
      <w:pPr>
        <w:spacing w:line="240" w:lineRule="auto"/>
        <w:ind w:right="-2"/>
        <w:contextualSpacing/>
        <w:jc w:val="both"/>
        <w:rPr>
          <w:rFonts w:cstheme="minorHAnsi"/>
          <w:color w:val="FF0000"/>
          <w:sz w:val="28"/>
          <w:szCs w:val="28"/>
        </w:rPr>
      </w:pPr>
    </w:p>
    <w:p w14:paraId="2DD22D84" w14:textId="77777777" w:rsidR="00877BF4" w:rsidRPr="00AD6834" w:rsidRDefault="00877BF4" w:rsidP="00AD30F0">
      <w:pPr>
        <w:spacing w:line="240" w:lineRule="auto"/>
        <w:contextualSpacing/>
        <w:jc w:val="both"/>
        <w:rPr>
          <w:rFonts w:cstheme="minorHAnsi"/>
          <w:sz w:val="28"/>
          <w:szCs w:val="28"/>
        </w:rPr>
      </w:pPr>
    </w:p>
    <w:p w14:paraId="7328E788" w14:textId="77777777" w:rsidR="00877BF4" w:rsidRPr="00AD6834" w:rsidRDefault="00877BF4" w:rsidP="00AD30F0">
      <w:pPr>
        <w:spacing w:line="240" w:lineRule="auto"/>
        <w:contextualSpacing/>
        <w:jc w:val="both"/>
        <w:rPr>
          <w:rFonts w:cstheme="minorHAnsi"/>
          <w:sz w:val="28"/>
          <w:szCs w:val="28"/>
        </w:rPr>
      </w:pPr>
      <w:r w:rsidRPr="00AD6834">
        <w:rPr>
          <w:rFonts w:cstheme="minorHAnsi"/>
          <w:b/>
          <w:sz w:val="28"/>
          <w:szCs w:val="28"/>
          <w:u w:val="single"/>
        </w:rPr>
        <w:t>OM</w:t>
      </w:r>
      <w:r w:rsidRPr="00AD6834">
        <w:rPr>
          <w:rFonts w:cstheme="minorHAnsi"/>
          <w:sz w:val="28"/>
          <w:szCs w:val="28"/>
        </w:rPr>
        <w:t>:</w:t>
      </w:r>
    </w:p>
    <w:p w14:paraId="09F97912" w14:textId="773AAC8E" w:rsidR="006A5E7C" w:rsidRPr="00AD6834" w:rsidRDefault="008F0BC1" w:rsidP="00AD30F0">
      <w:pPr>
        <w:spacing w:line="240" w:lineRule="auto"/>
        <w:contextualSpacing/>
        <w:jc w:val="both"/>
        <w:rPr>
          <w:rFonts w:cstheme="minorHAnsi"/>
          <w:b/>
          <w:sz w:val="28"/>
          <w:szCs w:val="28"/>
        </w:rPr>
      </w:pPr>
      <w:r w:rsidRPr="00AD6834">
        <w:rPr>
          <w:rFonts w:cstheme="minorHAnsi"/>
          <w:sz w:val="28"/>
          <w:szCs w:val="28"/>
        </w:rPr>
        <w:lastRenderedPageBreak/>
        <w:t>O</w:t>
      </w:r>
      <w:r w:rsidR="00877BF4" w:rsidRPr="00AD6834">
        <w:rPr>
          <w:rFonts w:cstheme="minorHAnsi"/>
          <w:sz w:val="28"/>
          <w:szCs w:val="28"/>
        </w:rPr>
        <w:t>p</w:t>
      </w:r>
      <w:r w:rsidR="000D18D2" w:rsidRPr="00AD6834">
        <w:rPr>
          <w:rFonts w:cstheme="minorHAnsi"/>
          <w:sz w:val="28"/>
          <w:szCs w:val="28"/>
        </w:rPr>
        <w:t xml:space="preserve"> </w:t>
      </w:r>
      <w:r w:rsidR="00B04FA6" w:rsidRPr="00AD6834">
        <w:rPr>
          <w:rFonts w:cstheme="minorHAnsi"/>
          <w:sz w:val="28"/>
          <w:szCs w:val="28"/>
        </w:rPr>
        <w:t>XXXXX</w:t>
      </w:r>
      <w:r w:rsidR="00553854" w:rsidRPr="00AD6834">
        <w:rPr>
          <w:rFonts w:cstheme="minorHAnsi"/>
          <w:sz w:val="28"/>
          <w:szCs w:val="28"/>
        </w:rPr>
        <w:t xml:space="preserve"> 2020 </w:t>
      </w:r>
      <w:r w:rsidR="00AA48C6" w:rsidRPr="00AD6834">
        <w:rPr>
          <w:rFonts w:cstheme="minorHAnsi"/>
          <w:sz w:val="28"/>
          <w:szCs w:val="28"/>
        </w:rPr>
        <w:t>tweeduizend eenentwintig</w:t>
      </w:r>
      <w:r w:rsidR="00877BF4" w:rsidRPr="00AD6834">
        <w:rPr>
          <w:rFonts w:cstheme="minorHAnsi"/>
          <w:sz w:val="28"/>
          <w:szCs w:val="28"/>
        </w:rPr>
        <w:t>, des</w:t>
      </w:r>
      <w:r w:rsidR="00553854" w:rsidRPr="00AD6834">
        <w:rPr>
          <w:rFonts w:cstheme="minorHAnsi"/>
          <w:sz w:val="28"/>
          <w:szCs w:val="28"/>
        </w:rPr>
        <w:t xml:space="preserve"> ochtend</w:t>
      </w:r>
      <w:r w:rsidR="003B73D0" w:rsidRPr="00AD6834">
        <w:rPr>
          <w:rFonts w:cstheme="minorHAnsi"/>
          <w:sz w:val="28"/>
          <w:szCs w:val="28"/>
        </w:rPr>
        <w:t xml:space="preserve"> </w:t>
      </w:r>
      <w:r w:rsidR="00877BF4" w:rsidRPr="00AD6834">
        <w:rPr>
          <w:rFonts w:cstheme="minorHAnsi"/>
          <w:sz w:val="28"/>
          <w:szCs w:val="28"/>
        </w:rPr>
        <w:t xml:space="preserve">te </w:t>
      </w:r>
      <w:r w:rsidR="00553854" w:rsidRPr="00AD6834">
        <w:rPr>
          <w:rFonts w:cstheme="minorHAnsi"/>
          <w:sz w:val="28"/>
          <w:szCs w:val="28"/>
        </w:rPr>
        <w:t>10.00</w:t>
      </w:r>
      <w:r w:rsidR="00877BF4" w:rsidRPr="00AD6834">
        <w:rPr>
          <w:rFonts w:cstheme="minorHAnsi"/>
          <w:sz w:val="28"/>
          <w:szCs w:val="28"/>
        </w:rPr>
        <w:t xml:space="preserve"> uur,</w:t>
      </w:r>
      <w:r w:rsidR="00612059" w:rsidRPr="00AD6834">
        <w:rPr>
          <w:rFonts w:cstheme="minorHAnsi"/>
          <w:sz w:val="28"/>
          <w:szCs w:val="28"/>
        </w:rPr>
        <w:t xml:space="preserve"> </w:t>
      </w:r>
      <w:r w:rsidR="00A161DF" w:rsidRPr="00AD6834">
        <w:rPr>
          <w:rFonts w:cstheme="minorHAnsi"/>
          <w:sz w:val="28"/>
          <w:szCs w:val="28"/>
        </w:rPr>
        <w:t xml:space="preserve">in persoon of vertegenwoordigd door een advocaat, te verschijnen in kort geding ten overstaan van de Voorzieningenrechter bij de </w:t>
      </w:r>
      <w:r w:rsidR="00A161DF" w:rsidRPr="00AD6834">
        <w:rPr>
          <w:rFonts w:cstheme="minorHAnsi"/>
          <w:noProof/>
          <w:sz w:val="28"/>
          <w:szCs w:val="28"/>
        </w:rPr>
        <w:t xml:space="preserve">Rechtbank </w:t>
      </w:r>
      <w:r w:rsidR="008563B1" w:rsidRPr="00AD6834">
        <w:rPr>
          <w:rFonts w:cstheme="minorHAnsi"/>
          <w:noProof/>
          <w:sz w:val="28"/>
          <w:szCs w:val="28"/>
        </w:rPr>
        <w:t>Den Haag</w:t>
      </w:r>
      <w:r w:rsidR="00A161DF" w:rsidRPr="00AD6834">
        <w:rPr>
          <w:rFonts w:cstheme="minorHAnsi"/>
          <w:sz w:val="28"/>
          <w:szCs w:val="28"/>
        </w:rPr>
        <w:t xml:space="preserve">, locatie </w:t>
      </w:r>
      <w:r w:rsidR="008563B1" w:rsidRPr="00AD6834">
        <w:rPr>
          <w:rFonts w:cstheme="minorHAnsi"/>
          <w:sz w:val="28"/>
          <w:szCs w:val="28"/>
        </w:rPr>
        <w:t>Den Haag</w:t>
      </w:r>
      <w:r w:rsidR="00A161DF" w:rsidRPr="00AD6834">
        <w:rPr>
          <w:rFonts w:cstheme="minorHAnsi"/>
          <w:sz w:val="28"/>
          <w:szCs w:val="28"/>
        </w:rPr>
        <w:t xml:space="preserve"> aan het adres </w:t>
      </w:r>
      <w:r w:rsidR="008563B1" w:rsidRPr="00AD6834">
        <w:rPr>
          <w:rFonts w:cstheme="minorHAnsi"/>
          <w:sz w:val="28"/>
          <w:szCs w:val="28"/>
        </w:rPr>
        <w:t>Prins Clauslaan 60</w:t>
      </w:r>
      <w:r w:rsidR="00553854" w:rsidRPr="00AD6834">
        <w:rPr>
          <w:rFonts w:cstheme="minorHAnsi"/>
          <w:color w:val="000000"/>
          <w:sz w:val="28"/>
          <w:szCs w:val="28"/>
          <w:bdr w:val="none" w:sz="0" w:space="0" w:color="auto" w:frame="1"/>
          <w:shd w:val="clear" w:color="auto" w:fill="FFFFFF"/>
        </w:rPr>
        <w:t xml:space="preserve"> Partijen in eerste termijn een spreektijd hebben van tien minuten</w:t>
      </w:r>
      <w:r w:rsidR="00553854" w:rsidRPr="00AD6834">
        <w:rPr>
          <w:rFonts w:cstheme="minorHAnsi"/>
          <w:color w:val="201F1E"/>
          <w:sz w:val="28"/>
          <w:szCs w:val="28"/>
          <w:shd w:val="clear" w:color="auto" w:fill="FFFFFF"/>
        </w:rPr>
        <w:t xml:space="preserve">. Op voormelde datum en tijdstip wordt de digitale zitting door middel van een verbinding via Skype </w:t>
      </w:r>
      <w:proofErr w:type="spellStart"/>
      <w:r w:rsidR="00553854" w:rsidRPr="00AD6834">
        <w:rPr>
          <w:rFonts w:cstheme="minorHAnsi"/>
          <w:color w:val="201F1E"/>
          <w:sz w:val="28"/>
          <w:szCs w:val="28"/>
          <w:shd w:val="clear" w:color="auto" w:fill="FFFFFF"/>
        </w:rPr>
        <w:t>for</w:t>
      </w:r>
      <w:proofErr w:type="spellEnd"/>
      <w:r w:rsidR="00553854" w:rsidRPr="00AD6834">
        <w:rPr>
          <w:rFonts w:cstheme="minorHAnsi"/>
          <w:color w:val="201F1E"/>
          <w:sz w:val="28"/>
          <w:szCs w:val="28"/>
          <w:shd w:val="clear" w:color="auto" w:fill="FFFFFF"/>
        </w:rPr>
        <w:t xml:space="preserve"> Business gehouden. Partijen ontvangen uiterlijk 20 januari 2021 een uitnodiging voor deelname aan de digitale zitting. De uitnodiging bevat een link waarmee de deelnemers kunnen inbellen voor de digitale zitting. </w:t>
      </w:r>
    </w:p>
    <w:p w14:paraId="3E864F74" w14:textId="77777777" w:rsidR="00EE53C2" w:rsidRPr="00AD6834" w:rsidRDefault="00EE53C2" w:rsidP="00AD30F0">
      <w:pPr>
        <w:spacing w:after="0" w:line="240" w:lineRule="auto"/>
        <w:ind w:right="-2"/>
        <w:contextualSpacing/>
        <w:jc w:val="both"/>
        <w:rPr>
          <w:rFonts w:cstheme="minorHAnsi"/>
          <w:sz w:val="28"/>
          <w:szCs w:val="28"/>
        </w:rPr>
      </w:pPr>
    </w:p>
    <w:p w14:paraId="41A2E1DF" w14:textId="77777777" w:rsidR="00967054" w:rsidRPr="00AD6834" w:rsidRDefault="0022479B" w:rsidP="00AD30F0">
      <w:pPr>
        <w:spacing w:line="240" w:lineRule="auto"/>
        <w:ind w:right="-2"/>
        <w:contextualSpacing/>
        <w:jc w:val="both"/>
        <w:rPr>
          <w:rFonts w:cstheme="minorHAnsi"/>
          <w:b/>
          <w:sz w:val="28"/>
          <w:szCs w:val="28"/>
        </w:rPr>
      </w:pPr>
      <w:r w:rsidRPr="00AD6834">
        <w:rPr>
          <w:rFonts w:cstheme="minorHAnsi"/>
          <w:b/>
          <w:sz w:val="28"/>
          <w:szCs w:val="28"/>
        </w:rPr>
        <w:t>AANZE</w:t>
      </w:r>
      <w:r w:rsidR="0019740F" w:rsidRPr="00AD6834">
        <w:rPr>
          <w:rFonts w:cstheme="minorHAnsi"/>
          <w:b/>
          <w:sz w:val="28"/>
          <w:szCs w:val="28"/>
        </w:rPr>
        <w:t>GGINGEN</w:t>
      </w:r>
    </w:p>
    <w:p w14:paraId="20BFF27E" w14:textId="77777777" w:rsidR="00726F9F" w:rsidRPr="00AD6834" w:rsidRDefault="00726F9F" w:rsidP="00AD30F0">
      <w:pPr>
        <w:spacing w:line="240" w:lineRule="auto"/>
        <w:ind w:right="-2"/>
        <w:contextualSpacing/>
        <w:jc w:val="both"/>
        <w:rPr>
          <w:rFonts w:cstheme="minorHAnsi"/>
          <w:b/>
          <w:sz w:val="28"/>
          <w:szCs w:val="28"/>
        </w:rPr>
      </w:pPr>
    </w:p>
    <w:p w14:paraId="20E008F0" w14:textId="0E3FB296" w:rsidR="008C3B3E" w:rsidRPr="00AD6834" w:rsidRDefault="008C3B3E" w:rsidP="00AD30F0">
      <w:pPr>
        <w:spacing w:line="240" w:lineRule="auto"/>
        <w:ind w:right="-2"/>
        <w:contextualSpacing/>
        <w:jc w:val="both"/>
        <w:rPr>
          <w:rFonts w:cstheme="minorHAnsi"/>
          <w:sz w:val="28"/>
          <w:szCs w:val="28"/>
        </w:rPr>
      </w:pPr>
      <w:r w:rsidRPr="00AD6834">
        <w:rPr>
          <w:rFonts w:cstheme="minorHAnsi"/>
          <w:sz w:val="28"/>
          <w:szCs w:val="28"/>
        </w:rPr>
        <w:t>Daarbij heb ik gedaagde het volgende aangezegd:</w:t>
      </w:r>
    </w:p>
    <w:p w14:paraId="4DC3A88B" w14:textId="77777777" w:rsidR="008C3B3E" w:rsidRPr="00AD6834" w:rsidRDefault="008C3B3E" w:rsidP="00AD30F0">
      <w:pPr>
        <w:spacing w:line="240" w:lineRule="auto"/>
        <w:ind w:right="-2"/>
        <w:contextualSpacing/>
        <w:jc w:val="both"/>
        <w:rPr>
          <w:rFonts w:cstheme="minorHAnsi"/>
          <w:b/>
          <w:sz w:val="28"/>
          <w:szCs w:val="28"/>
        </w:rPr>
      </w:pPr>
    </w:p>
    <w:p w14:paraId="6625AFAA" w14:textId="77777777" w:rsidR="008C3B3E" w:rsidRPr="00AD6834" w:rsidRDefault="008C3B3E" w:rsidP="00AD30F0">
      <w:pPr>
        <w:autoSpaceDE w:val="0"/>
        <w:autoSpaceDN w:val="0"/>
        <w:adjustRightInd w:val="0"/>
        <w:spacing w:line="240" w:lineRule="auto"/>
        <w:ind w:left="567" w:right="-2" w:hanging="567"/>
        <w:contextualSpacing/>
        <w:jc w:val="both"/>
        <w:rPr>
          <w:rFonts w:cstheme="minorHAnsi"/>
          <w:sz w:val="28"/>
          <w:szCs w:val="28"/>
        </w:rPr>
      </w:pPr>
      <w:r w:rsidRPr="00AD6834">
        <w:rPr>
          <w:rFonts w:cstheme="minorHAnsi"/>
          <w:sz w:val="28"/>
          <w:szCs w:val="28"/>
        </w:rPr>
        <w:t xml:space="preserve">a. </w:t>
      </w:r>
      <w:r w:rsidRPr="00AD6834">
        <w:rPr>
          <w:rFonts w:cstheme="minorHAnsi"/>
          <w:sz w:val="28"/>
          <w:szCs w:val="28"/>
        </w:rPr>
        <w:tab/>
        <w:t xml:space="preserve">indien </w:t>
      </w:r>
      <w:r w:rsidR="0007315A" w:rsidRPr="00AD6834">
        <w:rPr>
          <w:rFonts w:cstheme="minorHAnsi"/>
          <w:sz w:val="28"/>
          <w:szCs w:val="28"/>
        </w:rPr>
        <w:t xml:space="preserve">een </w:t>
      </w:r>
      <w:r w:rsidRPr="00AD6834">
        <w:rPr>
          <w:rFonts w:cstheme="minorHAnsi"/>
          <w:sz w:val="28"/>
          <w:szCs w:val="28"/>
        </w:rPr>
        <w:t xml:space="preserve">gedaagde niet in persoon en evenmin vertegenwoordigd door een advocaat op de terechtzitting verschijnt en de voorgeschreven termijnen en formaliteiten in acht zijn genomen, de rechter verstek tegen </w:t>
      </w:r>
      <w:r w:rsidR="0007315A" w:rsidRPr="00AD6834">
        <w:rPr>
          <w:rFonts w:cstheme="minorHAnsi"/>
          <w:sz w:val="28"/>
          <w:szCs w:val="28"/>
        </w:rPr>
        <w:t xml:space="preserve">die </w:t>
      </w:r>
      <w:r w:rsidRPr="00AD6834">
        <w:rPr>
          <w:rFonts w:cstheme="minorHAnsi"/>
          <w:sz w:val="28"/>
          <w:szCs w:val="28"/>
        </w:rPr>
        <w:t>gedaagde zal verlenen en de hierna omschreven vordering zal toewijzen, tenzij deze hem of haar onrechtmatig of ongegrond voorkomt;</w:t>
      </w:r>
    </w:p>
    <w:p w14:paraId="4ED0FE6C" w14:textId="77777777" w:rsidR="0007315A" w:rsidRPr="00AD6834" w:rsidRDefault="0007315A" w:rsidP="00AD30F0">
      <w:pPr>
        <w:autoSpaceDE w:val="0"/>
        <w:autoSpaceDN w:val="0"/>
        <w:adjustRightInd w:val="0"/>
        <w:spacing w:line="240" w:lineRule="auto"/>
        <w:ind w:left="567" w:right="-2" w:hanging="567"/>
        <w:contextualSpacing/>
        <w:jc w:val="both"/>
        <w:rPr>
          <w:rFonts w:cstheme="minorHAnsi"/>
          <w:sz w:val="28"/>
          <w:szCs w:val="28"/>
        </w:rPr>
      </w:pPr>
    </w:p>
    <w:p w14:paraId="42BD6421" w14:textId="479066F1" w:rsidR="0007315A" w:rsidRPr="00AD6834" w:rsidRDefault="0007315A" w:rsidP="00AD30F0">
      <w:pPr>
        <w:autoSpaceDE w:val="0"/>
        <w:autoSpaceDN w:val="0"/>
        <w:adjustRightInd w:val="0"/>
        <w:spacing w:line="240" w:lineRule="auto"/>
        <w:ind w:left="567" w:right="-2" w:hanging="567"/>
        <w:contextualSpacing/>
        <w:jc w:val="both"/>
        <w:rPr>
          <w:rFonts w:cstheme="minorHAnsi"/>
          <w:sz w:val="28"/>
          <w:szCs w:val="28"/>
        </w:rPr>
      </w:pPr>
      <w:r w:rsidRPr="00AD6834">
        <w:rPr>
          <w:rFonts w:cstheme="minorHAnsi"/>
          <w:sz w:val="28"/>
          <w:szCs w:val="28"/>
        </w:rPr>
        <w:t>b.</w:t>
      </w:r>
      <w:r w:rsidRPr="00AD6834">
        <w:rPr>
          <w:rFonts w:cstheme="minorHAnsi"/>
          <w:sz w:val="28"/>
          <w:szCs w:val="28"/>
        </w:rPr>
        <w:tab/>
        <w:t xml:space="preserve">indien ten minste één van de gedaagden in persoon of bij advocaat ter terechtzitting is verschenen, tussen alle partijen één vonnis zal worden gewezen, dat als </w:t>
      </w:r>
      <w:r w:rsidR="00BF17FC" w:rsidRPr="00AD6834">
        <w:rPr>
          <w:rFonts w:cstheme="minorHAnsi"/>
          <w:sz w:val="28"/>
          <w:szCs w:val="28"/>
        </w:rPr>
        <w:t>éé</w:t>
      </w:r>
      <w:r w:rsidRPr="00AD6834">
        <w:rPr>
          <w:rFonts w:cstheme="minorHAnsi"/>
          <w:sz w:val="28"/>
          <w:szCs w:val="28"/>
        </w:rPr>
        <w:t>n vonnis op tegenspraak wordt beschouwd;</w:t>
      </w:r>
    </w:p>
    <w:p w14:paraId="76B7193B" w14:textId="77777777" w:rsidR="008C3B3E" w:rsidRPr="00AD6834" w:rsidRDefault="008C3B3E" w:rsidP="00AD30F0">
      <w:pPr>
        <w:autoSpaceDE w:val="0"/>
        <w:autoSpaceDN w:val="0"/>
        <w:adjustRightInd w:val="0"/>
        <w:spacing w:line="240" w:lineRule="auto"/>
        <w:ind w:left="567" w:right="-2" w:hanging="567"/>
        <w:contextualSpacing/>
        <w:jc w:val="both"/>
        <w:rPr>
          <w:rFonts w:cstheme="minorHAnsi"/>
          <w:sz w:val="28"/>
          <w:szCs w:val="28"/>
        </w:rPr>
      </w:pPr>
    </w:p>
    <w:p w14:paraId="694FE511" w14:textId="77777777" w:rsidR="008C3B3E" w:rsidRPr="00AD6834" w:rsidRDefault="00D45231" w:rsidP="00AD30F0">
      <w:pPr>
        <w:autoSpaceDE w:val="0"/>
        <w:autoSpaceDN w:val="0"/>
        <w:adjustRightInd w:val="0"/>
        <w:spacing w:line="240" w:lineRule="auto"/>
        <w:ind w:left="567" w:right="-2" w:hanging="567"/>
        <w:contextualSpacing/>
        <w:jc w:val="both"/>
        <w:rPr>
          <w:rFonts w:cstheme="minorHAnsi"/>
          <w:sz w:val="28"/>
          <w:szCs w:val="28"/>
        </w:rPr>
      </w:pPr>
      <w:r w:rsidRPr="00AD6834">
        <w:rPr>
          <w:rFonts w:cstheme="minorHAnsi"/>
          <w:sz w:val="28"/>
          <w:szCs w:val="28"/>
        </w:rPr>
        <w:t>c</w:t>
      </w:r>
      <w:r w:rsidR="008C3B3E" w:rsidRPr="00AD6834">
        <w:rPr>
          <w:rFonts w:cstheme="minorHAnsi"/>
          <w:sz w:val="28"/>
          <w:szCs w:val="28"/>
        </w:rPr>
        <w:t xml:space="preserve">. </w:t>
      </w:r>
      <w:r w:rsidR="008C3B3E" w:rsidRPr="00AD6834">
        <w:rPr>
          <w:rFonts w:cstheme="minorHAnsi"/>
          <w:sz w:val="28"/>
          <w:szCs w:val="28"/>
        </w:rPr>
        <w:tab/>
        <w:t xml:space="preserve">bij verschijning in het geding van </w:t>
      </w:r>
      <w:r w:rsidRPr="00AD6834">
        <w:rPr>
          <w:rFonts w:cstheme="minorHAnsi"/>
          <w:sz w:val="28"/>
          <w:szCs w:val="28"/>
        </w:rPr>
        <w:t xml:space="preserve">ieder van de </w:t>
      </w:r>
      <w:r w:rsidR="008C3B3E" w:rsidRPr="00AD6834">
        <w:rPr>
          <w:rFonts w:cstheme="minorHAnsi"/>
          <w:sz w:val="28"/>
          <w:szCs w:val="28"/>
        </w:rPr>
        <w:t>gedaagde</w:t>
      </w:r>
      <w:r w:rsidRPr="00AD6834">
        <w:rPr>
          <w:rFonts w:cstheme="minorHAnsi"/>
          <w:sz w:val="28"/>
          <w:szCs w:val="28"/>
        </w:rPr>
        <w:t>n</w:t>
      </w:r>
      <w:r w:rsidR="008C3B3E" w:rsidRPr="00AD6834">
        <w:rPr>
          <w:rFonts w:cstheme="minorHAnsi"/>
          <w:sz w:val="28"/>
          <w:szCs w:val="28"/>
        </w:rPr>
        <w:t xml:space="preserve"> een griffierecht zal worden geheven, te voldoen binnen vier weken te rekenen vanaf het tijdstip van verschijning;</w:t>
      </w:r>
    </w:p>
    <w:p w14:paraId="3913A819" w14:textId="77777777" w:rsidR="008C3B3E" w:rsidRPr="00AD6834" w:rsidRDefault="008C3B3E" w:rsidP="00AD30F0">
      <w:pPr>
        <w:autoSpaceDE w:val="0"/>
        <w:autoSpaceDN w:val="0"/>
        <w:adjustRightInd w:val="0"/>
        <w:spacing w:line="240" w:lineRule="auto"/>
        <w:ind w:left="567" w:right="-2" w:hanging="567"/>
        <w:contextualSpacing/>
        <w:jc w:val="both"/>
        <w:rPr>
          <w:rFonts w:cstheme="minorHAnsi"/>
          <w:sz w:val="28"/>
          <w:szCs w:val="28"/>
        </w:rPr>
      </w:pPr>
    </w:p>
    <w:p w14:paraId="4224A8A4" w14:textId="77777777" w:rsidR="008C3B3E" w:rsidRPr="00AD6834" w:rsidRDefault="00D45231" w:rsidP="00AD30F0">
      <w:pPr>
        <w:autoSpaceDE w:val="0"/>
        <w:autoSpaceDN w:val="0"/>
        <w:adjustRightInd w:val="0"/>
        <w:spacing w:line="240" w:lineRule="auto"/>
        <w:ind w:left="567" w:right="-2" w:hanging="567"/>
        <w:contextualSpacing/>
        <w:jc w:val="both"/>
        <w:rPr>
          <w:rFonts w:cstheme="minorHAnsi"/>
          <w:sz w:val="28"/>
          <w:szCs w:val="28"/>
        </w:rPr>
      </w:pPr>
      <w:r w:rsidRPr="00AD6834">
        <w:rPr>
          <w:rFonts w:cstheme="minorHAnsi"/>
          <w:sz w:val="28"/>
          <w:szCs w:val="28"/>
        </w:rPr>
        <w:t>d</w:t>
      </w:r>
      <w:r w:rsidR="008C3B3E" w:rsidRPr="00AD6834">
        <w:rPr>
          <w:rFonts w:cstheme="minorHAnsi"/>
          <w:sz w:val="28"/>
          <w:szCs w:val="28"/>
        </w:rPr>
        <w:t xml:space="preserve">. </w:t>
      </w:r>
      <w:r w:rsidR="008C3B3E" w:rsidRPr="00AD6834">
        <w:rPr>
          <w:rFonts w:cstheme="minorHAnsi"/>
          <w:sz w:val="28"/>
          <w:szCs w:val="28"/>
        </w:rPr>
        <w:tab/>
        <w:t>de hoogte van de griffierechten is vermeld in de meest recente bijlage behorend bij de Wet griffierechten burgerlijke zaken, die onder meer is te vinden op de website: www.kbvg.nl/griffierechtentabel;</w:t>
      </w:r>
    </w:p>
    <w:p w14:paraId="3C67DB33" w14:textId="77777777" w:rsidR="004E2292" w:rsidRPr="00AD6834" w:rsidRDefault="004E2292" w:rsidP="00AD30F0">
      <w:pPr>
        <w:numPr>
          <w:ilvl w:val="0"/>
          <w:numId w:val="2"/>
        </w:numPr>
        <w:autoSpaceDE w:val="0"/>
        <w:autoSpaceDN w:val="0"/>
        <w:adjustRightInd w:val="0"/>
        <w:spacing w:after="0" w:line="240" w:lineRule="auto"/>
        <w:ind w:right="-2"/>
        <w:contextualSpacing/>
        <w:jc w:val="both"/>
        <w:rPr>
          <w:rFonts w:cstheme="minorHAnsi"/>
          <w:sz w:val="28"/>
          <w:szCs w:val="28"/>
        </w:rPr>
      </w:pPr>
      <w:r w:rsidRPr="00AD6834">
        <w:rPr>
          <w:rFonts w:cstheme="minorHAnsi"/>
          <w:sz w:val="28"/>
          <w:szCs w:val="28"/>
        </w:rPr>
        <w:t>een afschrift van het besluit tot toevoeging, bedoeld in artikel 29 van de Wet op de rechtsbijstand, of indien dit niet mogelijk is ten gevolge van omstandigheden die redelijkerwijs niet aan hem/haar zijn toe te rekenen, een afschrift van de aanvraag, bedoeld in artikel 24, tweede lid van de Wet op de rechtsbijstand, dan wel,</w:t>
      </w:r>
    </w:p>
    <w:p w14:paraId="7751057F" w14:textId="77777777" w:rsidR="004E2292" w:rsidRPr="00AD6834" w:rsidRDefault="004E2292" w:rsidP="00AD30F0">
      <w:pPr>
        <w:autoSpaceDE w:val="0"/>
        <w:autoSpaceDN w:val="0"/>
        <w:adjustRightInd w:val="0"/>
        <w:spacing w:after="0" w:line="240" w:lineRule="auto"/>
        <w:ind w:left="1418" w:right="-2"/>
        <w:contextualSpacing/>
        <w:jc w:val="both"/>
        <w:rPr>
          <w:rFonts w:cstheme="minorHAnsi"/>
          <w:sz w:val="28"/>
          <w:szCs w:val="28"/>
        </w:rPr>
      </w:pPr>
    </w:p>
    <w:p w14:paraId="7A4CCE65" w14:textId="18009599" w:rsidR="004E2292" w:rsidRPr="00AD6834" w:rsidRDefault="004E2292" w:rsidP="00AD30F0">
      <w:pPr>
        <w:pStyle w:val="Lijstalinea"/>
        <w:numPr>
          <w:ilvl w:val="0"/>
          <w:numId w:val="2"/>
        </w:numPr>
        <w:autoSpaceDE w:val="0"/>
        <w:autoSpaceDN w:val="0"/>
        <w:adjustRightInd w:val="0"/>
        <w:spacing w:after="0" w:line="240" w:lineRule="auto"/>
        <w:ind w:right="-2"/>
        <w:jc w:val="both"/>
        <w:rPr>
          <w:rFonts w:cstheme="minorHAnsi"/>
          <w:sz w:val="28"/>
          <w:szCs w:val="28"/>
        </w:rPr>
      </w:pPr>
      <w:r w:rsidRPr="00AD6834">
        <w:rPr>
          <w:rFonts w:cstheme="minorHAnsi"/>
          <w:sz w:val="28"/>
          <w:szCs w:val="28"/>
        </w:rPr>
        <w:t>een verklaring van het bestuur van de raad voor rechtsbijstand, bedoeld in artikel 7, derde lid, onderdeel 3, van de Wet op de rechtsbijstand, waaruit blijkt dat zijn/haar inkomen niet meer bedraagt dan de inkomens bedoeld in de algemene maatregel van bestuur krachtens artikel 35, tweede lid, van die wet. Van gedaagden die bij dezelfde advocaat verschijnen en gelijkluidende conclusies nemen of gelijkluidend verweer voeren, op basis van artikel 15 van de Wet griffierechten burgerlijke zaken slechts eenmaal een gezamenlijk griffierecht wordt geheven.</w:t>
      </w:r>
    </w:p>
    <w:p w14:paraId="13666217" w14:textId="77777777" w:rsidR="008C3B3E" w:rsidRPr="00AD6834" w:rsidRDefault="008C3B3E" w:rsidP="00AD30F0">
      <w:pPr>
        <w:autoSpaceDE w:val="0"/>
        <w:autoSpaceDN w:val="0"/>
        <w:adjustRightInd w:val="0"/>
        <w:spacing w:line="240" w:lineRule="auto"/>
        <w:ind w:left="567" w:right="-2" w:hanging="567"/>
        <w:contextualSpacing/>
        <w:jc w:val="both"/>
        <w:rPr>
          <w:rFonts w:cstheme="minorHAnsi"/>
          <w:sz w:val="28"/>
          <w:szCs w:val="28"/>
        </w:rPr>
      </w:pPr>
    </w:p>
    <w:p w14:paraId="59CDBCE8" w14:textId="67E533A3" w:rsidR="008C3B3E" w:rsidRPr="00AD6834" w:rsidRDefault="00032A3A" w:rsidP="00AD30F0">
      <w:pPr>
        <w:autoSpaceDE w:val="0"/>
        <w:autoSpaceDN w:val="0"/>
        <w:adjustRightInd w:val="0"/>
        <w:spacing w:line="240" w:lineRule="auto"/>
        <w:ind w:left="567" w:right="-2" w:hanging="567"/>
        <w:contextualSpacing/>
        <w:jc w:val="both"/>
        <w:rPr>
          <w:rFonts w:cstheme="minorHAnsi"/>
          <w:sz w:val="28"/>
          <w:szCs w:val="28"/>
        </w:rPr>
      </w:pPr>
      <w:r w:rsidRPr="00AD6834">
        <w:rPr>
          <w:rFonts w:cstheme="minorHAnsi"/>
          <w:sz w:val="28"/>
          <w:szCs w:val="28"/>
        </w:rPr>
        <w:t xml:space="preserve">e. </w:t>
      </w:r>
      <w:r w:rsidR="008C3B3E" w:rsidRPr="00AD6834">
        <w:rPr>
          <w:rFonts w:cstheme="minorHAnsi"/>
          <w:sz w:val="28"/>
          <w:szCs w:val="28"/>
        </w:rPr>
        <w:tab/>
        <w:t xml:space="preserve">van een persoon die onvermogend is, een bij of krachtens de wet vastgesteld griffierecht voor </w:t>
      </w:r>
      <w:proofErr w:type="spellStart"/>
      <w:r w:rsidR="008C3B3E" w:rsidRPr="00AD6834">
        <w:rPr>
          <w:rFonts w:cstheme="minorHAnsi"/>
          <w:sz w:val="28"/>
          <w:szCs w:val="28"/>
        </w:rPr>
        <w:t>onvermogenden</w:t>
      </w:r>
      <w:proofErr w:type="spellEnd"/>
      <w:r w:rsidR="008C3B3E" w:rsidRPr="00AD6834">
        <w:rPr>
          <w:rFonts w:cstheme="minorHAnsi"/>
          <w:sz w:val="28"/>
          <w:szCs w:val="28"/>
        </w:rPr>
        <w:t xml:space="preserve"> wordt geheven, indien hij/zij op het tijdstip waarop het griffierecht wordt geheven heeft overgelegd:</w:t>
      </w:r>
    </w:p>
    <w:p w14:paraId="22E9ED99" w14:textId="034CC646" w:rsidR="00032A3A" w:rsidRPr="00AD6834" w:rsidRDefault="00032A3A" w:rsidP="00AD30F0">
      <w:pPr>
        <w:autoSpaceDE w:val="0"/>
        <w:autoSpaceDN w:val="0"/>
        <w:adjustRightInd w:val="0"/>
        <w:spacing w:line="240" w:lineRule="auto"/>
        <w:ind w:left="567" w:right="-2" w:hanging="567"/>
        <w:contextualSpacing/>
        <w:jc w:val="both"/>
        <w:rPr>
          <w:rFonts w:cstheme="minorHAnsi"/>
          <w:sz w:val="28"/>
          <w:szCs w:val="28"/>
        </w:rPr>
      </w:pPr>
    </w:p>
    <w:p w14:paraId="45F98F59" w14:textId="3CA27C4C" w:rsidR="004E2292" w:rsidRPr="00AD6834" w:rsidRDefault="00032A3A" w:rsidP="00AD30F0">
      <w:pPr>
        <w:autoSpaceDE w:val="0"/>
        <w:autoSpaceDN w:val="0"/>
        <w:adjustRightInd w:val="0"/>
        <w:spacing w:line="240" w:lineRule="auto"/>
        <w:ind w:left="567" w:right="-2" w:hanging="567"/>
        <w:contextualSpacing/>
        <w:jc w:val="both"/>
        <w:rPr>
          <w:rFonts w:cstheme="minorHAnsi"/>
          <w:sz w:val="28"/>
          <w:szCs w:val="28"/>
        </w:rPr>
      </w:pPr>
      <w:r w:rsidRPr="00AD6834">
        <w:rPr>
          <w:rFonts w:cstheme="minorHAnsi"/>
          <w:sz w:val="28"/>
          <w:szCs w:val="28"/>
        </w:rPr>
        <w:t>f.</w:t>
      </w:r>
      <w:r w:rsidR="00427BEE" w:rsidRPr="00AD6834">
        <w:rPr>
          <w:rFonts w:cstheme="minorHAnsi"/>
          <w:sz w:val="28"/>
          <w:szCs w:val="28"/>
        </w:rPr>
        <w:t xml:space="preserve">   </w:t>
      </w:r>
      <w:r w:rsidRPr="00AD6834">
        <w:rPr>
          <w:rFonts w:cstheme="minorHAnsi"/>
          <w:sz w:val="28"/>
          <w:szCs w:val="28"/>
        </w:rPr>
        <w:t xml:space="preserve"> </w:t>
      </w:r>
      <w:r w:rsidR="00856B80" w:rsidRPr="00AD6834">
        <w:rPr>
          <w:rFonts w:cstheme="minorHAnsi"/>
          <w:sz w:val="28"/>
          <w:szCs w:val="28"/>
        </w:rPr>
        <w:tab/>
      </w:r>
      <w:r w:rsidR="004E2292" w:rsidRPr="00AD6834">
        <w:rPr>
          <w:rFonts w:cstheme="minorHAnsi"/>
          <w:sz w:val="28"/>
          <w:szCs w:val="28"/>
        </w:rPr>
        <w:t>Gedaagde partij wordt verzocht uiterlijk 4</w:t>
      </w:r>
      <w:r w:rsidR="00ED2DAF" w:rsidRPr="00AD6834">
        <w:rPr>
          <w:rFonts w:cstheme="minorHAnsi"/>
          <w:sz w:val="28"/>
          <w:szCs w:val="28"/>
        </w:rPr>
        <w:t>8</w:t>
      </w:r>
      <w:r w:rsidR="004E2292" w:rsidRPr="00AD6834">
        <w:rPr>
          <w:rFonts w:cstheme="minorHAnsi"/>
          <w:sz w:val="28"/>
          <w:szCs w:val="28"/>
        </w:rPr>
        <w:t xml:space="preserve"> uur voor de zitting per e-mail (</w:t>
      </w:r>
      <w:hyperlink r:id="rId11" w:history="1">
        <w:r w:rsidR="004E2292" w:rsidRPr="00AD6834">
          <w:rPr>
            <w:rStyle w:val="Hyperlink"/>
            <w:rFonts w:cstheme="minorHAnsi"/>
            <w:sz w:val="28"/>
            <w:szCs w:val="28"/>
          </w:rPr>
          <w:t>akg.rb.den.haag@rechtspraak.nl</w:t>
        </w:r>
      </w:hyperlink>
      <w:r w:rsidR="004E2292" w:rsidRPr="00AD6834">
        <w:rPr>
          <w:rFonts w:cstheme="minorHAnsi"/>
          <w:sz w:val="28"/>
          <w:szCs w:val="28"/>
        </w:rPr>
        <w:t xml:space="preserve">) een conclusie van antwoord op de dagvaarding toe te zenden. Partijen hebben in eerste termijn een spreektijd van tien minuten. </w:t>
      </w:r>
    </w:p>
    <w:p w14:paraId="11FD2C2A" w14:textId="77777777" w:rsidR="004E2292" w:rsidRPr="00AD6834" w:rsidRDefault="004E2292" w:rsidP="00AD30F0">
      <w:pPr>
        <w:autoSpaceDE w:val="0"/>
        <w:autoSpaceDN w:val="0"/>
        <w:adjustRightInd w:val="0"/>
        <w:spacing w:line="240" w:lineRule="auto"/>
        <w:ind w:left="567" w:right="-2" w:hanging="567"/>
        <w:contextualSpacing/>
        <w:jc w:val="both"/>
        <w:rPr>
          <w:rFonts w:cstheme="minorHAnsi"/>
          <w:sz w:val="28"/>
          <w:szCs w:val="28"/>
        </w:rPr>
      </w:pPr>
    </w:p>
    <w:p w14:paraId="335F2E0B" w14:textId="79525E7B" w:rsidR="00032A3A" w:rsidRPr="00AD6834" w:rsidRDefault="004E2292" w:rsidP="00AD30F0">
      <w:pPr>
        <w:autoSpaceDE w:val="0"/>
        <w:autoSpaceDN w:val="0"/>
        <w:adjustRightInd w:val="0"/>
        <w:spacing w:line="240" w:lineRule="auto"/>
        <w:ind w:left="567" w:right="-2" w:hanging="567"/>
        <w:contextualSpacing/>
        <w:jc w:val="both"/>
        <w:rPr>
          <w:rFonts w:cstheme="minorHAnsi"/>
          <w:sz w:val="28"/>
          <w:szCs w:val="28"/>
        </w:rPr>
      </w:pPr>
      <w:r w:rsidRPr="00AD6834">
        <w:rPr>
          <w:rFonts w:cstheme="minorHAnsi"/>
          <w:sz w:val="28"/>
          <w:szCs w:val="28"/>
        </w:rPr>
        <w:t>g.</w:t>
      </w:r>
      <w:r w:rsidRPr="00AD6834">
        <w:rPr>
          <w:rFonts w:cstheme="minorHAnsi"/>
          <w:sz w:val="28"/>
          <w:szCs w:val="28"/>
        </w:rPr>
        <w:tab/>
        <w:t>In verband met de beperkingen als gevolg van het coronavirus kunnen ter zitting in beginsel uitsluitend partijen en hun advocaten aanwezig zijn. Voor de aanwezigheid van anderen dient vooraf toestemming gevraagd te worden;</w:t>
      </w:r>
    </w:p>
    <w:p w14:paraId="73394124" w14:textId="2E77A686" w:rsidR="00032A3A" w:rsidRPr="00AD6834" w:rsidRDefault="00032A3A" w:rsidP="00AD30F0">
      <w:pPr>
        <w:autoSpaceDE w:val="0"/>
        <w:autoSpaceDN w:val="0"/>
        <w:adjustRightInd w:val="0"/>
        <w:spacing w:line="240" w:lineRule="auto"/>
        <w:ind w:left="567" w:right="-2" w:hanging="567"/>
        <w:contextualSpacing/>
        <w:jc w:val="both"/>
        <w:rPr>
          <w:rFonts w:cstheme="minorHAnsi"/>
          <w:color w:val="002060"/>
          <w:sz w:val="28"/>
          <w:szCs w:val="28"/>
        </w:rPr>
      </w:pPr>
    </w:p>
    <w:p w14:paraId="02ED7D9E" w14:textId="77777777" w:rsidR="00553854" w:rsidRPr="00AD6834" w:rsidRDefault="00553854" w:rsidP="00AD30F0">
      <w:pPr>
        <w:spacing w:line="240" w:lineRule="auto"/>
        <w:contextualSpacing/>
        <w:jc w:val="both"/>
        <w:rPr>
          <w:rFonts w:cstheme="minorHAnsi"/>
          <w:color w:val="000000"/>
          <w:sz w:val="28"/>
          <w:szCs w:val="28"/>
          <w:bdr w:val="none" w:sz="0" w:space="0" w:color="auto" w:frame="1"/>
          <w:shd w:val="clear" w:color="auto" w:fill="FFFFFF"/>
        </w:rPr>
      </w:pPr>
      <w:r w:rsidRPr="00AD6834">
        <w:rPr>
          <w:rFonts w:cstheme="minorHAnsi"/>
          <w:color w:val="201F1E"/>
          <w:sz w:val="28"/>
          <w:szCs w:val="28"/>
          <w:shd w:val="clear" w:color="auto" w:fill="FFFFFF"/>
        </w:rPr>
        <w:t>h.       D</w:t>
      </w:r>
      <w:r w:rsidRPr="00AD6834">
        <w:rPr>
          <w:rFonts w:cstheme="minorHAnsi"/>
          <w:color w:val="000000"/>
          <w:sz w:val="28"/>
          <w:szCs w:val="28"/>
          <w:bdr w:val="none" w:sz="0" w:space="0" w:color="auto" w:frame="1"/>
          <w:shd w:val="clear" w:color="auto" w:fill="FFFFFF"/>
        </w:rPr>
        <w:t>e gedaagde partij wordt verzocht uiterlijk </w:t>
      </w:r>
      <w:r w:rsidRPr="00AD6834">
        <w:rPr>
          <w:rFonts w:cstheme="minorHAnsi"/>
          <w:color w:val="201F1E"/>
          <w:sz w:val="28"/>
          <w:szCs w:val="28"/>
          <w:bdr w:val="none" w:sz="0" w:space="0" w:color="auto" w:frame="1"/>
          <w:shd w:val="clear" w:color="auto" w:fill="FFFFFF"/>
        </w:rPr>
        <w:t>2</w:t>
      </w:r>
      <w:r w:rsidRPr="00AD6834">
        <w:rPr>
          <w:rFonts w:cstheme="minorHAnsi"/>
          <w:color w:val="000000"/>
          <w:sz w:val="28"/>
          <w:szCs w:val="28"/>
          <w:bdr w:val="none" w:sz="0" w:space="0" w:color="auto" w:frame="1"/>
          <w:shd w:val="clear" w:color="auto" w:fill="FFFFFF"/>
        </w:rPr>
        <w:t xml:space="preserve"> uur voor de zitting (rekening houdend met               </w:t>
      </w:r>
    </w:p>
    <w:p w14:paraId="5F222419" w14:textId="11EF5466" w:rsidR="00553854" w:rsidRPr="00AD6834" w:rsidRDefault="00553854" w:rsidP="00AD30F0">
      <w:pPr>
        <w:spacing w:line="240" w:lineRule="auto"/>
        <w:contextualSpacing/>
        <w:jc w:val="both"/>
        <w:rPr>
          <w:rFonts w:cstheme="minorHAnsi"/>
          <w:color w:val="000000"/>
          <w:sz w:val="28"/>
          <w:szCs w:val="28"/>
          <w:bdr w:val="none" w:sz="0" w:space="0" w:color="auto" w:frame="1"/>
          <w:shd w:val="clear" w:color="auto" w:fill="FFFFFF"/>
        </w:rPr>
      </w:pPr>
      <w:r w:rsidRPr="00AD6834">
        <w:rPr>
          <w:rFonts w:cstheme="minorHAnsi"/>
          <w:color w:val="000000"/>
          <w:sz w:val="28"/>
          <w:szCs w:val="28"/>
          <w:bdr w:val="none" w:sz="0" w:space="0" w:color="auto" w:frame="1"/>
          <w:shd w:val="clear" w:color="auto" w:fill="FFFFFF"/>
        </w:rPr>
        <w:t xml:space="preserve">          uitsluitend werkdagen) per e-mail (</w:t>
      </w:r>
      <w:r w:rsidRPr="00AD6834">
        <w:rPr>
          <w:rFonts w:cstheme="minorHAnsi"/>
          <w:color w:val="0563C1"/>
          <w:sz w:val="28"/>
          <w:szCs w:val="28"/>
          <w:bdr w:val="none" w:sz="0" w:space="0" w:color="auto" w:frame="1"/>
          <w:shd w:val="clear" w:color="auto" w:fill="FFFFFF"/>
        </w:rPr>
        <w:t>akg.rb.den.haag@rechtspraak.nl</w:t>
      </w:r>
      <w:r w:rsidRPr="00AD6834">
        <w:rPr>
          <w:rFonts w:cstheme="minorHAnsi"/>
          <w:color w:val="000000"/>
          <w:sz w:val="28"/>
          <w:szCs w:val="28"/>
          <w:bdr w:val="none" w:sz="0" w:space="0" w:color="auto" w:frame="1"/>
          <w:shd w:val="clear" w:color="auto" w:fill="FFFFFF"/>
        </w:rPr>
        <w:t xml:space="preserve">) een conclusie van </w:t>
      </w:r>
    </w:p>
    <w:p w14:paraId="05A56396" w14:textId="2B87C077" w:rsidR="00553854" w:rsidRPr="00AD6834" w:rsidRDefault="00553854" w:rsidP="00AD30F0">
      <w:pPr>
        <w:spacing w:line="240" w:lineRule="auto"/>
        <w:contextualSpacing/>
        <w:jc w:val="both"/>
        <w:rPr>
          <w:rFonts w:cstheme="minorHAnsi"/>
          <w:color w:val="000000"/>
          <w:sz w:val="28"/>
          <w:szCs w:val="28"/>
          <w:bdr w:val="none" w:sz="0" w:space="0" w:color="auto" w:frame="1"/>
          <w:shd w:val="clear" w:color="auto" w:fill="FFFFFF"/>
        </w:rPr>
      </w:pPr>
      <w:r w:rsidRPr="00AD6834">
        <w:rPr>
          <w:rFonts w:cstheme="minorHAnsi"/>
          <w:color w:val="000000"/>
          <w:sz w:val="28"/>
          <w:szCs w:val="28"/>
          <w:bdr w:val="none" w:sz="0" w:space="0" w:color="auto" w:frame="1"/>
          <w:shd w:val="clear" w:color="auto" w:fill="FFFFFF"/>
        </w:rPr>
        <w:t xml:space="preserve">          antwoord/schriftelijke reactie op de dagvaarding toe te zenden.</w:t>
      </w:r>
    </w:p>
    <w:p w14:paraId="57880E96" w14:textId="77777777" w:rsidR="00553854" w:rsidRPr="00AD6834" w:rsidRDefault="00553854" w:rsidP="00AD30F0">
      <w:pPr>
        <w:spacing w:line="240" w:lineRule="auto"/>
        <w:contextualSpacing/>
        <w:jc w:val="both"/>
        <w:rPr>
          <w:rFonts w:cstheme="minorHAnsi"/>
          <w:color w:val="000000"/>
          <w:sz w:val="28"/>
          <w:szCs w:val="28"/>
          <w:bdr w:val="none" w:sz="0" w:space="0" w:color="auto" w:frame="1"/>
          <w:shd w:val="clear" w:color="auto" w:fill="FFFFFF"/>
        </w:rPr>
      </w:pPr>
    </w:p>
    <w:p w14:paraId="4919AEC4" w14:textId="77777777" w:rsidR="00553854" w:rsidRPr="00AD6834" w:rsidRDefault="00553854" w:rsidP="00AD30F0">
      <w:pPr>
        <w:spacing w:line="240" w:lineRule="auto"/>
        <w:contextualSpacing/>
        <w:jc w:val="both"/>
        <w:rPr>
          <w:rFonts w:cstheme="minorHAnsi"/>
          <w:sz w:val="28"/>
          <w:szCs w:val="28"/>
        </w:rPr>
      </w:pPr>
    </w:p>
    <w:p w14:paraId="5140B9E2" w14:textId="314CFD76" w:rsidR="00731CDE" w:rsidRPr="00AD6834" w:rsidRDefault="00731CDE" w:rsidP="00AD30F0">
      <w:pPr>
        <w:pStyle w:val="Lijstalinea"/>
        <w:numPr>
          <w:ilvl w:val="0"/>
          <w:numId w:val="7"/>
        </w:numPr>
        <w:spacing w:line="240" w:lineRule="auto"/>
        <w:rPr>
          <w:rFonts w:eastAsia="ArialMT" w:cstheme="minorHAnsi"/>
          <w:b/>
          <w:bCs/>
          <w:sz w:val="28"/>
          <w:szCs w:val="28"/>
          <w:u w:val="single"/>
        </w:rPr>
      </w:pPr>
      <w:r w:rsidRPr="00AD6834">
        <w:rPr>
          <w:rFonts w:eastAsia="ArialMT" w:cstheme="minorHAnsi"/>
          <w:b/>
          <w:bCs/>
          <w:sz w:val="28"/>
          <w:szCs w:val="28"/>
          <w:u w:val="single"/>
        </w:rPr>
        <w:t>Inleiding</w:t>
      </w:r>
    </w:p>
    <w:p w14:paraId="207FB979" w14:textId="77777777" w:rsidR="0059634A" w:rsidRPr="00AD6834" w:rsidRDefault="0059634A" w:rsidP="00AD30F0">
      <w:pPr>
        <w:pStyle w:val="Lijstalinea"/>
        <w:spacing w:line="240" w:lineRule="auto"/>
        <w:ind w:left="1800"/>
        <w:rPr>
          <w:rFonts w:eastAsia="ArialMT" w:cstheme="minorHAnsi"/>
          <w:bCs/>
          <w:sz w:val="28"/>
          <w:szCs w:val="28"/>
        </w:rPr>
      </w:pPr>
    </w:p>
    <w:p w14:paraId="7E3BA8A8" w14:textId="1E91521F" w:rsidR="004B7B2D" w:rsidRPr="00AD6834" w:rsidRDefault="00A34B60" w:rsidP="00AD30F0">
      <w:pPr>
        <w:pStyle w:val="Lijstalinea"/>
        <w:numPr>
          <w:ilvl w:val="0"/>
          <w:numId w:val="6"/>
        </w:numPr>
        <w:autoSpaceDE w:val="0"/>
        <w:autoSpaceDN w:val="0"/>
        <w:adjustRightInd w:val="0"/>
        <w:spacing w:after="0" w:line="240" w:lineRule="auto"/>
        <w:jc w:val="both"/>
        <w:rPr>
          <w:rFonts w:eastAsia="ArialMT" w:cstheme="minorHAnsi"/>
          <w:sz w:val="28"/>
          <w:szCs w:val="28"/>
        </w:rPr>
      </w:pPr>
      <w:r w:rsidRPr="00AD6834">
        <w:rPr>
          <w:rFonts w:eastAsia="ArialMT" w:cstheme="minorHAnsi"/>
          <w:sz w:val="28"/>
          <w:szCs w:val="28"/>
        </w:rPr>
        <w:lastRenderedPageBreak/>
        <w:t xml:space="preserve">Nederland staat sinds half maart volledig in het teken van het overheidsbeleid ter bestrijding van het SARS-CoV-2-virus. De bevolking ondergaat sindsdien ingrijpende maatregelen die regelmatig op- en afgeschaald worden. Het beleid vormt een niet eerder vertoonde inperking van </w:t>
      </w:r>
      <w:r w:rsidR="00AD6834" w:rsidRPr="00AD6834">
        <w:rPr>
          <w:rFonts w:eastAsia="ArialMT" w:cstheme="minorHAnsi"/>
          <w:sz w:val="28"/>
          <w:szCs w:val="28"/>
        </w:rPr>
        <w:t>grondrechten</w:t>
      </w:r>
      <w:r w:rsidRPr="00AD6834">
        <w:rPr>
          <w:rFonts w:eastAsia="ArialMT" w:cstheme="minorHAnsi"/>
          <w:sz w:val="28"/>
          <w:szCs w:val="28"/>
        </w:rPr>
        <w:t xml:space="preserve"> met een enorme maatschappelijke, sociale en economische schade tot gevolg.</w:t>
      </w:r>
      <w:r w:rsidR="00A732C9" w:rsidRPr="00AD6834">
        <w:rPr>
          <w:rFonts w:eastAsia="ArialMT" w:cstheme="minorHAnsi"/>
          <w:sz w:val="28"/>
          <w:szCs w:val="28"/>
        </w:rPr>
        <w:t xml:space="preserve"> </w:t>
      </w:r>
      <w:r w:rsidR="005B3A40" w:rsidRPr="00AD6834">
        <w:rPr>
          <w:rFonts w:eastAsia="ArialMT" w:cstheme="minorHAnsi"/>
          <w:sz w:val="28"/>
          <w:szCs w:val="28"/>
        </w:rPr>
        <w:t>Naast de Wet tijdelijke maatregelen COVID-19</w:t>
      </w:r>
      <w:r w:rsidR="00B004B4">
        <w:rPr>
          <w:rFonts w:eastAsia="ArialMT" w:cstheme="minorHAnsi"/>
          <w:sz w:val="28"/>
          <w:szCs w:val="28"/>
        </w:rPr>
        <w:t>,</w:t>
      </w:r>
      <w:r w:rsidR="005B3A40" w:rsidRPr="00AD6834">
        <w:rPr>
          <w:rFonts w:eastAsia="ArialMT" w:cstheme="minorHAnsi"/>
          <w:sz w:val="28"/>
          <w:szCs w:val="28"/>
        </w:rPr>
        <w:t xml:space="preserve"> </w:t>
      </w:r>
      <w:r w:rsidR="00D058D0" w:rsidRPr="00AD6834">
        <w:rPr>
          <w:rFonts w:eastAsia="ArialMT" w:cstheme="minorHAnsi"/>
          <w:sz w:val="28"/>
          <w:szCs w:val="28"/>
        </w:rPr>
        <w:t>die de</w:t>
      </w:r>
      <w:r w:rsidR="006D15BA">
        <w:rPr>
          <w:rFonts w:eastAsia="ArialMT" w:cstheme="minorHAnsi"/>
          <w:sz w:val="28"/>
          <w:szCs w:val="28"/>
        </w:rPr>
        <w:t xml:space="preserve"> basis biedt</w:t>
      </w:r>
      <w:r w:rsidR="00B004B4">
        <w:rPr>
          <w:rFonts w:eastAsia="ArialMT" w:cstheme="minorHAnsi"/>
          <w:sz w:val="28"/>
          <w:szCs w:val="28"/>
        </w:rPr>
        <w:t xml:space="preserve"> voor deze</w:t>
      </w:r>
      <w:r w:rsidR="00D058D0" w:rsidRPr="00AD6834">
        <w:rPr>
          <w:rFonts w:eastAsia="ArialMT" w:cstheme="minorHAnsi"/>
          <w:sz w:val="28"/>
          <w:szCs w:val="28"/>
        </w:rPr>
        <w:t xml:space="preserve"> vrijheidsbeperkingen</w:t>
      </w:r>
      <w:r w:rsidR="00B004B4">
        <w:rPr>
          <w:rFonts w:eastAsia="ArialMT" w:cstheme="minorHAnsi"/>
          <w:sz w:val="28"/>
          <w:szCs w:val="28"/>
        </w:rPr>
        <w:t xml:space="preserve">, </w:t>
      </w:r>
      <w:r w:rsidR="005B3A40" w:rsidRPr="00AD6834">
        <w:rPr>
          <w:rFonts w:eastAsia="ArialMT" w:cstheme="minorHAnsi"/>
          <w:sz w:val="28"/>
          <w:szCs w:val="28"/>
        </w:rPr>
        <w:t>volg</w:t>
      </w:r>
      <w:r w:rsidR="008B0F3E" w:rsidRPr="00AD6834">
        <w:rPr>
          <w:rFonts w:eastAsia="ArialMT" w:cstheme="minorHAnsi"/>
          <w:sz w:val="28"/>
          <w:szCs w:val="28"/>
        </w:rPr>
        <w:t>de</w:t>
      </w:r>
      <w:r w:rsidR="008C0FC3" w:rsidRPr="00AD6834">
        <w:rPr>
          <w:rFonts w:eastAsia="ArialMT" w:cstheme="minorHAnsi"/>
          <w:sz w:val="28"/>
          <w:szCs w:val="28"/>
        </w:rPr>
        <w:t xml:space="preserve"> de minister-president</w:t>
      </w:r>
      <w:r w:rsidR="008B0F3E" w:rsidRPr="00AD6834">
        <w:rPr>
          <w:rFonts w:eastAsia="ArialMT" w:cstheme="minorHAnsi"/>
          <w:sz w:val="28"/>
          <w:szCs w:val="28"/>
        </w:rPr>
        <w:t xml:space="preserve"> op 23 januari 2021</w:t>
      </w:r>
      <w:r w:rsidR="008C0FC3" w:rsidRPr="00AD6834">
        <w:rPr>
          <w:rFonts w:eastAsia="ArialMT" w:cstheme="minorHAnsi"/>
          <w:sz w:val="28"/>
          <w:szCs w:val="28"/>
        </w:rPr>
        <w:t xml:space="preserve"> met het uitroepen van een gedeeltelijke </w:t>
      </w:r>
      <w:r w:rsidR="00D058D0" w:rsidRPr="00AD6834">
        <w:rPr>
          <w:rFonts w:eastAsia="ArialMT" w:cstheme="minorHAnsi"/>
          <w:sz w:val="28"/>
          <w:szCs w:val="28"/>
        </w:rPr>
        <w:t>uitzonderingstoestand.</w:t>
      </w:r>
      <w:r w:rsidR="00C64CEE" w:rsidRPr="00AD6834">
        <w:rPr>
          <w:rFonts w:eastAsia="ArialMT" w:cstheme="minorHAnsi"/>
          <w:sz w:val="28"/>
          <w:szCs w:val="28"/>
        </w:rPr>
        <w:t xml:space="preserve"> Hiermee legt hij </w:t>
      </w:r>
      <w:r w:rsidR="00424CC7" w:rsidRPr="00AD6834">
        <w:rPr>
          <w:rFonts w:eastAsia="ArialMT" w:cstheme="minorHAnsi"/>
          <w:sz w:val="28"/>
          <w:szCs w:val="28"/>
        </w:rPr>
        <w:t xml:space="preserve">een nachtelijk uitgangsverbod op aan de Nederlandse bevolking. </w:t>
      </w:r>
      <w:r w:rsidR="00D17BBA" w:rsidRPr="00AD6834">
        <w:rPr>
          <w:rFonts w:eastAsia="ArialMT" w:cstheme="minorHAnsi"/>
          <w:sz w:val="28"/>
          <w:szCs w:val="28"/>
        </w:rPr>
        <w:t>De</w:t>
      </w:r>
      <w:r w:rsidR="00C55C2D" w:rsidRPr="00AD6834">
        <w:rPr>
          <w:rFonts w:eastAsia="ArialMT" w:cstheme="minorHAnsi"/>
          <w:sz w:val="28"/>
          <w:szCs w:val="28"/>
        </w:rPr>
        <w:t>ze</w:t>
      </w:r>
      <w:r w:rsidR="00D17BBA" w:rsidRPr="00AD6834">
        <w:rPr>
          <w:rFonts w:eastAsia="ArialMT" w:cstheme="minorHAnsi"/>
          <w:sz w:val="28"/>
          <w:szCs w:val="28"/>
        </w:rPr>
        <w:t xml:space="preserve"> inperking van fundamentele vrijheden wordt uitsluitend geëvenaard door </w:t>
      </w:r>
      <w:r w:rsidR="00B004B4">
        <w:rPr>
          <w:rFonts w:eastAsia="ArialMT" w:cstheme="minorHAnsi"/>
          <w:sz w:val="28"/>
          <w:szCs w:val="28"/>
        </w:rPr>
        <w:t xml:space="preserve">de </w:t>
      </w:r>
      <w:r w:rsidR="00D17BBA" w:rsidRPr="00AD6834">
        <w:rPr>
          <w:rFonts w:eastAsia="ArialMT" w:cstheme="minorHAnsi"/>
          <w:sz w:val="28"/>
          <w:szCs w:val="28"/>
        </w:rPr>
        <w:t>situatie ten tijde van de Tweede Wereldoorlog.</w:t>
      </w:r>
      <w:r w:rsidR="00044892" w:rsidRPr="00AD6834">
        <w:rPr>
          <w:rFonts w:eastAsia="ArialMT" w:cstheme="minorHAnsi"/>
          <w:sz w:val="28"/>
          <w:szCs w:val="28"/>
        </w:rPr>
        <w:t xml:space="preserve"> </w:t>
      </w:r>
      <w:r w:rsidR="00155E0C" w:rsidRPr="00AD6834">
        <w:rPr>
          <w:rFonts w:eastAsia="ArialMT" w:cstheme="minorHAnsi"/>
          <w:sz w:val="28"/>
          <w:szCs w:val="28"/>
        </w:rPr>
        <w:t xml:space="preserve">Zoals hierna toegelicht, </w:t>
      </w:r>
      <w:r w:rsidR="004C75ED" w:rsidRPr="00AD6834">
        <w:rPr>
          <w:rFonts w:eastAsia="ArialMT" w:cstheme="minorHAnsi"/>
          <w:sz w:val="28"/>
          <w:szCs w:val="28"/>
        </w:rPr>
        <w:t>is d</w:t>
      </w:r>
      <w:r w:rsidR="00DB4814" w:rsidRPr="00AD6834">
        <w:rPr>
          <w:rFonts w:eastAsia="ArialMT" w:cstheme="minorHAnsi"/>
          <w:sz w:val="28"/>
          <w:szCs w:val="28"/>
        </w:rPr>
        <w:t>i</w:t>
      </w:r>
      <w:r w:rsidR="00A44C9C" w:rsidRPr="00AD6834">
        <w:rPr>
          <w:rFonts w:eastAsia="ArialMT" w:cstheme="minorHAnsi"/>
          <w:sz w:val="28"/>
          <w:szCs w:val="28"/>
        </w:rPr>
        <w:t xml:space="preserve">t besluit </w:t>
      </w:r>
      <w:r w:rsidR="00E60BD3">
        <w:rPr>
          <w:rFonts w:eastAsia="ArialMT" w:cstheme="minorHAnsi"/>
          <w:sz w:val="28"/>
          <w:szCs w:val="28"/>
        </w:rPr>
        <w:t>evident</w:t>
      </w:r>
      <w:r w:rsidR="0068381A" w:rsidRPr="00AD6834">
        <w:rPr>
          <w:rFonts w:eastAsia="ArialMT" w:cstheme="minorHAnsi"/>
          <w:sz w:val="28"/>
          <w:szCs w:val="28"/>
        </w:rPr>
        <w:t xml:space="preserve"> </w:t>
      </w:r>
      <w:r w:rsidR="00A44C9C" w:rsidRPr="00AD6834">
        <w:rPr>
          <w:rFonts w:eastAsia="ArialMT" w:cstheme="minorHAnsi"/>
          <w:sz w:val="28"/>
          <w:szCs w:val="28"/>
        </w:rPr>
        <w:t>in strijd met</w:t>
      </w:r>
      <w:r w:rsidR="00E60BD3">
        <w:rPr>
          <w:rFonts w:eastAsia="ArialMT" w:cstheme="minorHAnsi"/>
          <w:sz w:val="28"/>
          <w:szCs w:val="28"/>
        </w:rPr>
        <w:t xml:space="preserve"> zowel</w:t>
      </w:r>
      <w:r w:rsidR="00A44C9C" w:rsidRPr="00AD6834">
        <w:rPr>
          <w:rFonts w:eastAsia="ArialMT" w:cstheme="minorHAnsi"/>
          <w:sz w:val="28"/>
          <w:szCs w:val="28"/>
        </w:rPr>
        <w:t xml:space="preserve"> nationale wetgeving </w:t>
      </w:r>
      <w:r w:rsidR="0068381A" w:rsidRPr="00AD6834">
        <w:rPr>
          <w:rFonts w:eastAsia="ArialMT" w:cstheme="minorHAnsi"/>
          <w:sz w:val="28"/>
          <w:szCs w:val="28"/>
        </w:rPr>
        <w:t>als</w:t>
      </w:r>
      <w:r w:rsidR="00A44C9C" w:rsidRPr="00AD6834">
        <w:rPr>
          <w:rFonts w:eastAsia="ArialMT" w:cstheme="minorHAnsi"/>
          <w:sz w:val="28"/>
          <w:szCs w:val="28"/>
        </w:rPr>
        <w:t xml:space="preserve"> internationale verdragen.</w:t>
      </w:r>
      <w:r w:rsidR="00415F9F">
        <w:rPr>
          <w:rFonts w:eastAsia="ArialMT" w:cstheme="minorHAnsi"/>
          <w:sz w:val="28"/>
          <w:szCs w:val="28"/>
        </w:rPr>
        <w:t xml:space="preserve"> Een situatie die </w:t>
      </w:r>
      <w:r w:rsidR="009D1B26">
        <w:rPr>
          <w:rFonts w:eastAsia="ArialMT" w:cstheme="minorHAnsi"/>
          <w:sz w:val="28"/>
          <w:szCs w:val="28"/>
        </w:rPr>
        <w:t>een beroep op noodbevoegdheden kan rechtvaardigen, ontbreekt.</w:t>
      </w:r>
      <w:r w:rsidR="0068381A" w:rsidRPr="00AD6834">
        <w:rPr>
          <w:rFonts w:eastAsia="ArialMT" w:cstheme="minorHAnsi"/>
          <w:sz w:val="28"/>
          <w:szCs w:val="28"/>
        </w:rPr>
        <w:t xml:space="preserve"> </w:t>
      </w:r>
      <w:r w:rsidR="002C00D4">
        <w:rPr>
          <w:rFonts w:eastAsia="ArialMT" w:cstheme="minorHAnsi"/>
          <w:sz w:val="28"/>
          <w:szCs w:val="28"/>
        </w:rPr>
        <w:t xml:space="preserve">Daarmee handelt de Staat onrechtmatig. </w:t>
      </w:r>
      <w:r w:rsidR="0068381A" w:rsidRPr="00AD6834">
        <w:rPr>
          <w:rFonts w:eastAsia="ArialMT" w:cstheme="minorHAnsi"/>
          <w:sz w:val="28"/>
          <w:szCs w:val="28"/>
        </w:rPr>
        <w:t>Eisers vorderen derhalve de buitenwerkingstelling van d</w:t>
      </w:r>
      <w:r w:rsidR="00CD535B">
        <w:rPr>
          <w:rFonts w:eastAsia="ArialMT" w:cstheme="minorHAnsi"/>
          <w:sz w:val="28"/>
          <w:szCs w:val="28"/>
        </w:rPr>
        <w:t>it besluit</w:t>
      </w:r>
      <w:r w:rsidR="0068381A" w:rsidRPr="00AD6834">
        <w:rPr>
          <w:rFonts w:eastAsia="ArialMT" w:cstheme="minorHAnsi"/>
          <w:sz w:val="28"/>
          <w:szCs w:val="28"/>
        </w:rPr>
        <w:t>.</w:t>
      </w:r>
      <w:r w:rsidR="00A44C9C" w:rsidRPr="00AD6834">
        <w:rPr>
          <w:rFonts w:eastAsia="ArialMT" w:cstheme="minorHAnsi"/>
          <w:sz w:val="28"/>
          <w:szCs w:val="28"/>
        </w:rPr>
        <w:t xml:space="preserve">  </w:t>
      </w:r>
      <w:r w:rsidR="00D17BBA" w:rsidRPr="00AD6834">
        <w:rPr>
          <w:rFonts w:eastAsia="ArialMT" w:cstheme="minorHAnsi"/>
          <w:sz w:val="28"/>
          <w:szCs w:val="28"/>
        </w:rPr>
        <w:t xml:space="preserve"> </w:t>
      </w:r>
      <w:r w:rsidR="00424CC7" w:rsidRPr="00AD6834">
        <w:rPr>
          <w:rFonts w:eastAsia="ArialMT" w:cstheme="minorHAnsi"/>
          <w:sz w:val="28"/>
          <w:szCs w:val="28"/>
        </w:rPr>
        <w:t xml:space="preserve"> </w:t>
      </w:r>
    </w:p>
    <w:p w14:paraId="0D8DEA78" w14:textId="77777777" w:rsidR="00424CC7" w:rsidRPr="00AD6834" w:rsidRDefault="00424CC7" w:rsidP="00AD30F0">
      <w:pPr>
        <w:autoSpaceDE w:val="0"/>
        <w:autoSpaceDN w:val="0"/>
        <w:adjustRightInd w:val="0"/>
        <w:spacing w:after="0" w:line="240" w:lineRule="auto"/>
        <w:contextualSpacing/>
        <w:jc w:val="both"/>
        <w:rPr>
          <w:rFonts w:eastAsia="ArialMT" w:cstheme="minorHAnsi"/>
          <w:sz w:val="28"/>
          <w:szCs w:val="28"/>
        </w:rPr>
      </w:pPr>
    </w:p>
    <w:p w14:paraId="498A9832" w14:textId="3A037120" w:rsidR="00A86ECD" w:rsidRPr="00AD6834" w:rsidRDefault="007445E7" w:rsidP="00AD30F0">
      <w:pPr>
        <w:pStyle w:val="Lijstalinea"/>
        <w:numPr>
          <w:ilvl w:val="0"/>
          <w:numId w:val="7"/>
        </w:numPr>
        <w:spacing w:line="240" w:lineRule="auto"/>
        <w:jc w:val="both"/>
        <w:rPr>
          <w:rFonts w:eastAsia="ArialMT" w:cstheme="minorHAnsi"/>
          <w:b/>
          <w:bCs/>
          <w:sz w:val="28"/>
          <w:szCs w:val="28"/>
          <w:u w:val="single"/>
        </w:rPr>
      </w:pPr>
      <w:r w:rsidRPr="00AD6834">
        <w:rPr>
          <w:rFonts w:eastAsia="ArialMT" w:cstheme="minorHAnsi"/>
          <w:b/>
          <w:bCs/>
          <w:sz w:val="28"/>
          <w:szCs w:val="28"/>
          <w:u w:val="single"/>
        </w:rPr>
        <w:t>Feiten</w:t>
      </w:r>
    </w:p>
    <w:p w14:paraId="31179FCF" w14:textId="1814FDBB" w:rsidR="007A6AD0" w:rsidRPr="00AD6834" w:rsidRDefault="007A6AD0" w:rsidP="00AD30F0">
      <w:pPr>
        <w:pStyle w:val="Lijstalinea"/>
        <w:spacing w:line="240" w:lineRule="auto"/>
        <w:ind w:left="1080"/>
        <w:jc w:val="both"/>
        <w:rPr>
          <w:rFonts w:eastAsia="ArialMT" w:cstheme="minorHAnsi"/>
          <w:b/>
          <w:bCs/>
          <w:sz w:val="28"/>
          <w:szCs w:val="28"/>
          <w:u w:val="single"/>
        </w:rPr>
      </w:pPr>
    </w:p>
    <w:p w14:paraId="1290AB51" w14:textId="53090124" w:rsidR="005B08D7" w:rsidRPr="00AD6834" w:rsidRDefault="00BE2264" w:rsidP="00AD30F0">
      <w:pPr>
        <w:pStyle w:val="Lijstalinea"/>
        <w:numPr>
          <w:ilvl w:val="0"/>
          <w:numId w:val="6"/>
        </w:numPr>
        <w:spacing w:line="240" w:lineRule="auto"/>
        <w:jc w:val="both"/>
        <w:rPr>
          <w:rFonts w:eastAsia="ArialMT" w:cstheme="minorHAnsi"/>
          <w:sz w:val="28"/>
          <w:szCs w:val="28"/>
        </w:rPr>
      </w:pPr>
      <w:r w:rsidRPr="00AD6834">
        <w:rPr>
          <w:rFonts w:cstheme="minorHAnsi"/>
          <w:color w:val="202122"/>
          <w:sz w:val="28"/>
          <w:szCs w:val="28"/>
          <w:shd w:val="clear" w:color="auto" w:fill="FFFFFF"/>
        </w:rPr>
        <w:t xml:space="preserve">Vanaf half maart verkeert Nederland </w:t>
      </w:r>
      <w:r w:rsidR="009B4D73" w:rsidRPr="00AD6834">
        <w:rPr>
          <w:rFonts w:cstheme="minorHAnsi"/>
          <w:color w:val="202122"/>
          <w:sz w:val="28"/>
          <w:szCs w:val="28"/>
          <w:shd w:val="clear" w:color="auto" w:fill="FFFFFF"/>
        </w:rPr>
        <w:t>in</w:t>
      </w:r>
      <w:r w:rsidR="00B5069F" w:rsidRPr="00AD6834">
        <w:rPr>
          <w:rFonts w:cstheme="minorHAnsi"/>
          <w:color w:val="202122"/>
          <w:sz w:val="28"/>
          <w:szCs w:val="28"/>
          <w:shd w:val="clear" w:color="auto" w:fill="FFFFFF"/>
        </w:rPr>
        <w:t xml:space="preserve"> </w:t>
      </w:r>
      <w:r w:rsidR="00FC2104" w:rsidRPr="00AD6834">
        <w:rPr>
          <w:rFonts w:cstheme="minorHAnsi"/>
          <w:color w:val="202122"/>
          <w:sz w:val="28"/>
          <w:szCs w:val="28"/>
          <w:shd w:val="clear" w:color="auto" w:fill="FFFFFF"/>
        </w:rPr>
        <w:t>een regime van</w:t>
      </w:r>
      <w:r w:rsidR="005B08D7" w:rsidRPr="00AD6834">
        <w:rPr>
          <w:rFonts w:cstheme="minorHAnsi"/>
          <w:color w:val="202122"/>
          <w:sz w:val="28"/>
          <w:szCs w:val="28"/>
          <w:shd w:val="clear" w:color="auto" w:fill="FFFFFF"/>
        </w:rPr>
        <w:t xml:space="preserve"> </w:t>
      </w:r>
      <w:r w:rsidR="0026118A" w:rsidRPr="00AD6834">
        <w:rPr>
          <w:rFonts w:cstheme="minorHAnsi"/>
          <w:color w:val="202122"/>
          <w:sz w:val="28"/>
          <w:szCs w:val="28"/>
          <w:shd w:val="clear" w:color="auto" w:fill="FFFFFF"/>
        </w:rPr>
        <w:t xml:space="preserve">op- en afschalende </w:t>
      </w:r>
      <w:r w:rsidR="00FC2104" w:rsidRPr="00AD6834">
        <w:rPr>
          <w:rFonts w:cstheme="minorHAnsi"/>
          <w:color w:val="202122"/>
          <w:sz w:val="28"/>
          <w:szCs w:val="28"/>
          <w:shd w:val="clear" w:color="auto" w:fill="FFFFFF"/>
        </w:rPr>
        <w:t xml:space="preserve"> vrijheidsbeperkende maatregelen.</w:t>
      </w:r>
      <w:r w:rsidR="0026118A" w:rsidRPr="00AD6834">
        <w:rPr>
          <w:rFonts w:cstheme="minorHAnsi"/>
          <w:color w:val="202122"/>
          <w:sz w:val="28"/>
          <w:szCs w:val="28"/>
          <w:shd w:val="clear" w:color="auto" w:fill="FFFFFF"/>
        </w:rPr>
        <w:t xml:space="preserve"> Op straffe van </w:t>
      </w:r>
      <w:r w:rsidR="00EB5D65" w:rsidRPr="00AD6834">
        <w:rPr>
          <w:rFonts w:cstheme="minorHAnsi"/>
          <w:color w:val="202122"/>
          <w:sz w:val="28"/>
          <w:szCs w:val="28"/>
          <w:shd w:val="clear" w:color="auto" w:fill="FFFFFF"/>
        </w:rPr>
        <w:t xml:space="preserve">aanzienlijke </w:t>
      </w:r>
      <w:r w:rsidR="0026118A" w:rsidRPr="00AD6834">
        <w:rPr>
          <w:rFonts w:cstheme="minorHAnsi"/>
          <w:color w:val="202122"/>
          <w:sz w:val="28"/>
          <w:szCs w:val="28"/>
          <w:shd w:val="clear" w:color="auto" w:fill="FFFFFF"/>
        </w:rPr>
        <w:t xml:space="preserve">geldboetes </w:t>
      </w:r>
      <w:r w:rsidR="00611E42" w:rsidRPr="00AD6834">
        <w:rPr>
          <w:rFonts w:cstheme="minorHAnsi"/>
          <w:color w:val="202122"/>
          <w:sz w:val="28"/>
          <w:szCs w:val="28"/>
          <w:shd w:val="clear" w:color="auto" w:fill="FFFFFF"/>
        </w:rPr>
        <w:t xml:space="preserve">moet de bevolking afstand houden tot andere personen, </w:t>
      </w:r>
      <w:r w:rsidR="00EB5D65" w:rsidRPr="00AD6834">
        <w:rPr>
          <w:rFonts w:cstheme="minorHAnsi"/>
          <w:color w:val="202122"/>
          <w:sz w:val="28"/>
          <w:szCs w:val="28"/>
          <w:shd w:val="clear" w:color="auto" w:fill="FFFFFF"/>
        </w:rPr>
        <w:t xml:space="preserve">is groepsvorming verboden, </w:t>
      </w:r>
      <w:r w:rsidR="009F65EB" w:rsidRPr="00AD6834">
        <w:rPr>
          <w:rFonts w:cstheme="minorHAnsi"/>
          <w:color w:val="202122"/>
          <w:sz w:val="28"/>
          <w:szCs w:val="28"/>
          <w:shd w:val="clear" w:color="auto" w:fill="FFFFFF"/>
        </w:rPr>
        <w:t>zijn</w:t>
      </w:r>
      <w:r w:rsidR="00611E42" w:rsidRPr="00AD6834">
        <w:rPr>
          <w:rFonts w:cstheme="minorHAnsi"/>
          <w:color w:val="202122"/>
          <w:sz w:val="28"/>
          <w:szCs w:val="28"/>
          <w:shd w:val="clear" w:color="auto" w:fill="FFFFFF"/>
        </w:rPr>
        <w:t xml:space="preserve"> de horeca</w:t>
      </w:r>
      <w:r w:rsidR="009F65EB" w:rsidRPr="00AD6834">
        <w:rPr>
          <w:rFonts w:cstheme="minorHAnsi"/>
          <w:color w:val="202122"/>
          <w:sz w:val="28"/>
          <w:szCs w:val="28"/>
          <w:shd w:val="clear" w:color="auto" w:fill="FFFFFF"/>
        </w:rPr>
        <w:t xml:space="preserve">branche, de scholen, </w:t>
      </w:r>
      <w:r w:rsidR="002B1CA8" w:rsidRPr="00AD6834">
        <w:rPr>
          <w:rFonts w:cstheme="minorHAnsi"/>
          <w:color w:val="202122"/>
          <w:sz w:val="28"/>
          <w:szCs w:val="28"/>
          <w:shd w:val="clear" w:color="auto" w:fill="FFFFFF"/>
        </w:rPr>
        <w:t xml:space="preserve">de middenstand, sportfaciliteiten, </w:t>
      </w:r>
      <w:r w:rsidR="00687759" w:rsidRPr="00AD6834">
        <w:rPr>
          <w:rFonts w:cstheme="minorHAnsi"/>
          <w:color w:val="202122"/>
          <w:sz w:val="28"/>
          <w:szCs w:val="28"/>
          <w:shd w:val="clear" w:color="auto" w:fill="FFFFFF"/>
        </w:rPr>
        <w:t>en tal van andere bedrijfstakken en beroepen</w:t>
      </w:r>
      <w:r w:rsidR="002B1CA8" w:rsidRPr="00AD6834">
        <w:rPr>
          <w:rFonts w:cstheme="minorHAnsi"/>
          <w:color w:val="202122"/>
          <w:sz w:val="28"/>
          <w:szCs w:val="28"/>
          <w:shd w:val="clear" w:color="auto" w:fill="FFFFFF"/>
        </w:rPr>
        <w:t xml:space="preserve"> </w:t>
      </w:r>
      <w:r w:rsidR="009F65EB" w:rsidRPr="00AD6834">
        <w:rPr>
          <w:rFonts w:cstheme="minorHAnsi"/>
          <w:color w:val="202122"/>
          <w:sz w:val="28"/>
          <w:szCs w:val="28"/>
          <w:shd w:val="clear" w:color="auto" w:fill="FFFFFF"/>
        </w:rPr>
        <w:t xml:space="preserve"> </w:t>
      </w:r>
      <w:r w:rsidR="00611E42" w:rsidRPr="00AD6834">
        <w:rPr>
          <w:rFonts w:cstheme="minorHAnsi"/>
          <w:color w:val="202122"/>
          <w:sz w:val="28"/>
          <w:szCs w:val="28"/>
          <w:shd w:val="clear" w:color="auto" w:fill="FFFFFF"/>
        </w:rPr>
        <w:t>deels en geheel gesloten</w:t>
      </w:r>
      <w:r w:rsidR="00687759" w:rsidRPr="00AD6834">
        <w:rPr>
          <w:rFonts w:cstheme="minorHAnsi"/>
          <w:color w:val="202122"/>
          <w:sz w:val="28"/>
          <w:szCs w:val="28"/>
          <w:shd w:val="clear" w:color="auto" w:fill="FFFFFF"/>
        </w:rPr>
        <w:t xml:space="preserve"> of verboden. </w:t>
      </w:r>
    </w:p>
    <w:p w14:paraId="1B7D9D32" w14:textId="77777777" w:rsidR="005B08D7" w:rsidRPr="00AD6834" w:rsidRDefault="005B08D7" w:rsidP="00AD30F0">
      <w:pPr>
        <w:pStyle w:val="Lijstalinea"/>
        <w:spacing w:line="240" w:lineRule="auto"/>
        <w:ind w:left="1440"/>
        <w:jc w:val="both"/>
        <w:rPr>
          <w:rFonts w:eastAsia="ArialMT" w:cstheme="minorHAnsi"/>
          <w:sz w:val="28"/>
          <w:szCs w:val="28"/>
        </w:rPr>
      </w:pPr>
    </w:p>
    <w:p w14:paraId="539D1825" w14:textId="7D53A9A1" w:rsidR="00A564CC" w:rsidRPr="00AD6834" w:rsidRDefault="00687759" w:rsidP="00AD30F0">
      <w:pPr>
        <w:pStyle w:val="Lijstalinea"/>
        <w:numPr>
          <w:ilvl w:val="0"/>
          <w:numId w:val="6"/>
        </w:numPr>
        <w:spacing w:line="240" w:lineRule="auto"/>
        <w:jc w:val="both"/>
        <w:rPr>
          <w:rFonts w:eastAsia="ArialMT" w:cstheme="minorHAnsi"/>
          <w:sz w:val="28"/>
          <w:szCs w:val="28"/>
        </w:rPr>
      </w:pPr>
      <w:r w:rsidRPr="00AD6834">
        <w:rPr>
          <w:rFonts w:cstheme="minorHAnsi"/>
          <w:color w:val="202122"/>
          <w:sz w:val="28"/>
          <w:szCs w:val="28"/>
          <w:shd w:val="clear" w:color="auto" w:fill="FFFFFF"/>
        </w:rPr>
        <w:t>De</w:t>
      </w:r>
      <w:r w:rsidR="00D25FD9" w:rsidRPr="00AD6834">
        <w:rPr>
          <w:rFonts w:cstheme="minorHAnsi"/>
          <w:color w:val="202122"/>
          <w:sz w:val="28"/>
          <w:szCs w:val="28"/>
          <w:shd w:val="clear" w:color="auto" w:fill="FFFFFF"/>
        </w:rPr>
        <w:t xml:space="preserve"> regering rechtvaardigt deze maatregelen met ee</w:t>
      </w:r>
      <w:r w:rsidR="00BA14C9" w:rsidRPr="00AD6834">
        <w:rPr>
          <w:rFonts w:cstheme="minorHAnsi"/>
          <w:color w:val="202122"/>
          <w:sz w:val="28"/>
          <w:szCs w:val="28"/>
          <w:shd w:val="clear" w:color="auto" w:fill="FFFFFF"/>
        </w:rPr>
        <w:t>n vooruitzicht van een mogelijke overbelasting van de zorg</w:t>
      </w:r>
      <w:r w:rsidR="00A564CC" w:rsidRPr="00AD6834">
        <w:rPr>
          <w:rFonts w:cstheme="minorHAnsi"/>
          <w:color w:val="202122"/>
          <w:sz w:val="28"/>
          <w:szCs w:val="28"/>
          <w:shd w:val="clear" w:color="auto" w:fill="FFFFFF"/>
        </w:rPr>
        <w:t xml:space="preserve"> als gevolg van het virus SARS-Cov-2. </w:t>
      </w:r>
      <w:r w:rsidR="00EB5D65" w:rsidRPr="00AD6834">
        <w:rPr>
          <w:rFonts w:eastAsia="ArialMT" w:cstheme="minorHAnsi"/>
          <w:sz w:val="28"/>
          <w:szCs w:val="28"/>
        </w:rPr>
        <w:t xml:space="preserve">De maatregelen </w:t>
      </w:r>
      <w:r w:rsidR="00042920" w:rsidRPr="00AD6834">
        <w:rPr>
          <w:rFonts w:eastAsia="ArialMT" w:cstheme="minorHAnsi"/>
          <w:sz w:val="28"/>
          <w:szCs w:val="28"/>
        </w:rPr>
        <w:t xml:space="preserve">veroorzaken een enorme schade op economisch, maatschappelijk en sociaal gebied. </w:t>
      </w:r>
      <w:r w:rsidR="001707DC" w:rsidRPr="00AD6834">
        <w:rPr>
          <w:rFonts w:eastAsia="ArialMT" w:cstheme="minorHAnsi"/>
          <w:sz w:val="28"/>
          <w:szCs w:val="28"/>
        </w:rPr>
        <w:t xml:space="preserve">Naar verwachting zal een substantieel deel van de Nederlandse middenstand, horeca en </w:t>
      </w:r>
      <w:r w:rsidR="007052AF" w:rsidRPr="00AD6834">
        <w:rPr>
          <w:rFonts w:eastAsia="ArialMT" w:cstheme="minorHAnsi"/>
          <w:sz w:val="28"/>
          <w:szCs w:val="28"/>
        </w:rPr>
        <w:t>bedrijven</w:t>
      </w:r>
      <w:r w:rsidR="005B08D7" w:rsidRPr="00AD6834">
        <w:rPr>
          <w:rFonts w:eastAsia="ArialMT" w:cstheme="minorHAnsi"/>
          <w:sz w:val="28"/>
          <w:szCs w:val="28"/>
        </w:rPr>
        <w:t xml:space="preserve"> deze maatregelen</w:t>
      </w:r>
      <w:r w:rsidR="007052AF" w:rsidRPr="00AD6834">
        <w:rPr>
          <w:rFonts w:eastAsia="ArialMT" w:cstheme="minorHAnsi"/>
          <w:sz w:val="28"/>
          <w:szCs w:val="28"/>
        </w:rPr>
        <w:t xml:space="preserve"> niet overleven. Honderdduizenden mensen verliezen hun baan en het </w:t>
      </w:r>
      <w:r w:rsidR="003974C7" w:rsidRPr="00AD6834">
        <w:rPr>
          <w:rFonts w:eastAsia="ArialMT" w:cstheme="minorHAnsi"/>
          <w:sz w:val="28"/>
          <w:szCs w:val="28"/>
        </w:rPr>
        <w:t xml:space="preserve">levensgeluk van miljoenen </w:t>
      </w:r>
      <w:r w:rsidR="003974C7" w:rsidRPr="00AD6834">
        <w:rPr>
          <w:rFonts w:eastAsia="ArialMT" w:cstheme="minorHAnsi"/>
          <w:sz w:val="28"/>
          <w:szCs w:val="28"/>
        </w:rPr>
        <w:lastRenderedPageBreak/>
        <w:t>mensen staat zwaar onder druk.</w:t>
      </w:r>
      <w:r w:rsidR="00516761" w:rsidRPr="00AD6834">
        <w:rPr>
          <w:rFonts w:eastAsia="ArialMT" w:cstheme="minorHAnsi"/>
          <w:sz w:val="28"/>
          <w:szCs w:val="28"/>
        </w:rPr>
        <w:t xml:space="preserve"> Hierna zal eerst </w:t>
      </w:r>
      <w:r w:rsidR="0035380C" w:rsidRPr="00AD6834">
        <w:rPr>
          <w:rFonts w:eastAsia="ArialMT" w:cstheme="minorHAnsi"/>
          <w:sz w:val="28"/>
          <w:szCs w:val="28"/>
        </w:rPr>
        <w:t xml:space="preserve">teruggekeken worden op het “pandemiejaar” 2020. </w:t>
      </w:r>
      <w:r w:rsidR="005B08D7" w:rsidRPr="00AD6834">
        <w:rPr>
          <w:rFonts w:eastAsia="ArialMT" w:cstheme="minorHAnsi"/>
          <w:sz w:val="28"/>
          <w:szCs w:val="28"/>
        </w:rPr>
        <w:t xml:space="preserve">Wat laten de cijfers zien? </w:t>
      </w:r>
      <w:r w:rsidR="0035380C" w:rsidRPr="00AD6834">
        <w:rPr>
          <w:rFonts w:eastAsia="ArialMT" w:cstheme="minorHAnsi"/>
          <w:sz w:val="28"/>
          <w:szCs w:val="28"/>
        </w:rPr>
        <w:t xml:space="preserve">Daarna volgt een beschrijving van de epidemische </w:t>
      </w:r>
      <w:r w:rsidR="00991957" w:rsidRPr="00AD6834">
        <w:rPr>
          <w:rFonts w:eastAsia="ArialMT" w:cstheme="minorHAnsi"/>
          <w:sz w:val="28"/>
          <w:szCs w:val="28"/>
        </w:rPr>
        <w:t xml:space="preserve">feiten </w:t>
      </w:r>
      <w:r w:rsidR="00E93215" w:rsidRPr="00AD6834">
        <w:rPr>
          <w:rFonts w:eastAsia="ArialMT" w:cstheme="minorHAnsi"/>
          <w:sz w:val="28"/>
          <w:szCs w:val="28"/>
        </w:rPr>
        <w:t>op het moment van</w:t>
      </w:r>
      <w:r w:rsidR="00991957" w:rsidRPr="00AD6834">
        <w:rPr>
          <w:rFonts w:eastAsia="ArialMT" w:cstheme="minorHAnsi"/>
          <w:sz w:val="28"/>
          <w:szCs w:val="28"/>
        </w:rPr>
        <w:t xml:space="preserve"> het uitroepen van de beperkte uitzonderingssituatie.</w:t>
      </w:r>
    </w:p>
    <w:p w14:paraId="6899FA35" w14:textId="0B0AB636" w:rsidR="009B4D73" w:rsidRPr="00AD6834" w:rsidRDefault="009B4D73" w:rsidP="00AD30F0">
      <w:pPr>
        <w:pStyle w:val="Lijstalinea"/>
        <w:spacing w:line="240" w:lineRule="auto"/>
        <w:ind w:left="1440"/>
        <w:jc w:val="both"/>
        <w:rPr>
          <w:rFonts w:eastAsia="ArialMT" w:cstheme="minorHAnsi"/>
          <w:sz w:val="28"/>
          <w:szCs w:val="28"/>
        </w:rPr>
      </w:pPr>
    </w:p>
    <w:p w14:paraId="34FCE606" w14:textId="6B47F7F3" w:rsidR="00991957" w:rsidRPr="00AD6834" w:rsidRDefault="00D54FAD" w:rsidP="00AD30F0">
      <w:pPr>
        <w:pStyle w:val="Lijstalinea"/>
        <w:spacing w:line="240" w:lineRule="auto"/>
        <w:ind w:left="1440"/>
        <w:jc w:val="both"/>
        <w:rPr>
          <w:rFonts w:eastAsia="ArialMT" w:cstheme="minorHAnsi"/>
          <w:i/>
          <w:iCs/>
          <w:sz w:val="28"/>
          <w:szCs w:val="28"/>
        </w:rPr>
      </w:pPr>
      <w:r w:rsidRPr="00AD6834">
        <w:rPr>
          <w:rFonts w:eastAsia="ArialMT" w:cstheme="minorHAnsi"/>
          <w:i/>
          <w:iCs/>
          <w:sz w:val="28"/>
          <w:szCs w:val="28"/>
        </w:rPr>
        <w:t>Statistische feiten pandemiejaar 2020</w:t>
      </w:r>
    </w:p>
    <w:p w14:paraId="1002336D" w14:textId="7D160B32" w:rsidR="007C3875" w:rsidRPr="00AD6834" w:rsidRDefault="00CB29A5" w:rsidP="00AD30F0">
      <w:pPr>
        <w:pStyle w:val="Lijstalinea"/>
        <w:numPr>
          <w:ilvl w:val="0"/>
          <w:numId w:val="6"/>
        </w:numPr>
        <w:shd w:val="clear" w:color="auto" w:fill="FDFDFD"/>
        <w:spacing w:after="0" w:line="240" w:lineRule="auto"/>
        <w:jc w:val="both"/>
        <w:rPr>
          <w:rFonts w:cstheme="minorHAnsi"/>
          <w:sz w:val="28"/>
          <w:szCs w:val="28"/>
          <w:lang w:eastAsia="nl-NL"/>
        </w:rPr>
      </w:pPr>
      <w:r w:rsidRPr="00AD6834">
        <w:rPr>
          <w:rFonts w:cstheme="minorHAnsi"/>
          <w:sz w:val="28"/>
          <w:szCs w:val="28"/>
          <w:lang w:eastAsia="nl-NL"/>
        </w:rPr>
        <w:t>D</w:t>
      </w:r>
      <w:r w:rsidR="00CC55A1" w:rsidRPr="00AD6834">
        <w:rPr>
          <w:rFonts w:cstheme="minorHAnsi"/>
          <w:sz w:val="28"/>
          <w:szCs w:val="28"/>
          <w:lang w:eastAsia="nl-NL"/>
        </w:rPr>
        <w:t xml:space="preserve">e beslissing over de </w:t>
      </w:r>
      <w:proofErr w:type="spellStart"/>
      <w:r w:rsidR="00CC55A1" w:rsidRPr="00AD6834">
        <w:rPr>
          <w:rFonts w:cstheme="minorHAnsi"/>
          <w:sz w:val="28"/>
          <w:szCs w:val="28"/>
          <w:lang w:eastAsia="nl-NL"/>
        </w:rPr>
        <w:t>lockdown</w:t>
      </w:r>
      <w:proofErr w:type="spellEnd"/>
      <w:r w:rsidR="00CC55A1" w:rsidRPr="00AD6834">
        <w:rPr>
          <w:rFonts w:cstheme="minorHAnsi"/>
          <w:sz w:val="28"/>
          <w:szCs w:val="28"/>
          <w:lang w:eastAsia="nl-NL"/>
        </w:rPr>
        <w:t xml:space="preserve"> in </w:t>
      </w:r>
      <w:r w:rsidR="00FC22ED" w:rsidRPr="00AD6834">
        <w:rPr>
          <w:rFonts w:cstheme="minorHAnsi"/>
          <w:sz w:val="28"/>
          <w:szCs w:val="28"/>
          <w:lang w:eastAsia="nl-NL"/>
        </w:rPr>
        <w:t xml:space="preserve">maart </w:t>
      </w:r>
      <w:r w:rsidR="00CC55A1" w:rsidRPr="00AD6834">
        <w:rPr>
          <w:rFonts w:cstheme="minorHAnsi"/>
          <w:sz w:val="28"/>
          <w:szCs w:val="28"/>
          <w:lang w:eastAsia="nl-NL"/>
        </w:rPr>
        <w:t>vo</w:t>
      </w:r>
      <w:r w:rsidR="00D01DC6" w:rsidRPr="00AD6834">
        <w:rPr>
          <w:rFonts w:cstheme="minorHAnsi"/>
          <w:sz w:val="28"/>
          <w:szCs w:val="28"/>
          <w:lang w:eastAsia="nl-NL"/>
        </w:rPr>
        <w:t>rig jaar</w:t>
      </w:r>
      <w:r w:rsidR="00FC22ED" w:rsidRPr="00AD6834">
        <w:rPr>
          <w:rFonts w:cstheme="minorHAnsi"/>
          <w:sz w:val="28"/>
          <w:szCs w:val="28"/>
          <w:lang w:eastAsia="nl-NL"/>
        </w:rPr>
        <w:t xml:space="preserve"> werd</w:t>
      </w:r>
      <w:r w:rsidR="00CC55A1" w:rsidRPr="00AD6834">
        <w:rPr>
          <w:rFonts w:cstheme="minorHAnsi"/>
          <w:sz w:val="28"/>
          <w:szCs w:val="28"/>
          <w:lang w:eastAsia="nl-NL"/>
        </w:rPr>
        <w:t xml:space="preserve"> aanzienlijk</w:t>
      </w:r>
      <w:r w:rsidR="00FC22ED" w:rsidRPr="00AD6834">
        <w:rPr>
          <w:rFonts w:cstheme="minorHAnsi"/>
          <w:sz w:val="28"/>
          <w:szCs w:val="28"/>
          <w:lang w:eastAsia="nl-NL"/>
        </w:rPr>
        <w:t xml:space="preserve"> </w:t>
      </w:r>
      <w:r w:rsidR="00CC55A1" w:rsidRPr="00AD6834">
        <w:rPr>
          <w:rFonts w:cstheme="minorHAnsi"/>
          <w:sz w:val="28"/>
          <w:szCs w:val="28"/>
          <w:lang w:eastAsia="nl-NL"/>
        </w:rPr>
        <w:t xml:space="preserve">beïnvloed </w:t>
      </w:r>
      <w:r w:rsidR="00FC22ED" w:rsidRPr="00AD6834">
        <w:rPr>
          <w:rFonts w:cstheme="minorHAnsi"/>
          <w:sz w:val="28"/>
          <w:szCs w:val="28"/>
          <w:lang w:eastAsia="nl-NL"/>
        </w:rPr>
        <w:t>door de</w:t>
      </w:r>
      <w:r w:rsidR="00CC55A1" w:rsidRPr="00AD6834">
        <w:rPr>
          <w:rFonts w:cstheme="minorHAnsi"/>
          <w:sz w:val="28"/>
          <w:szCs w:val="28"/>
          <w:lang w:eastAsia="nl-NL"/>
        </w:rPr>
        <w:t xml:space="preserve"> valse veronderstellingen over de dodelijkheid van het virus en de kwestie van een reeds bestaande of ontbrekende basisimmuniteit tegen het virus </w:t>
      </w:r>
      <w:r w:rsidR="00FD2820" w:rsidRPr="00AD6834">
        <w:rPr>
          <w:rFonts w:cstheme="minorHAnsi"/>
          <w:sz w:val="28"/>
          <w:szCs w:val="28"/>
          <w:lang w:eastAsia="nl-NL"/>
        </w:rPr>
        <w:t>in</w:t>
      </w:r>
      <w:r w:rsidR="00CC55A1" w:rsidRPr="00AD6834">
        <w:rPr>
          <w:rFonts w:cstheme="minorHAnsi"/>
          <w:sz w:val="28"/>
          <w:szCs w:val="28"/>
          <w:lang w:eastAsia="nl-NL"/>
        </w:rPr>
        <w:t xml:space="preserve"> de populatie. De </w:t>
      </w:r>
      <w:r w:rsidR="00E06556" w:rsidRPr="00AD6834">
        <w:rPr>
          <w:rFonts w:cstheme="minorHAnsi"/>
          <w:sz w:val="28"/>
          <w:szCs w:val="28"/>
          <w:lang w:eastAsia="nl-NL"/>
        </w:rPr>
        <w:t xml:space="preserve">overdraagbaarheid van het </w:t>
      </w:r>
      <w:r w:rsidR="00323A64" w:rsidRPr="00AD6834">
        <w:rPr>
          <w:rFonts w:cstheme="minorHAnsi"/>
          <w:sz w:val="28"/>
          <w:szCs w:val="28"/>
          <w:lang w:eastAsia="nl-NL"/>
        </w:rPr>
        <w:t xml:space="preserve">SARS-Cov-2 </w:t>
      </w:r>
      <w:r w:rsidR="00E06556" w:rsidRPr="00AD6834">
        <w:rPr>
          <w:rFonts w:cstheme="minorHAnsi"/>
          <w:sz w:val="28"/>
          <w:szCs w:val="28"/>
          <w:lang w:eastAsia="nl-NL"/>
        </w:rPr>
        <w:t>virus</w:t>
      </w:r>
      <w:r w:rsidR="00575E55" w:rsidRPr="00AD6834">
        <w:rPr>
          <w:rFonts w:cstheme="minorHAnsi"/>
          <w:sz w:val="28"/>
          <w:szCs w:val="28"/>
          <w:lang w:eastAsia="nl-NL"/>
        </w:rPr>
        <w:t xml:space="preserve"> (R0)</w:t>
      </w:r>
      <w:r w:rsidR="00E06556" w:rsidRPr="00AD6834">
        <w:rPr>
          <w:rFonts w:cstheme="minorHAnsi"/>
          <w:sz w:val="28"/>
          <w:szCs w:val="28"/>
          <w:lang w:eastAsia="nl-NL"/>
        </w:rPr>
        <w:t xml:space="preserve"> </w:t>
      </w:r>
      <w:r w:rsidR="001B3756" w:rsidRPr="00AD6834">
        <w:rPr>
          <w:rFonts w:cstheme="minorHAnsi"/>
          <w:sz w:val="28"/>
          <w:szCs w:val="28"/>
          <w:lang w:eastAsia="nl-NL"/>
        </w:rPr>
        <w:t xml:space="preserve">werd daarentegen vanaf het begin </w:t>
      </w:r>
      <w:r w:rsidR="00575E55" w:rsidRPr="00AD6834">
        <w:rPr>
          <w:rFonts w:cstheme="minorHAnsi"/>
          <w:sz w:val="28"/>
          <w:szCs w:val="28"/>
          <w:lang w:eastAsia="nl-NL"/>
        </w:rPr>
        <w:t xml:space="preserve">geschat </w:t>
      </w:r>
      <w:r w:rsidR="00CC55A1" w:rsidRPr="00AD6834">
        <w:rPr>
          <w:rFonts w:cstheme="minorHAnsi"/>
          <w:sz w:val="28"/>
          <w:szCs w:val="28"/>
          <w:lang w:eastAsia="nl-NL"/>
        </w:rPr>
        <w:t>op 3,3 - 3,8</w:t>
      </w:r>
      <w:r w:rsidR="00323A64" w:rsidRPr="00AD6834">
        <w:rPr>
          <w:rFonts w:cstheme="minorHAnsi"/>
          <w:sz w:val="28"/>
          <w:szCs w:val="28"/>
          <w:lang w:eastAsia="nl-NL"/>
        </w:rPr>
        <w:t xml:space="preserve"> (</w:t>
      </w:r>
      <w:r w:rsidR="00CC55A1" w:rsidRPr="00AD6834">
        <w:rPr>
          <w:rFonts w:cstheme="minorHAnsi"/>
          <w:sz w:val="28"/>
          <w:szCs w:val="28"/>
          <w:lang w:eastAsia="nl-NL"/>
        </w:rPr>
        <w:t xml:space="preserve">voor influenza is het 1 - 3, voor mazelen 12 - 18). Volgens een meta-studie door medisch wetenschapper en statisticus John </w:t>
      </w:r>
      <w:proofErr w:type="spellStart"/>
      <w:r w:rsidR="00CC55A1" w:rsidRPr="00AD6834">
        <w:rPr>
          <w:rFonts w:cstheme="minorHAnsi"/>
          <w:sz w:val="28"/>
          <w:szCs w:val="28"/>
          <w:lang w:eastAsia="nl-NL"/>
        </w:rPr>
        <w:t>Ioannidis</w:t>
      </w:r>
      <w:proofErr w:type="spellEnd"/>
      <w:r w:rsidR="00CC55A1" w:rsidRPr="00AD6834">
        <w:rPr>
          <w:rFonts w:cstheme="minorHAnsi"/>
          <w:sz w:val="28"/>
          <w:szCs w:val="28"/>
          <w:lang w:eastAsia="nl-NL"/>
        </w:rPr>
        <w:t>, een van 's werelds meest geciteerde wetenschappers, gepubliceerd in een WHO bulletin in oktober</w:t>
      </w:r>
      <w:r w:rsidR="00323A64" w:rsidRPr="00AD6834">
        <w:rPr>
          <w:rFonts w:cstheme="minorHAnsi"/>
          <w:sz w:val="28"/>
          <w:szCs w:val="28"/>
          <w:lang w:eastAsia="nl-NL"/>
        </w:rPr>
        <w:t xml:space="preserve"> 2020</w:t>
      </w:r>
      <w:r w:rsidR="00CC55A1" w:rsidRPr="00AD6834">
        <w:rPr>
          <w:rFonts w:cstheme="minorHAnsi"/>
          <w:sz w:val="28"/>
          <w:szCs w:val="28"/>
          <w:lang w:eastAsia="nl-NL"/>
        </w:rPr>
        <w:t xml:space="preserve">, </w:t>
      </w:r>
      <w:r w:rsidR="009F62EA" w:rsidRPr="00AD6834">
        <w:rPr>
          <w:rFonts w:cstheme="minorHAnsi"/>
          <w:sz w:val="28"/>
          <w:szCs w:val="28"/>
          <w:lang w:eastAsia="nl-NL"/>
        </w:rPr>
        <w:t xml:space="preserve">is </w:t>
      </w:r>
      <w:r w:rsidR="00CC55A1" w:rsidRPr="00AD6834">
        <w:rPr>
          <w:rFonts w:cstheme="minorHAnsi"/>
          <w:sz w:val="28"/>
          <w:szCs w:val="28"/>
          <w:lang w:eastAsia="nl-NL"/>
        </w:rPr>
        <w:t xml:space="preserve">de mediaan 0,27%, </w:t>
      </w:r>
      <w:r w:rsidR="00323A64" w:rsidRPr="00AD6834">
        <w:rPr>
          <w:rFonts w:cstheme="minorHAnsi"/>
          <w:sz w:val="28"/>
          <w:szCs w:val="28"/>
          <w:lang w:eastAsia="nl-NL"/>
        </w:rPr>
        <w:t>ge</w:t>
      </w:r>
      <w:r w:rsidR="00CC55A1" w:rsidRPr="00AD6834">
        <w:rPr>
          <w:rFonts w:cstheme="minorHAnsi"/>
          <w:sz w:val="28"/>
          <w:szCs w:val="28"/>
          <w:lang w:eastAsia="nl-NL"/>
        </w:rPr>
        <w:t>corrigeer</w:t>
      </w:r>
      <w:r w:rsidR="007C3875" w:rsidRPr="00AD6834">
        <w:rPr>
          <w:rFonts w:cstheme="minorHAnsi"/>
          <w:sz w:val="28"/>
          <w:szCs w:val="28"/>
          <w:lang w:eastAsia="nl-NL"/>
        </w:rPr>
        <w:t>d</w:t>
      </w:r>
      <w:r w:rsidR="00CC55A1" w:rsidRPr="00AD6834">
        <w:rPr>
          <w:rFonts w:cstheme="minorHAnsi"/>
          <w:sz w:val="28"/>
          <w:szCs w:val="28"/>
          <w:lang w:eastAsia="nl-NL"/>
        </w:rPr>
        <w:t xml:space="preserve"> 0,23%</w:t>
      </w:r>
      <w:r w:rsidR="009F62EA" w:rsidRPr="00AD6834">
        <w:rPr>
          <w:rFonts w:cstheme="minorHAnsi"/>
          <w:sz w:val="28"/>
          <w:szCs w:val="28"/>
          <w:lang w:eastAsia="nl-NL"/>
        </w:rPr>
        <w:t xml:space="preserve">. Daarmee is het overlijdensrisico </w:t>
      </w:r>
      <w:r w:rsidR="00CC55A1" w:rsidRPr="00AD6834">
        <w:rPr>
          <w:rFonts w:cstheme="minorHAnsi"/>
          <w:sz w:val="28"/>
          <w:szCs w:val="28"/>
          <w:lang w:eastAsia="nl-NL"/>
        </w:rPr>
        <w:t xml:space="preserve"> niet hoger dan voor</w:t>
      </w:r>
      <w:r w:rsidR="003566C8" w:rsidRPr="00AD6834">
        <w:rPr>
          <w:rFonts w:cstheme="minorHAnsi"/>
          <w:sz w:val="28"/>
          <w:szCs w:val="28"/>
          <w:lang w:eastAsia="nl-NL"/>
        </w:rPr>
        <w:t xml:space="preserve"> een</w:t>
      </w:r>
      <w:r w:rsidR="00CC55A1" w:rsidRPr="00AD6834">
        <w:rPr>
          <w:rFonts w:cstheme="minorHAnsi"/>
          <w:sz w:val="28"/>
          <w:szCs w:val="28"/>
          <w:lang w:eastAsia="nl-NL"/>
        </w:rPr>
        <w:t xml:space="preserve"> matige influenza-epidemie.</w:t>
      </w:r>
      <w:r w:rsidR="009B19D0" w:rsidRPr="00AD6834">
        <w:rPr>
          <w:rStyle w:val="Voetnootmarkering"/>
          <w:rFonts w:cstheme="minorHAnsi"/>
          <w:sz w:val="28"/>
          <w:szCs w:val="28"/>
          <w:lang w:eastAsia="nl-NL"/>
        </w:rPr>
        <w:footnoteReference w:id="1"/>
      </w:r>
      <w:r w:rsidR="00992E9A" w:rsidRPr="00AD6834">
        <w:rPr>
          <w:rFonts w:cstheme="minorHAnsi"/>
          <w:sz w:val="28"/>
          <w:szCs w:val="28"/>
          <w:lang w:eastAsia="nl-NL"/>
        </w:rPr>
        <w:t xml:space="preserve"> Dit is een </w:t>
      </w:r>
      <w:r w:rsidR="00C07F9A" w:rsidRPr="00AD6834">
        <w:rPr>
          <w:rFonts w:cstheme="minorHAnsi"/>
          <w:sz w:val="28"/>
          <w:szCs w:val="28"/>
          <w:lang w:eastAsia="nl-NL"/>
        </w:rPr>
        <w:t>factor 10 lager dan de schatting van 2,3% van de WHO in januari 2020.</w:t>
      </w:r>
    </w:p>
    <w:p w14:paraId="3F7B9CD0" w14:textId="77777777" w:rsidR="007C3875" w:rsidRPr="00AD6834" w:rsidRDefault="007C3875" w:rsidP="00AD30F0">
      <w:pPr>
        <w:pStyle w:val="Lijstalinea"/>
        <w:spacing w:line="240" w:lineRule="auto"/>
        <w:rPr>
          <w:rFonts w:cstheme="minorHAnsi"/>
          <w:sz w:val="28"/>
          <w:szCs w:val="28"/>
          <w:lang w:eastAsia="nl-NL"/>
        </w:rPr>
      </w:pPr>
    </w:p>
    <w:p w14:paraId="139EFA72" w14:textId="79C36F4A" w:rsidR="00CC55A1" w:rsidRPr="00AD6834" w:rsidRDefault="009B19D0" w:rsidP="00AD30F0">
      <w:pPr>
        <w:pStyle w:val="Lijstalinea"/>
        <w:numPr>
          <w:ilvl w:val="0"/>
          <w:numId w:val="6"/>
        </w:numPr>
        <w:shd w:val="clear" w:color="auto" w:fill="FDFDFD"/>
        <w:spacing w:after="0" w:line="240" w:lineRule="auto"/>
        <w:jc w:val="both"/>
        <w:rPr>
          <w:rFonts w:cstheme="minorHAnsi"/>
          <w:sz w:val="28"/>
          <w:szCs w:val="28"/>
          <w:lang w:eastAsia="nl-NL"/>
        </w:rPr>
      </w:pPr>
      <w:r w:rsidRPr="00AD6834">
        <w:rPr>
          <w:rFonts w:cstheme="minorHAnsi"/>
          <w:sz w:val="28"/>
          <w:szCs w:val="28"/>
          <w:lang w:eastAsia="nl-NL"/>
        </w:rPr>
        <w:t xml:space="preserve">De gemiddelde leeftijd van de </w:t>
      </w:r>
      <w:r w:rsidR="00DC00B5" w:rsidRPr="00AD6834">
        <w:rPr>
          <w:rFonts w:cstheme="minorHAnsi"/>
          <w:sz w:val="28"/>
          <w:szCs w:val="28"/>
          <w:lang w:eastAsia="nl-NL"/>
        </w:rPr>
        <w:t>overledenen ligt boven de gemiddelde levensverwachting</w:t>
      </w:r>
      <w:r w:rsidR="000E5ACF" w:rsidRPr="00AD6834">
        <w:rPr>
          <w:rFonts w:cstheme="minorHAnsi"/>
          <w:sz w:val="28"/>
          <w:szCs w:val="28"/>
          <w:lang w:eastAsia="nl-NL"/>
        </w:rPr>
        <w:t xml:space="preserve"> van 81,5 jaar</w:t>
      </w:r>
      <w:r w:rsidR="00DC00B5" w:rsidRPr="00AD6834">
        <w:rPr>
          <w:rFonts w:cstheme="minorHAnsi"/>
          <w:sz w:val="28"/>
          <w:szCs w:val="28"/>
          <w:lang w:eastAsia="nl-NL"/>
        </w:rPr>
        <w:t xml:space="preserve"> in Nederland. </w:t>
      </w:r>
      <w:r w:rsidR="00AB6924" w:rsidRPr="00AD6834">
        <w:rPr>
          <w:rFonts w:cstheme="minorHAnsi"/>
          <w:sz w:val="28"/>
          <w:szCs w:val="28"/>
          <w:lang w:eastAsia="nl-NL"/>
        </w:rPr>
        <w:t>Ook blijkt er in tegenstelling tot de aanvankelijke verwachtingen</w:t>
      </w:r>
      <w:r w:rsidR="006B6D75" w:rsidRPr="00AD6834">
        <w:rPr>
          <w:rFonts w:cstheme="minorHAnsi"/>
          <w:sz w:val="28"/>
          <w:szCs w:val="28"/>
          <w:lang w:eastAsia="nl-NL"/>
        </w:rPr>
        <w:t xml:space="preserve"> </w:t>
      </w:r>
      <w:r w:rsidR="00AB6924" w:rsidRPr="00AD6834">
        <w:rPr>
          <w:rFonts w:cstheme="minorHAnsi"/>
          <w:sz w:val="28"/>
          <w:szCs w:val="28"/>
          <w:lang w:eastAsia="nl-NL"/>
        </w:rPr>
        <w:t>sprake van een aanzienlijke grondimmuniteit tegen het virus.</w:t>
      </w:r>
      <w:r w:rsidR="00AB6924" w:rsidRPr="00AD6834">
        <w:rPr>
          <w:rStyle w:val="Voetnootmarkering"/>
          <w:rFonts w:cstheme="minorHAnsi"/>
          <w:sz w:val="28"/>
          <w:szCs w:val="28"/>
          <w:lang w:eastAsia="nl-NL"/>
        </w:rPr>
        <w:footnoteReference w:id="2"/>
      </w:r>
      <w:r w:rsidR="00AB6924" w:rsidRPr="00AD6834">
        <w:rPr>
          <w:rFonts w:cstheme="minorHAnsi"/>
          <w:sz w:val="28"/>
          <w:szCs w:val="28"/>
          <w:lang w:eastAsia="nl-NL"/>
        </w:rPr>
        <w:t xml:space="preserve"> </w:t>
      </w:r>
      <w:r w:rsidR="006B0AE0" w:rsidRPr="00AD6834">
        <w:rPr>
          <w:rFonts w:cstheme="minorHAnsi"/>
          <w:sz w:val="28"/>
          <w:szCs w:val="28"/>
          <w:lang w:eastAsia="nl-NL"/>
        </w:rPr>
        <w:t>Het SARS-Cov-2 blijkt noch nieuw noch uniek te zijn.</w:t>
      </w:r>
      <w:r w:rsidR="008A03A9" w:rsidRPr="00AD6834">
        <w:rPr>
          <w:rFonts w:cstheme="minorHAnsi"/>
          <w:sz w:val="28"/>
          <w:szCs w:val="28"/>
          <w:lang w:eastAsia="nl-NL"/>
        </w:rPr>
        <w:t xml:space="preserve"> Coronavirussen zijn wijd verbreid. </w:t>
      </w:r>
    </w:p>
    <w:p w14:paraId="6135F428" w14:textId="77777777" w:rsidR="00AE2E3D" w:rsidRPr="00AD6834" w:rsidRDefault="00AE2E3D" w:rsidP="00AD30F0">
      <w:pPr>
        <w:pStyle w:val="Lijstalinea"/>
        <w:spacing w:line="240" w:lineRule="auto"/>
        <w:rPr>
          <w:rFonts w:cstheme="minorHAnsi"/>
          <w:sz w:val="28"/>
          <w:szCs w:val="28"/>
          <w:lang w:eastAsia="nl-NL"/>
        </w:rPr>
      </w:pPr>
    </w:p>
    <w:p w14:paraId="4EBA9CA1" w14:textId="2DDAB435" w:rsidR="00754DBC" w:rsidRPr="00AD6834" w:rsidRDefault="008A03A9" w:rsidP="00AD30F0">
      <w:pPr>
        <w:pStyle w:val="Lijstalinea"/>
        <w:numPr>
          <w:ilvl w:val="0"/>
          <w:numId w:val="6"/>
        </w:numPr>
        <w:shd w:val="clear" w:color="auto" w:fill="FDFDFD"/>
        <w:spacing w:after="0" w:line="240" w:lineRule="auto"/>
        <w:jc w:val="both"/>
        <w:rPr>
          <w:rFonts w:cstheme="minorHAnsi"/>
          <w:sz w:val="28"/>
          <w:szCs w:val="28"/>
          <w:lang w:eastAsia="nl-NL"/>
        </w:rPr>
      </w:pPr>
      <w:r w:rsidRPr="00AD6834">
        <w:rPr>
          <w:rFonts w:cstheme="minorHAnsi"/>
          <w:sz w:val="28"/>
          <w:szCs w:val="28"/>
          <w:lang w:eastAsia="nl-NL"/>
        </w:rPr>
        <w:t>Inmiddels kunnen we d</w:t>
      </w:r>
      <w:r w:rsidR="00ED7C58" w:rsidRPr="00AD6834">
        <w:rPr>
          <w:rFonts w:cstheme="minorHAnsi"/>
          <w:sz w:val="28"/>
          <w:szCs w:val="28"/>
          <w:lang w:eastAsia="nl-NL"/>
        </w:rPr>
        <w:t>e balans over het rampjaar 2020</w:t>
      </w:r>
      <w:r w:rsidRPr="00AD6834">
        <w:rPr>
          <w:rFonts w:cstheme="minorHAnsi"/>
          <w:sz w:val="28"/>
          <w:szCs w:val="28"/>
          <w:lang w:eastAsia="nl-NL"/>
        </w:rPr>
        <w:t xml:space="preserve"> opmaken. </w:t>
      </w:r>
      <w:r w:rsidR="00E062F8" w:rsidRPr="00AD6834">
        <w:rPr>
          <w:rFonts w:cstheme="minorHAnsi"/>
          <w:sz w:val="28"/>
          <w:szCs w:val="28"/>
          <w:lang w:eastAsia="nl-NL"/>
        </w:rPr>
        <w:t xml:space="preserve">De sterftecijfers </w:t>
      </w:r>
      <w:r w:rsidRPr="00AD6834">
        <w:rPr>
          <w:rFonts w:cstheme="minorHAnsi"/>
          <w:sz w:val="28"/>
          <w:szCs w:val="28"/>
          <w:lang w:eastAsia="nl-NL"/>
        </w:rPr>
        <w:t xml:space="preserve">over 2020 </w:t>
      </w:r>
      <w:r w:rsidR="00E062F8" w:rsidRPr="00AD6834">
        <w:rPr>
          <w:rFonts w:cstheme="minorHAnsi"/>
          <w:sz w:val="28"/>
          <w:szCs w:val="28"/>
          <w:lang w:eastAsia="nl-NL"/>
        </w:rPr>
        <w:t>vertonen</w:t>
      </w:r>
      <w:r w:rsidRPr="00AD6834">
        <w:rPr>
          <w:rFonts w:cstheme="minorHAnsi"/>
          <w:sz w:val="28"/>
          <w:szCs w:val="28"/>
          <w:lang w:eastAsia="nl-NL"/>
        </w:rPr>
        <w:t xml:space="preserve"> opvallend</w:t>
      </w:r>
      <w:r w:rsidR="00E062F8" w:rsidRPr="00AD6834">
        <w:rPr>
          <w:rFonts w:cstheme="minorHAnsi"/>
          <w:sz w:val="28"/>
          <w:szCs w:val="28"/>
          <w:lang w:eastAsia="nl-NL"/>
        </w:rPr>
        <w:t xml:space="preserve"> weinig bijzonderheden ten opzichte van andere jaren.</w:t>
      </w:r>
      <w:r w:rsidR="006D12EC" w:rsidRPr="00AD6834">
        <w:rPr>
          <w:rFonts w:cstheme="minorHAnsi"/>
          <w:sz w:val="28"/>
          <w:szCs w:val="28"/>
          <w:lang w:eastAsia="nl-NL"/>
        </w:rPr>
        <w:t xml:space="preserve"> </w:t>
      </w:r>
      <w:r w:rsidR="00E916F5" w:rsidRPr="00AD6834">
        <w:rPr>
          <w:rFonts w:cstheme="minorHAnsi"/>
          <w:sz w:val="28"/>
          <w:szCs w:val="28"/>
          <w:lang w:eastAsia="nl-NL"/>
        </w:rPr>
        <w:t xml:space="preserve">Hierna volgt een overzicht van de belangrijkste data die dit </w:t>
      </w:r>
      <w:r w:rsidR="008E431B" w:rsidRPr="00AD6834">
        <w:rPr>
          <w:rFonts w:cstheme="minorHAnsi"/>
          <w:sz w:val="28"/>
          <w:szCs w:val="28"/>
          <w:lang w:eastAsia="nl-NL"/>
        </w:rPr>
        <w:t>documenteren.</w:t>
      </w:r>
      <w:r w:rsidR="00BC5A38" w:rsidRPr="00AD6834">
        <w:rPr>
          <w:rFonts w:cstheme="minorHAnsi"/>
          <w:sz w:val="28"/>
          <w:szCs w:val="28"/>
          <w:lang w:eastAsia="nl-NL"/>
        </w:rPr>
        <w:t xml:space="preserve"> </w:t>
      </w:r>
      <w:r w:rsidR="00237758" w:rsidRPr="00AD6834">
        <w:rPr>
          <w:rFonts w:cstheme="minorHAnsi"/>
          <w:sz w:val="28"/>
          <w:szCs w:val="28"/>
          <w:lang w:eastAsia="nl-NL"/>
        </w:rPr>
        <w:t>(Bron: RIVM en CBS)</w:t>
      </w:r>
    </w:p>
    <w:p w14:paraId="2F92596B" w14:textId="77777777" w:rsidR="00D54FAD" w:rsidRPr="00AD6834" w:rsidRDefault="00D54FAD" w:rsidP="00AD30F0">
      <w:pPr>
        <w:pStyle w:val="Lijstalinea"/>
        <w:spacing w:line="240" w:lineRule="auto"/>
        <w:rPr>
          <w:rFonts w:cstheme="minorHAnsi"/>
          <w:sz w:val="28"/>
          <w:szCs w:val="28"/>
          <w:lang w:eastAsia="nl-NL"/>
        </w:rPr>
      </w:pPr>
    </w:p>
    <w:p w14:paraId="6723BDD1" w14:textId="5632F768" w:rsidR="00AE2E3D" w:rsidRPr="00AD6834" w:rsidRDefault="006D12EC" w:rsidP="00AD30F0">
      <w:pPr>
        <w:pStyle w:val="Lijstalinea"/>
        <w:numPr>
          <w:ilvl w:val="0"/>
          <w:numId w:val="6"/>
        </w:numPr>
        <w:shd w:val="clear" w:color="auto" w:fill="FDFDFD"/>
        <w:spacing w:after="0" w:line="240" w:lineRule="auto"/>
        <w:jc w:val="both"/>
        <w:rPr>
          <w:rFonts w:cstheme="minorHAnsi"/>
          <w:sz w:val="28"/>
          <w:szCs w:val="28"/>
          <w:lang w:eastAsia="nl-NL"/>
        </w:rPr>
      </w:pPr>
      <w:r w:rsidRPr="00AD6834">
        <w:rPr>
          <w:rFonts w:cstheme="minorHAnsi"/>
          <w:sz w:val="28"/>
          <w:szCs w:val="28"/>
          <w:lang w:eastAsia="nl-NL"/>
        </w:rPr>
        <w:lastRenderedPageBreak/>
        <w:t xml:space="preserve">Het aantal personen </w:t>
      </w:r>
      <w:r w:rsidR="00525ACA" w:rsidRPr="00AD6834">
        <w:rPr>
          <w:rFonts w:cstheme="minorHAnsi"/>
          <w:sz w:val="28"/>
          <w:szCs w:val="28"/>
          <w:lang w:eastAsia="nl-NL"/>
        </w:rPr>
        <w:t xml:space="preserve">jonger dan 70 jaar </w:t>
      </w:r>
      <w:r w:rsidRPr="00AD6834">
        <w:rPr>
          <w:rFonts w:cstheme="minorHAnsi"/>
          <w:sz w:val="28"/>
          <w:szCs w:val="28"/>
          <w:lang w:eastAsia="nl-NL"/>
        </w:rPr>
        <w:t xml:space="preserve">dat overleed </w:t>
      </w:r>
      <w:r w:rsidRPr="00AD6834">
        <w:rPr>
          <w:rFonts w:cstheme="minorHAnsi"/>
          <w:b/>
          <w:bCs/>
          <w:sz w:val="28"/>
          <w:szCs w:val="28"/>
          <w:lang w:eastAsia="nl-NL"/>
        </w:rPr>
        <w:t>met</w:t>
      </w:r>
      <w:r w:rsidRPr="00AD6834">
        <w:rPr>
          <w:rFonts w:cstheme="minorHAnsi"/>
          <w:sz w:val="28"/>
          <w:szCs w:val="28"/>
          <w:lang w:eastAsia="nl-NL"/>
        </w:rPr>
        <w:t xml:space="preserve"> COVID-19</w:t>
      </w:r>
      <w:r w:rsidR="00525ACA" w:rsidRPr="00AD6834">
        <w:rPr>
          <w:rFonts w:cstheme="minorHAnsi"/>
          <w:sz w:val="28"/>
          <w:szCs w:val="28"/>
          <w:lang w:eastAsia="nl-NL"/>
        </w:rPr>
        <w:t xml:space="preserve"> bedraagt 1259. Het gaat hier nadrukkelijk om </w:t>
      </w:r>
      <w:r w:rsidR="00217F62" w:rsidRPr="00AD6834">
        <w:rPr>
          <w:rFonts w:cstheme="minorHAnsi"/>
          <w:sz w:val="28"/>
          <w:szCs w:val="28"/>
          <w:lang w:eastAsia="nl-NL"/>
        </w:rPr>
        <w:t>personen die voor hun overlijden positief getest werden</w:t>
      </w:r>
      <w:r w:rsidR="008A03A9" w:rsidRPr="00AD6834">
        <w:rPr>
          <w:rFonts w:cstheme="minorHAnsi"/>
          <w:sz w:val="28"/>
          <w:szCs w:val="28"/>
          <w:lang w:eastAsia="nl-NL"/>
        </w:rPr>
        <w:t xml:space="preserve"> waarbij niet gekeken is of zij ook COVID-19 hadden. </w:t>
      </w:r>
      <w:r w:rsidR="00334223" w:rsidRPr="00AD6834">
        <w:rPr>
          <w:rFonts w:cstheme="minorHAnsi"/>
          <w:sz w:val="28"/>
          <w:szCs w:val="28"/>
          <w:lang w:eastAsia="nl-NL"/>
        </w:rPr>
        <w:t xml:space="preserve">Slechts </w:t>
      </w:r>
      <w:r w:rsidR="00754DBC" w:rsidRPr="00AD6834">
        <w:rPr>
          <w:rFonts w:cstheme="minorHAnsi"/>
          <w:sz w:val="28"/>
          <w:szCs w:val="28"/>
          <w:lang w:eastAsia="nl-NL"/>
        </w:rPr>
        <w:t xml:space="preserve">10 % van de overledenen had geen onderliggende aandoening. </w:t>
      </w:r>
    </w:p>
    <w:p w14:paraId="059DD12E" w14:textId="77777777" w:rsidR="00525ACA" w:rsidRPr="00AD6834" w:rsidRDefault="00525ACA" w:rsidP="00AD30F0">
      <w:pPr>
        <w:shd w:val="clear" w:color="auto" w:fill="FDFDFD"/>
        <w:spacing w:after="0" w:line="240" w:lineRule="auto"/>
        <w:contextualSpacing/>
        <w:jc w:val="both"/>
        <w:rPr>
          <w:rFonts w:cstheme="minorHAnsi"/>
          <w:sz w:val="28"/>
          <w:szCs w:val="28"/>
          <w:lang w:eastAsia="nl-NL"/>
        </w:rPr>
      </w:pPr>
    </w:p>
    <w:p w14:paraId="4419C2A0" w14:textId="5AEB21CF" w:rsidR="006D12EC" w:rsidRPr="00AD6834" w:rsidRDefault="00525ACA" w:rsidP="00AD30F0">
      <w:pPr>
        <w:pStyle w:val="Lijstalinea"/>
        <w:spacing w:line="240" w:lineRule="auto"/>
        <w:jc w:val="center"/>
        <w:rPr>
          <w:rFonts w:cstheme="minorHAnsi"/>
          <w:sz w:val="28"/>
          <w:szCs w:val="28"/>
          <w:lang w:eastAsia="nl-NL"/>
        </w:rPr>
      </w:pPr>
      <w:r w:rsidRPr="00AD6834">
        <w:rPr>
          <w:rFonts w:cstheme="minorHAnsi"/>
          <w:noProof/>
          <w:color w:val="000000"/>
          <w:sz w:val="28"/>
          <w:szCs w:val="28"/>
          <w:lang w:eastAsia="nl-NL"/>
        </w:rPr>
        <w:drawing>
          <wp:inline distT="0" distB="0" distL="0" distR="0" wp14:anchorId="3AFBFEA0" wp14:editId="22F24685">
            <wp:extent cx="4209060" cy="2442046"/>
            <wp:effectExtent l="0" t="0" r="127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9220" t="14203" r="12723" b="5287"/>
                    <a:stretch/>
                  </pic:blipFill>
                  <pic:spPr bwMode="auto">
                    <a:xfrm>
                      <a:off x="0" y="0"/>
                      <a:ext cx="4231616" cy="2455133"/>
                    </a:xfrm>
                    <a:prstGeom prst="rect">
                      <a:avLst/>
                    </a:prstGeom>
                    <a:noFill/>
                    <a:ln>
                      <a:noFill/>
                    </a:ln>
                    <a:extLst>
                      <a:ext uri="{53640926-AAD7-44D8-BBD7-CCE9431645EC}">
                        <a14:shadowObscured xmlns:a14="http://schemas.microsoft.com/office/drawing/2010/main"/>
                      </a:ext>
                    </a:extLst>
                  </pic:spPr>
                </pic:pic>
              </a:graphicData>
            </a:graphic>
          </wp:inline>
        </w:drawing>
      </w:r>
    </w:p>
    <w:p w14:paraId="6620F43E" w14:textId="4A185381" w:rsidR="00E2039E" w:rsidRPr="00AD6834" w:rsidRDefault="00630D38" w:rsidP="00AD30F0">
      <w:pPr>
        <w:pStyle w:val="Lijstalinea"/>
        <w:numPr>
          <w:ilvl w:val="0"/>
          <w:numId w:val="6"/>
        </w:numPr>
        <w:spacing w:line="240" w:lineRule="auto"/>
        <w:rPr>
          <w:rFonts w:cstheme="minorHAnsi"/>
          <w:sz w:val="28"/>
          <w:szCs w:val="28"/>
          <w:lang w:eastAsia="nl-NL"/>
        </w:rPr>
      </w:pPr>
      <w:r w:rsidRPr="00AD6834">
        <w:rPr>
          <w:rFonts w:cstheme="minorHAnsi"/>
          <w:sz w:val="28"/>
          <w:szCs w:val="28"/>
          <w:lang w:eastAsia="nl-NL"/>
        </w:rPr>
        <w:t xml:space="preserve">Ruim 92 % van de overledenen zijn </w:t>
      </w:r>
      <w:r w:rsidR="008A03A9" w:rsidRPr="00AD6834">
        <w:rPr>
          <w:rFonts w:cstheme="minorHAnsi"/>
          <w:sz w:val="28"/>
          <w:szCs w:val="28"/>
          <w:lang w:eastAsia="nl-NL"/>
        </w:rPr>
        <w:t>ouder dan</w:t>
      </w:r>
      <w:r w:rsidRPr="00AD6834">
        <w:rPr>
          <w:rFonts w:cstheme="minorHAnsi"/>
          <w:sz w:val="28"/>
          <w:szCs w:val="28"/>
          <w:lang w:eastAsia="nl-NL"/>
        </w:rPr>
        <w:t xml:space="preserve"> 70 jaar</w:t>
      </w:r>
      <w:r w:rsidR="00CD4936" w:rsidRPr="00AD6834">
        <w:rPr>
          <w:rFonts w:cstheme="minorHAnsi"/>
          <w:sz w:val="28"/>
          <w:szCs w:val="28"/>
          <w:lang w:eastAsia="nl-NL"/>
        </w:rPr>
        <w:t xml:space="preserve"> en </w:t>
      </w:r>
      <w:r w:rsidR="006A1644" w:rsidRPr="00AD6834">
        <w:rPr>
          <w:rFonts w:cstheme="minorHAnsi"/>
          <w:sz w:val="28"/>
          <w:szCs w:val="28"/>
          <w:lang w:eastAsia="nl-NL"/>
        </w:rPr>
        <w:t xml:space="preserve">meer dan 70% </w:t>
      </w:r>
      <w:r w:rsidR="008A03A9" w:rsidRPr="00AD6834">
        <w:rPr>
          <w:rFonts w:cstheme="minorHAnsi"/>
          <w:sz w:val="28"/>
          <w:szCs w:val="28"/>
          <w:lang w:eastAsia="nl-NL"/>
        </w:rPr>
        <w:t>ouder dan</w:t>
      </w:r>
      <w:r w:rsidR="006A1644" w:rsidRPr="00AD6834">
        <w:rPr>
          <w:rFonts w:cstheme="minorHAnsi"/>
          <w:sz w:val="28"/>
          <w:szCs w:val="28"/>
          <w:lang w:eastAsia="nl-NL"/>
        </w:rPr>
        <w:t xml:space="preserve"> 80 jaar. </w:t>
      </w:r>
    </w:p>
    <w:p w14:paraId="25FF6DFE" w14:textId="77777777" w:rsidR="008E431B" w:rsidRPr="00AD6834" w:rsidRDefault="008E431B" w:rsidP="00AD30F0">
      <w:pPr>
        <w:pStyle w:val="Lijstalinea"/>
        <w:spacing w:line="240" w:lineRule="auto"/>
        <w:ind w:left="1440"/>
        <w:rPr>
          <w:rFonts w:cstheme="minorHAnsi"/>
          <w:sz w:val="28"/>
          <w:szCs w:val="28"/>
          <w:lang w:eastAsia="nl-NL"/>
        </w:rPr>
      </w:pPr>
    </w:p>
    <w:p w14:paraId="097CF7EA" w14:textId="22485302" w:rsidR="00754DBC" w:rsidRPr="00AD6834" w:rsidRDefault="00E2039E" w:rsidP="00AD30F0">
      <w:pPr>
        <w:pStyle w:val="Lijstalinea"/>
        <w:spacing w:line="240" w:lineRule="auto"/>
        <w:ind w:left="1440"/>
        <w:rPr>
          <w:rFonts w:cstheme="minorHAnsi"/>
          <w:sz w:val="28"/>
          <w:szCs w:val="28"/>
          <w:lang w:eastAsia="nl-NL"/>
        </w:rPr>
      </w:pPr>
      <w:r w:rsidRPr="00AD6834">
        <w:rPr>
          <w:rFonts w:cstheme="minorHAnsi"/>
          <w:noProof/>
          <w:sz w:val="28"/>
          <w:szCs w:val="28"/>
        </w:rPr>
        <w:drawing>
          <wp:inline distT="0" distB="0" distL="0" distR="0" wp14:anchorId="2D4E9B1A" wp14:editId="401BDFE8">
            <wp:extent cx="4012627" cy="3138006"/>
            <wp:effectExtent l="0" t="0" r="6985" b="5715"/>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3">
                      <a:extLst>
                        <a:ext uri="{28A0092B-C50C-407E-A947-70E740481C1C}">
                          <a14:useLocalDpi xmlns:a14="http://schemas.microsoft.com/office/drawing/2010/main" val="0"/>
                        </a:ext>
                      </a:extLst>
                    </a:blip>
                    <a:srcRect l="24586" t="14021" r="28487" b="20739"/>
                    <a:stretch/>
                  </pic:blipFill>
                  <pic:spPr bwMode="auto">
                    <a:xfrm>
                      <a:off x="0" y="0"/>
                      <a:ext cx="4032830" cy="3153805"/>
                    </a:xfrm>
                    <a:prstGeom prst="rect">
                      <a:avLst/>
                    </a:prstGeom>
                    <a:noFill/>
                    <a:ln>
                      <a:noFill/>
                    </a:ln>
                    <a:extLst>
                      <a:ext uri="{53640926-AAD7-44D8-BBD7-CCE9431645EC}">
                        <a14:shadowObscured xmlns:a14="http://schemas.microsoft.com/office/drawing/2010/main"/>
                      </a:ext>
                    </a:extLst>
                  </pic:spPr>
                </pic:pic>
              </a:graphicData>
            </a:graphic>
          </wp:inline>
        </w:drawing>
      </w:r>
    </w:p>
    <w:p w14:paraId="4BA53C2F" w14:textId="77777777" w:rsidR="008A03A9" w:rsidRPr="00AD6834" w:rsidRDefault="008A03A9" w:rsidP="00AD30F0">
      <w:pPr>
        <w:pStyle w:val="Lijstalinea"/>
        <w:spacing w:line="240" w:lineRule="auto"/>
        <w:ind w:left="1440"/>
        <w:rPr>
          <w:rFonts w:cstheme="minorHAnsi"/>
          <w:sz w:val="28"/>
          <w:szCs w:val="28"/>
          <w:lang w:eastAsia="nl-NL"/>
        </w:rPr>
      </w:pPr>
    </w:p>
    <w:p w14:paraId="6F488519" w14:textId="04ADBF63" w:rsidR="006D12EC" w:rsidRPr="00AD6834" w:rsidRDefault="00F12B0C" w:rsidP="00AD30F0">
      <w:pPr>
        <w:pStyle w:val="Lijstalinea"/>
        <w:numPr>
          <w:ilvl w:val="0"/>
          <w:numId w:val="6"/>
        </w:numPr>
        <w:shd w:val="clear" w:color="auto" w:fill="FDFDFD"/>
        <w:spacing w:after="0" w:line="240" w:lineRule="auto"/>
        <w:jc w:val="both"/>
        <w:rPr>
          <w:rFonts w:cstheme="minorHAnsi"/>
          <w:sz w:val="28"/>
          <w:szCs w:val="28"/>
          <w:lang w:eastAsia="nl-NL"/>
        </w:rPr>
      </w:pPr>
      <w:r w:rsidRPr="00AD6834">
        <w:rPr>
          <w:rFonts w:cstheme="minorHAnsi"/>
          <w:sz w:val="28"/>
          <w:szCs w:val="28"/>
          <w:lang w:eastAsia="nl-NL"/>
        </w:rPr>
        <w:lastRenderedPageBreak/>
        <w:t xml:space="preserve">De sterftecijfers als geheel </w:t>
      </w:r>
      <w:r w:rsidR="00FA3EC4" w:rsidRPr="00AD6834">
        <w:rPr>
          <w:rFonts w:cstheme="minorHAnsi"/>
          <w:sz w:val="28"/>
          <w:szCs w:val="28"/>
          <w:lang w:eastAsia="nl-NL"/>
        </w:rPr>
        <w:t xml:space="preserve">vertonen </w:t>
      </w:r>
      <w:r w:rsidR="00522A16" w:rsidRPr="00AD6834">
        <w:rPr>
          <w:rFonts w:cstheme="minorHAnsi"/>
          <w:sz w:val="28"/>
          <w:szCs w:val="28"/>
          <w:lang w:eastAsia="nl-NL"/>
        </w:rPr>
        <w:t xml:space="preserve">gecorrigeerd naar </w:t>
      </w:r>
      <w:r w:rsidR="00B81721" w:rsidRPr="00AD6834">
        <w:rPr>
          <w:rFonts w:cstheme="minorHAnsi"/>
          <w:sz w:val="28"/>
          <w:szCs w:val="28"/>
          <w:lang w:eastAsia="nl-NL"/>
        </w:rPr>
        <w:t xml:space="preserve">demografische ontwikkeling </w:t>
      </w:r>
      <w:r w:rsidR="00FA3EC4" w:rsidRPr="00AD6834">
        <w:rPr>
          <w:rFonts w:cstheme="minorHAnsi"/>
          <w:sz w:val="28"/>
          <w:szCs w:val="28"/>
          <w:lang w:eastAsia="nl-NL"/>
        </w:rPr>
        <w:t xml:space="preserve">evenmin bijzonderheden. </w:t>
      </w:r>
      <w:r w:rsidR="00155DCD" w:rsidRPr="00AD6834">
        <w:rPr>
          <w:rFonts w:cstheme="minorHAnsi"/>
          <w:sz w:val="28"/>
          <w:szCs w:val="28"/>
          <w:lang w:eastAsia="nl-NL"/>
        </w:rPr>
        <w:t>De leeftijdsgroepen tot 65 jaar vertonen in de statistieken geen oversterfte.</w:t>
      </w:r>
      <w:r w:rsidR="00B81721" w:rsidRPr="00AD6834">
        <w:rPr>
          <w:rFonts w:cstheme="minorHAnsi"/>
          <w:sz w:val="28"/>
          <w:szCs w:val="28"/>
          <w:lang w:eastAsia="nl-NL"/>
        </w:rPr>
        <w:t xml:space="preserve"> </w:t>
      </w:r>
      <w:r w:rsidR="00D51170" w:rsidRPr="00AD6834">
        <w:rPr>
          <w:rFonts w:cstheme="minorHAnsi"/>
          <w:sz w:val="28"/>
          <w:szCs w:val="28"/>
          <w:lang w:eastAsia="nl-NL"/>
        </w:rPr>
        <w:t xml:space="preserve"> </w:t>
      </w:r>
    </w:p>
    <w:p w14:paraId="49B80C9F" w14:textId="14ADD939" w:rsidR="00AF6555" w:rsidRPr="00AD6834" w:rsidRDefault="00AF6555" w:rsidP="00AD30F0">
      <w:pPr>
        <w:pStyle w:val="Lijstalinea"/>
        <w:spacing w:line="240" w:lineRule="auto"/>
        <w:ind w:left="1080"/>
        <w:jc w:val="both"/>
        <w:rPr>
          <w:rFonts w:eastAsia="ArialMT" w:cstheme="minorHAnsi"/>
          <w:b/>
          <w:bCs/>
          <w:sz w:val="28"/>
          <w:szCs w:val="28"/>
          <w:u w:val="single"/>
        </w:rPr>
      </w:pPr>
    </w:p>
    <w:p w14:paraId="6F78BC87" w14:textId="341948DF" w:rsidR="000D46E3" w:rsidRPr="00AD6834" w:rsidRDefault="00DE2189" w:rsidP="00AD30F0">
      <w:pPr>
        <w:pStyle w:val="Lijstalinea"/>
        <w:spacing w:line="240" w:lineRule="auto"/>
        <w:ind w:left="1080"/>
        <w:jc w:val="center"/>
        <w:rPr>
          <w:rFonts w:eastAsia="ArialMT" w:cstheme="minorHAnsi"/>
          <w:b/>
          <w:bCs/>
          <w:sz w:val="28"/>
          <w:szCs w:val="28"/>
          <w:u w:val="single"/>
        </w:rPr>
      </w:pPr>
      <w:r w:rsidRPr="00AD6834">
        <w:rPr>
          <w:rFonts w:cstheme="minorHAnsi"/>
          <w:noProof/>
          <w:sz w:val="28"/>
          <w:szCs w:val="28"/>
        </w:rPr>
        <w:drawing>
          <wp:inline distT="0" distB="0" distL="0" distR="0" wp14:anchorId="4999A43C" wp14:editId="1A43CC8F">
            <wp:extent cx="3516016" cy="2701533"/>
            <wp:effectExtent l="0" t="0" r="8255" b="381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4">
                      <a:extLst>
                        <a:ext uri="{28A0092B-C50C-407E-A947-70E740481C1C}">
                          <a14:useLocalDpi xmlns:a14="http://schemas.microsoft.com/office/drawing/2010/main" val="0"/>
                        </a:ext>
                      </a:extLst>
                    </a:blip>
                    <a:srcRect l="14549" t="19848" r="39049" b="16770"/>
                    <a:stretch/>
                  </pic:blipFill>
                  <pic:spPr bwMode="auto">
                    <a:xfrm>
                      <a:off x="0" y="0"/>
                      <a:ext cx="3528569" cy="2711178"/>
                    </a:xfrm>
                    <a:prstGeom prst="rect">
                      <a:avLst/>
                    </a:prstGeom>
                    <a:noFill/>
                    <a:ln>
                      <a:noFill/>
                    </a:ln>
                    <a:extLst>
                      <a:ext uri="{53640926-AAD7-44D8-BBD7-CCE9431645EC}">
                        <a14:shadowObscured xmlns:a14="http://schemas.microsoft.com/office/drawing/2010/main"/>
                      </a:ext>
                    </a:extLst>
                  </pic:spPr>
                </pic:pic>
              </a:graphicData>
            </a:graphic>
          </wp:inline>
        </w:drawing>
      </w:r>
    </w:p>
    <w:p w14:paraId="490D5A0B" w14:textId="20443955" w:rsidR="005C6183" w:rsidRPr="00AD6834" w:rsidRDefault="005C6183" w:rsidP="00AD30F0">
      <w:pPr>
        <w:pStyle w:val="Lijstalinea"/>
        <w:spacing w:line="240" w:lineRule="auto"/>
        <w:ind w:left="1080"/>
        <w:jc w:val="center"/>
        <w:rPr>
          <w:rFonts w:eastAsia="ArialMT" w:cstheme="minorHAnsi"/>
          <w:b/>
          <w:bCs/>
          <w:sz w:val="28"/>
          <w:szCs w:val="28"/>
          <w:u w:val="single"/>
        </w:rPr>
      </w:pPr>
    </w:p>
    <w:p w14:paraId="23A2B922" w14:textId="34A51941" w:rsidR="005C6183" w:rsidRPr="00AD6834" w:rsidRDefault="005C6183" w:rsidP="00AD30F0">
      <w:pPr>
        <w:pStyle w:val="Lijstalinea"/>
        <w:spacing w:line="240" w:lineRule="auto"/>
        <w:ind w:left="1080"/>
        <w:jc w:val="center"/>
        <w:rPr>
          <w:rFonts w:eastAsia="ArialMT" w:cstheme="minorHAnsi"/>
          <w:b/>
          <w:bCs/>
          <w:sz w:val="28"/>
          <w:szCs w:val="28"/>
          <w:u w:val="single"/>
        </w:rPr>
      </w:pPr>
    </w:p>
    <w:p w14:paraId="24C4206E" w14:textId="77777777" w:rsidR="005C6183" w:rsidRPr="00AD6834" w:rsidRDefault="005C6183" w:rsidP="00AD30F0">
      <w:pPr>
        <w:pStyle w:val="Lijstalinea"/>
        <w:spacing w:line="240" w:lineRule="auto"/>
        <w:ind w:left="1080"/>
        <w:jc w:val="center"/>
        <w:rPr>
          <w:rFonts w:eastAsia="ArialMT" w:cstheme="minorHAnsi"/>
          <w:b/>
          <w:bCs/>
          <w:noProof/>
          <w:sz w:val="28"/>
          <w:szCs w:val="28"/>
          <w:u w:val="single"/>
        </w:rPr>
      </w:pPr>
    </w:p>
    <w:p w14:paraId="3CC6AC87" w14:textId="4FFC7FEA" w:rsidR="005C6183" w:rsidRPr="00AD6834" w:rsidRDefault="005C6183" w:rsidP="00AD30F0">
      <w:pPr>
        <w:pStyle w:val="Lijstalinea"/>
        <w:spacing w:line="240" w:lineRule="auto"/>
        <w:ind w:left="1080"/>
        <w:jc w:val="center"/>
        <w:rPr>
          <w:rFonts w:eastAsia="ArialMT" w:cstheme="minorHAnsi"/>
          <w:b/>
          <w:bCs/>
          <w:sz w:val="28"/>
          <w:szCs w:val="28"/>
          <w:u w:val="single"/>
        </w:rPr>
      </w:pPr>
      <w:r w:rsidRPr="00AD6834">
        <w:rPr>
          <w:rFonts w:eastAsia="ArialMT" w:cstheme="minorHAnsi"/>
          <w:b/>
          <w:bCs/>
          <w:noProof/>
          <w:sz w:val="28"/>
          <w:szCs w:val="28"/>
          <w:u w:val="single"/>
        </w:rPr>
        <w:drawing>
          <wp:inline distT="0" distB="0" distL="0" distR="0" wp14:anchorId="5D0A9CC5" wp14:editId="2A0111F6">
            <wp:extent cx="3468821" cy="2654393"/>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5">
                      <a:extLst>
                        <a:ext uri="{28A0092B-C50C-407E-A947-70E740481C1C}">
                          <a14:useLocalDpi xmlns:a14="http://schemas.microsoft.com/office/drawing/2010/main" val="0"/>
                        </a:ext>
                      </a:extLst>
                    </a:blip>
                    <a:srcRect l="13079" t="27498" r="40449" b="9108"/>
                    <a:stretch/>
                  </pic:blipFill>
                  <pic:spPr bwMode="auto">
                    <a:xfrm>
                      <a:off x="0" y="0"/>
                      <a:ext cx="3479231" cy="2662359"/>
                    </a:xfrm>
                    <a:prstGeom prst="rect">
                      <a:avLst/>
                    </a:prstGeom>
                    <a:noFill/>
                    <a:ln>
                      <a:noFill/>
                    </a:ln>
                    <a:extLst>
                      <a:ext uri="{53640926-AAD7-44D8-BBD7-CCE9431645EC}">
                        <a14:shadowObscured xmlns:a14="http://schemas.microsoft.com/office/drawing/2010/main"/>
                      </a:ext>
                    </a:extLst>
                  </pic:spPr>
                </pic:pic>
              </a:graphicData>
            </a:graphic>
          </wp:inline>
        </w:drawing>
      </w:r>
    </w:p>
    <w:p w14:paraId="50DE7514" w14:textId="77777777" w:rsidR="000D46E3" w:rsidRPr="00AD6834" w:rsidRDefault="000D46E3" w:rsidP="00AD30F0">
      <w:pPr>
        <w:pStyle w:val="Lijstalinea"/>
        <w:spacing w:line="240" w:lineRule="auto"/>
        <w:ind w:left="1080"/>
        <w:jc w:val="both"/>
        <w:rPr>
          <w:rFonts w:eastAsia="ArialMT" w:cstheme="minorHAnsi"/>
          <w:b/>
          <w:bCs/>
          <w:sz w:val="28"/>
          <w:szCs w:val="28"/>
          <w:u w:val="single"/>
        </w:rPr>
      </w:pPr>
    </w:p>
    <w:p w14:paraId="7EF82646" w14:textId="6E5ECEED" w:rsidR="00AF6555" w:rsidRPr="00AD6834" w:rsidRDefault="00AF6555" w:rsidP="00AD30F0">
      <w:pPr>
        <w:pStyle w:val="Lijstalinea"/>
        <w:spacing w:line="240" w:lineRule="auto"/>
        <w:ind w:left="1080"/>
        <w:jc w:val="both"/>
        <w:rPr>
          <w:rFonts w:eastAsia="ArialMT" w:cstheme="minorHAnsi"/>
          <w:b/>
          <w:bCs/>
          <w:sz w:val="28"/>
          <w:szCs w:val="28"/>
          <w:u w:val="single"/>
        </w:rPr>
      </w:pPr>
    </w:p>
    <w:p w14:paraId="77BF3121" w14:textId="002E207C" w:rsidR="000D1FA7" w:rsidRPr="00AD6834" w:rsidRDefault="005C6183" w:rsidP="00AD30F0">
      <w:pPr>
        <w:pStyle w:val="Lijstalinea"/>
        <w:numPr>
          <w:ilvl w:val="0"/>
          <w:numId w:val="6"/>
        </w:numPr>
        <w:spacing w:line="240" w:lineRule="auto"/>
        <w:jc w:val="both"/>
        <w:rPr>
          <w:rFonts w:cstheme="minorHAnsi"/>
          <w:sz w:val="28"/>
          <w:szCs w:val="28"/>
        </w:rPr>
      </w:pPr>
      <w:r w:rsidRPr="00AD6834">
        <w:rPr>
          <w:rFonts w:cstheme="minorHAnsi"/>
          <w:sz w:val="28"/>
          <w:szCs w:val="28"/>
        </w:rPr>
        <w:lastRenderedPageBreak/>
        <w:t xml:space="preserve">Een geheel onopvallend </w:t>
      </w:r>
      <w:r w:rsidR="003C4C2C" w:rsidRPr="00AD6834">
        <w:rPr>
          <w:rFonts w:cstheme="minorHAnsi"/>
          <w:sz w:val="28"/>
          <w:szCs w:val="28"/>
        </w:rPr>
        <w:t>virus</w:t>
      </w:r>
      <w:r w:rsidRPr="00AD6834">
        <w:rPr>
          <w:rFonts w:cstheme="minorHAnsi"/>
          <w:sz w:val="28"/>
          <w:szCs w:val="28"/>
        </w:rPr>
        <w:t>jaar was 2020</w:t>
      </w:r>
      <w:r w:rsidR="008A03A9" w:rsidRPr="00AD6834">
        <w:rPr>
          <w:rFonts w:cstheme="minorHAnsi"/>
          <w:sz w:val="28"/>
          <w:szCs w:val="28"/>
        </w:rPr>
        <w:t xml:space="preserve"> echter</w:t>
      </w:r>
      <w:r w:rsidRPr="00AD6834">
        <w:rPr>
          <w:rFonts w:cstheme="minorHAnsi"/>
          <w:sz w:val="28"/>
          <w:szCs w:val="28"/>
        </w:rPr>
        <w:t xml:space="preserve"> niet.</w:t>
      </w:r>
      <w:r w:rsidR="003C4C2C" w:rsidRPr="00AD6834">
        <w:rPr>
          <w:rFonts w:cstheme="minorHAnsi"/>
          <w:sz w:val="28"/>
          <w:szCs w:val="28"/>
        </w:rPr>
        <w:t xml:space="preserve"> Zo </w:t>
      </w:r>
      <w:r w:rsidR="000A0655" w:rsidRPr="00AD6834">
        <w:rPr>
          <w:rFonts w:cstheme="minorHAnsi"/>
          <w:sz w:val="28"/>
          <w:szCs w:val="28"/>
        </w:rPr>
        <w:t>daalde het aantal</w:t>
      </w:r>
      <w:r w:rsidR="003C4C2C" w:rsidRPr="00AD6834">
        <w:rPr>
          <w:rFonts w:cstheme="minorHAnsi"/>
          <w:sz w:val="28"/>
          <w:szCs w:val="28"/>
        </w:rPr>
        <w:t xml:space="preserve"> griepmeldingen </w:t>
      </w:r>
      <w:r w:rsidR="0008552E" w:rsidRPr="00AD6834">
        <w:rPr>
          <w:rFonts w:cstheme="minorHAnsi"/>
          <w:sz w:val="28"/>
          <w:szCs w:val="28"/>
        </w:rPr>
        <w:t xml:space="preserve">vanaf week 11 van 2020 </w:t>
      </w:r>
      <w:r w:rsidR="00516761" w:rsidRPr="00AD6834">
        <w:rPr>
          <w:rFonts w:cstheme="minorHAnsi"/>
          <w:sz w:val="28"/>
          <w:szCs w:val="28"/>
        </w:rPr>
        <w:t xml:space="preserve">– het begin van de coronapandemie - </w:t>
      </w:r>
      <w:r w:rsidR="000A0655" w:rsidRPr="00AD6834">
        <w:rPr>
          <w:rFonts w:cstheme="minorHAnsi"/>
          <w:sz w:val="28"/>
          <w:szCs w:val="28"/>
        </w:rPr>
        <w:t xml:space="preserve">tot </w:t>
      </w:r>
      <w:r w:rsidR="000A0655" w:rsidRPr="00AD6834">
        <w:rPr>
          <w:rFonts w:cstheme="minorHAnsi"/>
          <w:sz w:val="28"/>
          <w:szCs w:val="28"/>
          <w:u w:val="single"/>
        </w:rPr>
        <w:t>nihil</w:t>
      </w:r>
      <w:r w:rsidR="000A0655" w:rsidRPr="00AD6834">
        <w:rPr>
          <w:rFonts w:cstheme="minorHAnsi"/>
          <w:sz w:val="28"/>
          <w:szCs w:val="28"/>
        </w:rPr>
        <w:t>.</w:t>
      </w:r>
      <w:r w:rsidR="00516761" w:rsidRPr="00AD6834">
        <w:rPr>
          <w:rFonts w:cstheme="minorHAnsi"/>
          <w:sz w:val="28"/>
          <w:szCs w:val="28"/>
        </w:rPr>
        <w:t xml:space="preserve"> Ook het nieuwe griepseizoen van 2021 kenmerkt zich door de </w:t>
      </w:r>
      <w:r w:rsidR="00516761" w:rsidRPr="00AD6834">
        <w:rPr>
          <w:rFonts w:cstheme="minorHAnsi"/>
          <w:sz w:val="28"/>
          <w:szCs w:val="28"/>
          <w:u w:val="single"/>
        </w:rPr>
        <w:t>afwezigheid van meldingen</w:t>
      </w:r>
      <w:r w:rsidR="00516761" w:rsidRPr="00AD6834">
        <w:rPr>
          <w:rFonts w:cstheme="minorHAnsi"/>
          <w:sz w:val="28"/>
          <w:szCs w:val="28"/>
        </w:rPr>
        <w:t>.</w:t>
      </w:r>
      <w:r w:rsidR="000A0655" w:rsidRPr="00AD6834">
        <w:rPr>
          <w:rFonts w:cstheme="minorHAnsi"/>
          <w:sz w:val="28"/>
          <w:szCs w:val="28"/>
        </w:rPr>
        <w:t xml:space="preserve"> </w:t>
      </w:r>
      <w:r w:rsidRPr="00AD6834">
        <w:rPr>
          <w:rFonts w:cstheme="minorHAnsi"/>
          <w:sz w:val="28"/>
          <w:szCs w:val="28"/>
        </w:rPr>
        <w:t xml:space="preserve"> </w:t>
      </w:r>
      <w:r w:rsidR="008A03A9" w:rsidRPr="00AD6834">
        <w:rPr>
          <w:rFonts w:cstheme="minorHAnsi"/>
          <w:sz w:val="28"/>
          <w:szCs w:val="28"/>
        </w:rPr>
        <w:t>H</w:t>
      </w:r>
      <w:r w:rsidR="00885FC6" w:rsidRPr="00AD6834">
        <w:rPr>
          <w:rFonts w:cstheme="minorHAnsi"/>
          <w:sz w:val="28"/>
          <w:szCs w:val="28"/>
        </w:rPr>
        <w:t xml:space="preserve">et aantal griepdoden </w:t>
      </w:r>
      <w:r w:rsidR="00205530" w:rsidRPr="00AD6834">
        <w:rPr>
          <w:rFonts w:cstheme="minorHAnsi"/>
          <w:sz w:val="28"/>
          <w:szCs w:val="28"/>
        </w:rPr>
        <w:t>beperkte zich in 2020 tot een minimum.</w:t>
      </w:r>
    </w:p>
    <w:p w14:paraId="053BF4C1" w14:textId="70348A58" w:rsidR="00205530" w:rsidRPr="00AD6834" w:rsidRDefault="00205530" w:rsidP="00AD30F0">
      <w:pPr>
        <w:pStyle w:val="Lijstalinea"/>
        <w:spacing w:line="240" w:lineRule="auto"/>
        <w:ind w:left="1440"/>
        <w:jc w:val="both"/>
        <w:rPr>
          <w:rFonts w:cstheme="minorHAnsi"/>
          <w:sz w:val="28"/>
          <w:szCs w:val="28"/>
        </w:rPr>
      </w:pPr>
    </w:p>
    <w:p w14:paraId="6F5AF22C" w14:textId="2991321B" w:rsidR="002B04A0" w:rsidRPr="00AD6834" w:rsidRDefault="002B04A0" w:rsidP="00AD30F0">
      <w:pPr>
        <w:pStyle w:val="Lijstalinea"/>
        <w:spacing w:line="240" w:lineRule="auto"/>
        <w:rPr>
          <w:rFonts w:cstheme="minorHAnsi"/>
          <w:noProof/>
          <w:color w:val="000000"/>
          <w:sz w:val="28"/>
          <w:szCs w:val="28"/>
          <w:lang w:eastAsia="nl-NL"/>
        </w:rPr>
      </w:pPr>
    </w:p>
    <w:p w14:paraId="61EECA62" w14:textId="45824F22" w:rsidR="00626BC4" w:rsidRPr="00AD6834" w:rsidRDefault="0026716B" w:rsidP="00AD30F0">
      <w:pPr>
        <w:pStyle w:val="Lijstalinea"/>
        <w:spacing w:line="240" w:lineRule="auto"/>
        <w:rPr>
          <w:rFonts w:cstheme="minorHAnsi"/>
          <w:color w:val="000000"/>
          <w:sz w:val="28"/>
          <w:szCs w:val="28"/>
          <w:lang w:eastAsia="nl-NL"/>
        </w:rPr>
      </w:pPr>
      <w:r w:rsidRPr="00AD6834">
        <w:rPr>
          <w:rFonts w:cstheme="minorHAnsi"/>
          <w:noProof/>
          <w:sz w:val="28"/>
          <w:szCs w:val="28"/>
        </w:rPr>
        <w:drawing>
          <wp:inline distT="0" distB="0" distL="0" distR="0" wp14:anchorId="3322A1E5" wp14:editId="52A9A02A">
            <wp:extent cx="5698777" cy="3274911"/>
            <wp:effectExtent l="0" t="0" r="0" b="190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
                      <a:extLst>
                        <a:ext uri="{28A0092B-C50C-407E-A947-70E740481C1C}">
                          <a14:useLocalDpi xmlns:a14="http://schemas.microsoft.com/office/drawing/2010/main" val="0"/>
                        </a:ext>
                      </a:extLst>
                    </a:blip>
                    <a:srcRect l="14753" t="11835" r="6993" b="8218"/>
                    <a:stretch/>
                  </pic:blipFill>
                  <pic:spPr bwMode="auto">
                    <a:xfrm>
                      <a:off x="0" y="0"/>
                      <a:ext cx="5710509" cy="3281653"/>
                    </a:xfrm>
                    <a:prstGeom prst="rect">
                      <a:avLst/>
                    </a:prstGeom>
                    <a:noFill/>
                    <a:ln>
                      <a:noFill/>
                    </a:ln>
                    <a:extLst>
                      <a:ext uri="{53640926-AAD7-44D8-BBD7-CCE9431645EC}">
                        <a14:shadowObscured xmlns:a14="http://schemas.microsoft.com/office/drawing/2010/main"/>
                      </a:ext>
                    </a:extLst>
                  </pic:spPr>
                </pic:pic>
              </a:graphicData>
            </a:graphic>
          </wp:inline>
        </w:drawing>
      </w:r>
    </w:p>
    <w:p w14:paraId="5ED46CEC" w14:textId="77777777" w:rsidR="00885FC6" w:rsidRPr="00AD6834" w:rsidRDefault="00885FC6" w:rsidP="00AD30F0">
      <w:pPr>
        <w:pStyle w:val="Lijstalinea"/>
        <w:spacing w:line="240" w:lineRule="auto"/>
        <w:ind w:left="1440"/>
        <w:rPr>
          <w:rFonts w:cstheme="minorHAnsi"/>
          <w:i/>
          <w:iCs/>
          <w:color w:val="000000"/>
          <w:sz w:val="28"/>
          <w:szCs w:val="28"/>
          <w:lang w:eastAsia="nl-NL"/>
        </w:rPr>
      </w:pPr>
    </w:p>
    <w:p w14:paraId="1EEB32C1" w14:textId="77777777" w:rsidR="008A03A9" w:rsidRPr="00AD6834" w:rsidRDefault="008A03A9" w:rsidP="00AD30F0">
      <w:pPr>
        <w:pStyle w:val="Lijstalinea"/>
        <w:spacing w:line="240" w:lineRule="auto"/>
        <w:ind w:left="1440"/>
        <w:rPr>
          <w:rFonts w:cstheme="minorHAnsi"/>
          <w:i/>
          <w:iCs/>
          <w:color w:val="000000"/>
          <w:sz w:val="28"/>
          <w:szCs w:val="28"/>
          <w:lang w:eastAsia="nl-NL"/>
        </w:rPr>
      </w:pPr>
    </w:p>
    <w:p w14:paraId="6175E03F" w14:textId="63389BF5" w:rsidR="008A03A9" w:rsidRPr="00AD6834" w:rsidRDefault="008A03A9" w:rsidP="00AD30F0">
      <w:pPr>
        <w:pStyle w:val="Lijstalinea"/>
        <w:spacing w:line="240" w:lineRule="auto"/>
        <w:ind w:left="1440"/>
        <w:rPr>
          <w:rFonts w:cstheme="minorHAnsi"/>
          <w:i/>
          <w:iCs/>
          <w:color w:val="000000"/>
          <w:sz w:val="28"/>
          <w:szCs w:val="28"/>
          <w:lang w:eastAsia="nl-NL"/>
        </w:rPr>
      </w:pPr>
      <w:r w:rsidRPr="00AD6834">
        <w:rPr>
          <w:rFonts w:cstheme="minorHAnsi"/>
          <w:noProof/>
          <w:color w:val="000000"/>
          <w:sz w:val="28"/>
          <w:szCs w:val="28"/>
          <w:lang w:eastAsia="nl-NL"/>
        </w:rPr>
        <w:lastRenderedPageBreak/>
        <w:drawing>
          <wp:inline distT="0" distB="0" distL="0" distR="0" wp14:anchorId="70EA880B" wp14:editId="70721265">
            <wp:extent cx="3415727" cy="2869457"/>
            <wp:effectExtent l="0" t="0" r="0" b="762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7">
                      <a:extLst>
                        <a:ext uri="{28A0092B-C50C-407E-A947-70E740481C1C}">
                          <a14:useLocalDpi xmlns:a14="http://schemas.microsoft.com/office/drawing/2010/main" val="0"/>
                        </a:ext>
                      </a:extLst>
                    </a:blip>
                    <a:srcRect l="13623" t="20214" r="39669" b="10031"/>
                    <a:stretch/>
                  </pic:blipFill>
                  <pic:spPr bwMode="auto">
                    <a:xfrm>
                      <a:off x="0" y="0"/>
                      <a:ext cx="3434366" cy="2885115"/>
                    </a:xfrm>
                    <a:prstGeom prst="rect">
                      <a:avLst/>
                    </a:prstGeom>
                    <a:noFill/>
                    <a:ln>
                      <a:noFill/>
                    </a:ln>
                    <a:extLst>
                      <a:ext uri="{53640926-AAD7-44D8-BBD7-CCE9431645EC}">
                        <a14:shadowObscured xmlns:a14="http://schemas.microsoft.com/office/drawing/2010/main"/>
                      </a:ext>
                    </a:extLst>
                  </pic:spPr>
                </pic:pic>
              </a:graphicData>
            </a:graphic>
          </wp:inline>
        </w:drawing>
      </w:r>
    </w:p>
    <w:p w14:paraId="0DC3FC2B" w14:textId="77777777" w:rsidR="008A03A9" w:rsidRPr="00AD6834" w:rsidRDefault="008A03A9" w:rsidP="00AD30F0">
      <w:pPr>
        <w:pStyle w:val="Lijstalinea"/>
        <w:spacing w:line="240" w:lineRule="auto"/>
        <w:ind w:left="1440"/>
        <w:rPr>
          <w:rFonts w:cstheme="minorHAnsi"/>
          <w:i/>
          <w:iCs/>
          <w:color w:val="000000"/>
          <w:sz w:val="28"/>
          <w:szCs w:val="28"/>
          <w:lang w:eastAsia="nl-NL"/>
        </w:rPr>
      </w:pPr>
    </w:p>
    <w:p w14:paraId="5C71F28F" w14:textId="4006D714" w:rsidR="00BE775F" w:rsidRPr="00AD6834" w:rsidRDefault="00885FC6" w:rsidP="00AD30F0">
      <w:pPr>
        <w:pStyle w:val="Lijstalinea"/>
        <w:spacing w:line="240" w:lineRule="auto"/>
        <w:ind w:left="1440"/>
        <w:rPr>
          <w:rFonts w:cstheme="minorHAnsi"/>
          <w:i/>
          <w:iCs/>
          <w:color w:val="000000"/>
          <w:sz w:val="28"/>
          <w:szCs w:val="28"/>
          <w:lang w:eastAsia="nl-NL"/>
        </w:rPr>
      </w:pPr>
      <w:r w:rsidRPr="00AD6834">
        <w:rPr>
          <w:rFonts w:cstheme="minorHAnsi"/>
          <w:i/>
          <w:iCs/>
          <w:color w:val="000000"/>
          <w:sz w:val="28"/>
          <w:szCs w:val="28"/>
          <w:lang w:eastAsia="nl-NL"/>
        </w:rPr>
        <w:t>Situatie voorafgaande aan inroepen noodsituatie</w:t>
      </w:r>
    </w:p>
    <w:p w14:paraId="57E39A9B" w14:textId="317AC1B8" w:rsidR="008A03A9" w:rsidRPr="00AD6834" w:rsidRDefault="00DB28A2" w:rsidP="00AD30F0">
      <w:pPr>
        <w:pStyle w:val="Lijstalinea"/>
        <w:numPr>
          <w:ilvl w:val="0"/>
          <w:numId w:val="6"/>
        </w:numPr>
        <w:spacing w:line="240" w:lineRule="auto"/>
        <w:jc w:val="both"/>
        <w:rPr>
          <w:rFonts w:cstheme="minorHAnsi"/>
          <w:color w:val="000000"/>
          <w:sz w:val="28"/>
          <w:szCs w:val="28"/>
          <w:lang w:eastAsia="nl-NL"/>
        </w:rPr>
      </w:pPr>
      <w:r w:rsidRPr="00AD6834">
        <w:rPr>
          <w:rFonts w:cstheme="minorHAnsi"/>
          <w:color w:val="000000"/>
          <w:sz w:val="28"/>
          <w:szCs w:val="28"/>
          <w:lang w:eastAsia="nl-NL"/>
        </w:rPr>
        <w:t xml:space="preserve">Alvorens gekeken wordt naar de besluitvorming op basis van de Wet </w:t>
      </w:r>
      <w:r w:rsidR="00147833" w:rsidRPr="00AD6834">
        <w:rPr>
          <w:rFonts w:cstheme="minorHAnsi"/>
          <w:color w:val="000000"/>
          <w:sz w:val="28"/>
          <w:szCs w:val="28"/>
          <w:lang w:eastAsia="nl-NL"/>
        </w:rPr>
        <w:t>buitengewone bevoegdheden burgerlijk gezag (</w:t>
      </w:r>
      <w:proofErr w:type="spellStart"/>
      <w:r w:rsidR="00147833" w:rsidRPr="00AD6834">
        <w:rPr>
          <w:rFonts w:cstheme="minorHAnsi"/>
          <w:color w:val="000000"/>
          <w:sz w:val="28"/>
          <w:szCs w:val="28"/>
          <w:lang w:eastAsia="nl-NL"/>
        </w:rPr>
        <w:t>Wbbb</w:t>
      </w:r>
      <w:proofErr w:type="spellEnd"/>
      <w:r w:rsidR="00147833" w:rsidRPr="00AD6834">
        <w:rPr>
          <w:rFonts w:cstheme="minorHAnsi"/>
          <w:color w:val="000000"/>
          <w:sz w:val="28"/>
          <w:szCs w:val="28"/>
          <w:lang w:eastAsia="nl-NL"/>
        </w:rPr>
        <w:t xml:space="preserve">) volgt hier eerst een situatieschets van de </w:t>
      </w:r>
      <w:r w:rsidR="009155DC" w:rsidRPr="00AD6834">
        <w:rPr>
          <w:rFonts w:cstheme="minorHAnsi"/>
          <w:color w:val="000000"/>
          <w:sz w:val="28"/>
          <w:szCs w:val="28"/>
          <w:lang w:eastAsia="nl-NL"/>
        </w:rPr>
        <w:t xml:space="preserve">epidemiologische situatie. </w:t>
      </w:r>
    </w:p>
    <w:p w14:paraId="4638B7DA" w14:textId="77777777" w:rsidR="009155DC" w:rsidRPr="00AD6834" w:rsidRDefault="009155DC" w:rsidP="00AD30F0">
      <w:pPr>
        <w:pStyle w:val="Lijstalinea"/>
        <w:spacing w:line="240" w:lineRule="auto"/>
        <w:ind w:left="1440"/>
        <w:jc w:val="both"/>
        <w:rPr>
          <w:rFonts w:cstheme="minorHAnsi"/>
          <w:color w:val="000000"/>
          <w:sz w:val="28"/>
          <w:szCs w:val="28"/>
          <w:lang w:eastAsia="nl-NL"/>
        </w:rPr>
      </w:pPr>
    </w:p>
    <w:p w14:paraId="5E7F80A7" w14:textId="5CB9852E" w:rsidR="0010712D" w:rsidRPr="00AD6834" w:rsidRDefault="00864A27" w:rsidP="00AD30F0">
      <w:pPr>
        <w:pStyle w:val="Lijstalinea"/>
        <w:numPr>
          <w:ilvl w:val="0"/>
          <w:numId w:val="6"/>
        </w:numPr>
        <w:spacing w:line="240" w:lineRule="auto"/>
        <w:jc w:val="both"/>
        <w:rPr>
          <w:rFonts w:cstheme="minorHAnsi"/>
          <w:color w:val="000000"/>
          <w:sz w:val="28"/>
          <w:szCs w:val="28"/>
          <w:lang w:eastAsia="nl-NL"/>
        </w:rPr>
      </w:pPr>
      <w:r>
        <w:rPr>
          <w:rFonts w:cstheme="minorHAnsi"/>
          <w:color w:val="000000"/>
          <w:sz w:val="28"/>
          <w:szCs w:val="28"/>
          <w:lang w:eastAsia="nl-NL"/>
        </w:rPr>
        <w:t>Wekelijks</w:t>
      </w:r>
      <w:r w:rsidR="001A32C7" w:rsidRPr="00AD6834">
        <w:rPr>
          <w:rFonts w:cstheme="minorHAnsi"/>
          <w:color w:val="000000"/>
          <w:sz w:val="28"/>
          <w:szCs w:val="28"/>
          <w:lang w:eastAsia="nl-NL"/>
        </w:rPr>
        <w:t xml:space="preserve"> neemt de GGD tussen de 300 en 350 duizend PCR-testen af. Aan de hand van de aantallen positieve testresultaten </w:t>
      </w:r>
      <w:r w:rsidR="0065525B" w:rsidRPr="00AD6834">
        <w:rPr>
          <w:rFonts w:cstheme="minorHAnsi"/>
          <w:color w:val="000000"/>
          <w:sz w:val="28"/>
          <w:szCs w:val="28"/>
          <w:lang w:eastAsia="nl-NL"/>
        </w:rPr>
        <w:t xml:space="preserve">maakt het OMT inschattingen van de verspreiding van het virus. Hier zij opgemerkt dat een positieve test </w:t>
      </w:r>
      <w:r w:rsidR="0065525B" w:rsidRPr="00AD6834">
        <w:rPr>
          <w:rFonts w:cstheme="minorHAnsi"/>
          <w:color w:val="000000"/>
          <w:sz w:val="28"/>
          <w:szCs w:val="28"/>
          <w:u w:val="single"/>
          <w:lang w:eastAsia="nl-NL"/>
        </w:rPr>
        <w:t>niet</w:t>
      </w:r>
      <w:r w:rsidR="0065525B" w:rsidRPr="00AD6834">
        <w:rPr>
          <w:rFonts w:cstheme="minorHAnsi"/>
          <w:color w:val="000000"/>
          <w:sz w:val="28"/>
          <w:szCs w:val="28"/>
          <w:lang w:eastAsia="nl-NL"/>
        </w:rPr>
        <w:t xml:space="preserve"> gelijkstaat aan een diagnose</w:t>
      </w:r>
      <w:r w:rsidR="003F6431" w:rsidRPr="00AD6834">
        <w:rPr>
          <w:rFonts w:cstheme="minorHAnsi"/>
          <w:color w:val="000000"/>
          <w:sz w:val="28"/>
          <w:szCs w:val="28"/>
          <w:lang w:eastAsia="nl-NL"/>
        </w:rPr>
        <w:t xml:space="preserve"> en de meerderheid </w:t>
      </w:r>
      <w:r w:rsidR="000A6181" w:rsidRPr="00AD6834">
        <w:rPr>
          <w:rFonts w:cstheme="minorHAnsi"/>
          <w:color w:val="000000"/>
          <w:sz w:val="28"/>
          <w:szCs w:val="28"/>
          <w:lang w:eastAsia="nl-NL"/>
        </w:rPr>
        <w:t xml:space="preserve">geen symptomen heeft. </w:t>
      </w:r>
    </w:p>
    <w:p w14:paraId="680CD085" w14:textId="77777777" w:rsidR="000A6181" w:rsidRPr="00AD6834" w:rsidRDefault="000A6181" w:rsidP="00AD30F0">
      <w:pPr>
        <w:pStyle w:val="Lijstalinea"/>
        <w:spacing w:line="240" w:lineRule="auto"/>
        <w:ind w:left="1440"/>
        <w:jc w:val="both"/>
        <w:rPr>
          <w:rFonts w:cstheme="minorHAnsi"/>
          <w:color w:val="000000"/>
          <w:sz w:val="28"/>
          <w:szCs w:val="28"/>
          <w:lang w:eastAsia="nl-NL"/>
        </w:rPr>
      </w:pPr>
    </w:p>
    <w:p w14:paraId="1E601FFB" w14:textId="7A1A3C0A" w:rsidR="000A6181" w:rsidRPr="00AD6834" w:rsidRDefault="000A6181" w:rsidP="00AD30F0">
      <w:pPr>
        <w:pStyle w:val="Lijstalinea"/>
        <w:numPr>
          <w:ilvl w:val="0"/>
          <w:numId w:val="6"/>
        </w:numPr>
        <w:spacing w:line="240" w:lineRule="auto"/>
        <w:jc w:val="both"/>
        <w:rPr>
          <w:rFonts w:cstheme="minorHAnsi"/>
          <w:color w:val="000000"/>
          <w:sz w:val="28"/>
          <w:szCs w:val="28"/>
          <w:lang w:eastAsia="nl-NL"/>
        </w:rPr>
      </w:pPr>
      <w:r w:rsidRPr="00AD6834">
        <w:rPr>
          <w:rFonts w:cstheme="minorHAnsi"/>
          <w:color w:val="000000"/>
          <w:sz w:val="28"/>
          <w:szCs w:val="28"/>
          <w:lang w:eastAsia="nl-NL"/>
        </w:rPr>
        <w:t xml:space="preserve">In de week van het </w:t>
      </w:r>
      <w:r w:rsidR="00DE6B30" w:rsidRPr="00AD6834">
        <w:rPr>
          <w:rFonts w:cstheme="minorHAnsi"/>
          <w:color w:val="000000"/>
          <w:sz w:val="28"/>
          <w:szCs w:val="28"/>
          <w:lang w:eastAsia="nl-NL"/>
        </w:rPr>
        <w:t xml:space="preserve">voorafgaande aan het inroepen van de </w:t>
      </w:r>
      <w:r w:rsidR="004D7461" w:rsidRPr="00AD6834">
        <w:rPr>
          <w:rFonts w:cstheme="minorHAnsi"/>
          <w:color w:val="000000"/>
          <w:sz w:val="28"/>
          <w:szCs w:val="28"/>
          <w:lang w:eastAsia="nl-NL"/>
        </w:rPr>
        <w:t xml:space="preserve">beperkte uitzonderingssituatie daalde het percentage positieve testen tot 10,6 %. </w:t>
      </w:r>
      <w:r w:rsidR="00A57957" w:rsidRPr="00AD6834">
        <w:rPr>
          <w:rFonts w:cstheme="minorHAnsi"/>
          <w:color w:val="000000"/>
          <w:sz w:val="28"/>
          <w:szCs w:val="28"/>
          <w:lang w:eastAsia="nl-NL"/>
        </w:rPr>
        <w:t>In oktober lag dit percentage</w:t>
      </w:r>
      <w:r w:rsidR="005C679E" w:rsidRPr="00AD6834">
        <w:rPr>
          <w:rFonts w:cstheme="minorHAnsi"/>
          <w:color w:val="000000"/>
          <w:sz w:val="28"/>
          <w:szCs w:val="28"/>
          <w:lang w:eastAsia="nl-NL"/>
        </w:rPr>
        <w:t xml:space="preserve"> op</w:t>
      </w:r>
      <w:r w:rsidR="00A57957" w:rsidRPr="00AD6834">
        <w:rPr>
          <w:rFonts w:cstheme="minorHAnsi"/>
          <w:color w:val="000000"/>
          <w:sz w:val="28"/>
          <w:szCs w:val="28"/>
          <w:lang w:eastAsia="nl-NL"/>
        </w:rPr>
        <w:t xml:space="preserve"> 18,4%. </w:t>
      </w:r>
      <w:r w:rsidR="006220D4" w:rsidRPr="00AD6834">
        <w:rPr>
          <w:rFonts w:cstheme="minorHAnsi"/>
          <w:color w:val="000000"/>
          <w:sz w:val="28"/>
          <w:szCs w:val="28"/>
          <w:lang w:eastAsia="nl-NL"/>
        </w:rPr>
        <w:t xml:space="preserve">Tijdens </w:t>
      </w:r>
      <w:r w:rsidR="00AC2304" w:rsidRPr="00AD6834">
        <w:rPr>
          <w:rFonts w:cstheme="minorHAnsi"/>
          <w:color w:val="000000"/>
          <w:sz w:val="28"/>
          <w:szCs w:val="28"/>
          <w:lang w:eastAsia="nl-NL"/>
        </w:rPr>
        <w:t xml:space="preserve">het hoogtepunt in april lag </w:t>
      </w:r>
      <w:r w:rsidR="00FE4712" w:rsidRPr="00AD6834">
        <w:rPr>
          <w:rFonts w:cstheme="minorHAnsi"/>
          <w:color w:val="000000"/>
          <w:sz w:val="28"/>
          <w:szCs w:val="28"/>
          <w:lang w:eastAsia="nl-NL"/>
        </w:rPr>
        <w:t xml:space="preserve">dit met 30% op het drievoudige. </w:t>
      </w:r>
    </w:p>
    <w:p w14:paraId="16EB2598" w14:textId="77777777" w:rsidR="006220D4" w:rsidRPr="00AD6834" w:rsidRDefault="006220D4" w:rsidP="00AD30F0">
      <w:pPr>
        <w:pStyle w:val="Lijstalinea"/>
        <w:spacing w:line="240" w:lineRule="auto"/>
        <w:rPr>
          <w:rFonts w:cstheme="minorHAnsi"/>
          <w:color w:val="000000"/>
          <w:sz w:val="28"/>
          <w:szCs w:val="28"/>
          <w:lang w:eastAsia="nl-NL"/>
        </w:rPr>
      </w:pPr>
    </w:p>
    <w:p w14:paraId="5B7E4A09" w14:textId="77777777" w:rsidR="006220D4" w:rsidRPr="00AD6834" w:rsidRDefault="006220D4" w:rsidP="00AD30F0">
      <w:pPr>
        <w:pStyle w:val="Lijstalinea"/>
        <w:spacing w:line="240" w:lineRule="auto"/>
        <w:ind w:left="1440"/>
        <w:jc w:val="both"/>
        <w:rPr>
          <w:rFonts w:cstheme="minorHAnsi"/>
          <w:color w:val="000000"/>
          <w:sz w:val="28"/>
          <w:szCs w:val="28"/>
          <w:lang w:eastAsia="nl-NL"/>
        </w:rPr>
      </w:pPr>
    </w:p>
    <w:p w14:paraId="193D16E3" w14:textId="77777777" w:rsidR="00BE775F" w:rsidRPr="00AD6834" w:rsidRDefault="00BE775F" w:rsidP="00AD30F0">
      <w:pPr>
        <w:pStyle w:val="Lijstalinea"/>
        <w:spacing w:line="240" w:lineRule="auto"/>
        <w:jc w:val="center"/>
        <w:rPr>
          <w:rFonts w:cstheme="minorHAnsi"/>
          <w:noProof/>
          <w:sz w:val="28"/>
          <w:szCs w:val="28"/>
        </w:rPr>
      </w:pPr>
    </w:p>
    <w:p w14:paraId="50B9FF03" w14:textId="076C1BBB" w:rsidR="00BE775F" w:rsidRPr="00AD6834" w:rsidRDefault="00BE775F" w:rsidP="00AD30F0">
      <w:pPr>
        <w:pStyle w:val="Lijstalinea"/>
        <w:spacing w:line="240" w:lineRule="auto"/>
        <w:jc w:val="center"/>
        <w:rPr>
          <w:rFonts w:cstheme="minorHAnsi"/>
          <w:color w:val="000000"/>
          <w:sz w:val="28"/>
          <w:szCs w:val="28"/>
          <w:lang w:eastAsia="nl-NL"/>
        </w:rPr>
      </w:pPr>
      <w:r w:rsidRPr="00AD6834">
        <w:rPr>
          <w:rFonts w:cstheme="minorHAnsi"/>
          <w:noProof/>
          <w:sz w:val="28"/>
          <w:szCs w:val="28"/>
        </w:rPr>
        <w:lastRenderedPageBreak/>
        <w:drawing>
          <wp:inline distT="0" distB="0" distL="0" distR="0" wp14:anchorId="1B71965E" wp14:editId="4C8C28B2">
            <wp:extent cx="4949559" cy="5723551"/>
            <wp:effectExtent l="0" t="0" r="381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a:extLst>
                        <a:ext uri="{28A0092B-C50C-407E-A947-70E740481C1C}">
                          <a14:useLocalDpi xmlns:a14="http://schemas.microsoft.com/office/drawing/2010/main" val="0"/>
                        </a:ext>
                      </a:extLst>
                    </a:blip>
                    <a:srcRect l="29472" t="13476" r="30842" b="4938"/>
                    <a:stretch/>
                  </pic:blipFill>
                  <pic:spPr bwMode="auto">
                    <a:xfrm>
                      <a:off x="0" y="0"/>
                      <a:ext cx="4966930" cy="5743638"/>
                    </a:xfrm>
                    <a:prstGeom prst="rect">
                      <a:avLst/>
                    </a:prstGeom>
                    <a:noFill/>
                    <a:ln>
                      <a:noFill/>
                    </a:ln>
                    <a:extLst>
                      <a:ext uri="{53640926-AAD7-44D8-BBD7-CCE9431645EC}">
                        <a14:shadowObscured xmlns:a14="http://schemas.microsoft.com/office/drawing/2010/main"/>
                      </a:ext>
                    </a:extLst>
                  </pic:spPr>
                </pic:pic>
              </a:graphicData>
            </a:graphic>
          </wp:inline>
        </w:drawing>
      </w:r>
    </w:p>
    <w:p w14:paraId="2FDF5624" w14:textId="41F5DA2A" w:rsidR="00E67FCD" w:rsidRPr="00AD6834" w:rsidRDefault="00FE4712" w:rsidP="00AD30F0">
      <w:pPr>
        <w:pStyle w:val="Lijstalinea"/>
        <w:numPr>
          <w:ilvl w:val="0"/>
          <w:numId w:val="6"/>
        </w:numPr>
        <w:spacing w:line="240" w:lineRule="auto"/>
        <w:rPr>
          <w:rFonts w:cstheme="minorHAnsi"/>
          <w:color w:val="000000"/>
          <w:sz w:val="28"/>
          <w:szCs w:val="28"/>
          <w:lang w:eastAsia="nl-NL"/>
        </w:rPr>
      </w:pPr>
      <w:r w:rsidRPr="00AD6834">
        <w:rPr>
          <w:rFonts w:cstheme="minorHAnsi"/>
          <w:color w:val="000000"/>
          <w:sz w:val="28"/>
          <w:szCs w:val="28"/>
          <w:lang w:eastAsia="nl-NL"/>
        </w:rPr>
        <w:t xml:space="preserve">Het aantal dagelijkse IC-opnames </w:t>
      </w:r>
      <w:r w:rsidR="00830B80" w:rsidRPr="00AD6834">
        <w:rPr>
          <w:rFonts w:cstheme="minorHAnsi"/>
          <w:color w:val="000000"/>
          <w:sz w:val="28"/>
          <w:szCs w:val="28"/>
          <w:lang w:eastAsia="nl-NL"/>
        </w:rPr>
        <w:t>schommelt al enige tijd rond de 40.</w:t>
      </w:r>
      <w:r w:rsidR="003A58B9" w:rsidRPr="00AD6834">
        <w:rPr>
          <w:rFonts w:cstheme="minorHAnsi"/>
          <w:color w:val="000000"/>
          <w:sz w:val="28"/>
          <w:szCs w:val="28"/>
          <w:lang w:eastAsia="nl-NL"/>
        </w:rPr>
        <w:t xml:space="preserve"> In maart en april 2020 </w:t>
      </w:r>
      <w:r w:rsidR="003E15F6" w:rsidRPr="00AD6834">
        <w:rPr>
          <w:rFonts w:cstheme="minorHAnsi"/>
          <w:color w:val="000000"/>
          <w:sz w:val="28"/>
          <w:szCs w:val="28"/>
          <w:lang w:eastAsia="nl-NL"/>
        </w:rPr>
        <w:t xml:space="preserve">lag dit enige tijd boven de 100 per dag.  </w:t>
      </w:r>
    </w:p>
    <w:p w14:paraId="26ECD488" w14:textId="77777777" w:rsidR="006456B8" w:rsidRPr="00AD6834" w:rsidRDefault="006456B8" w:rsidP="00AD30F0">
      <w:pPr>
        <w:pStyle w:val="Lijstalinea"/>
        <w:spacing w:line="240" w:lineRule="auto"/>
        <w:jc w:val="center"/>
        <w:rPr>
          <w:rFonts w:cstheme="minorHAnsi"/>
          <w:noProof/>
          <w:sz w:val="28"/>
          <w:szCs w:val="28"/>
        </w:rPr>
      </w:pPr>
    </w:p>
    <w:p w14:paraId="43F64E0D" w14:textId="5B31F765" w:rsidR="00E848CC" w:rsidRPr="00AD6834" w:rsidRDefault="00E848CC" w:rsidP="00AD30F0">
      <w:pPr>
        <w:pStyle w:val="Lijstalinea"/>
        <w:spacing w:line="240" w:lineRule="auto"/>
        <w:jc w:val="center"/>
        <w:rPr>
          <w:rFonts w:cstheme="minorHAnsi"/>
          <w:color w:val="000000"/>
          <w:sz w:val="28"/>
          <w:szCs w:val="28"/>
          <w:lang w:eastAsia="nl-NL"/>
        </w:rPr>
      </w:pPr>
      <w:r w:rsidRPr="00AD6834">
        <w:rPr>
          <w:rFonts w:cstheme="minorHAnsi"/>
          <w:noProof/>
          <w:sz w:val="28"/>
          <w:szCs w:val="28"/>
        </w:rPr>
        <w:lastRenderedPageBreak/>
        <w:drawing>
          <wp:inline distT="0" distB="0" distL="0" distR="0" wp14:anchorId="7A912892" wp14:editId="1319ADEC">
            <wp:extent cx="4240896" cy="3386455"/>
            <wp:effectExtent l="0" t="0" r="7620" b="444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9">
                      <a:extLst>
                        <a:ext uri="{28A0092B-C50C-407E-A947-70E740481C1C}">
                          <a14:useLocalDpi xmlns:a14="http://schemas.microsoft.com/office/drawing/2010/main" val="0"/>
                        </a:ext>
                      </a:extLst>
                    </a:blip>
                    <a:srcRect l="19633" t="18391" r="26341" b="4914"/>
                    <a:stretch/>
                  </pic:blipFill>
                  <pic:spPr bwMode="auto">
                    <a:xfrm>
                      <a:off x="0" y="0"/>
                      <a:ext cx="4249101" cy="3393007"/>
                    </a:xfrm>
                    <a:prstGeom prst="rect">
                      <a:avLst/>
                    </a:prstGeom>
                    <a:noFill/>
                    <a:ln>
                      <a:noFill/>
                    </a:ln>
                    <a:extLst>
                      <a:ext uri="{53640926-AAD7-44D8-BBD7-CCE9431645EC}">
                        <a14:shadowObscured xmlns:a14="http://schemas.microsoft.com/office/drawing/2010/main"/>
                      </a:ext>
                    </a:extLst>
                  </pic:spPr>
                </pic:pic>
              </a:graphicData>
            </a:graphic>
          </wp:inline>
        </w:drawing>
      </w:r>
    </w:p>
    <w:p w14:paraId="67DD8EBD" w14:textId="39B9DFA6" w:rsidR="00E67FCD" w:rsidRPr="00AD6834" w:rsidRDefault="00E67FCD" w:rsidP="00AD30F0">
      <w:pPr>
        <w:pStyle w:val="Lijstalinea"/>
        <w:spacing w:line="240" w:lineRule="auto"/>
        <w:jc w:val="center"/>
        <w:rPr>
          <w:rFonts w:cstheme="minorHAnsi"/>
          <w:color w:val="000000"/>
          <w:sz w:val="28"/>
          <w:szCs w:val="28"/>
          <w:lang w:eastAsia="nl-NL"/>
        </w:rPr>
      </w:pPr>
    </w:p>
    <w:p w14:paraId="4309D1AC" w14:textId="07BDDAE8" w:rsidR="009628FD" w:rsidRPr="00AD6834" w:rsidRDefault="006817B9" w:rsidP="00AD30F0">
      <w:pPr>
        <w:pStyle w:val="Lijstalinea"/>
        <w:numPr>
          <w:ilvl w:val="0"/>
          <w:numId w:val="6"/>
        </w:numPr>
        <w:autoSpaceDE w:val="0"/>
        <w:autoSpaceDN w:val="0"/>
        <w:adjustRightInd w:val="0"/>
        <w:spacing w:after="0" w:line="240" w:lineRule="auto"/>
        <w:jc w:val="both"/>
        <w:rPr>
          <w:rFonts w:cstheme="minorHAnsi"/>
          <w:sz w:val="28"/>
          <w:szCs w:val="28"/>
        </w:rPr>
      </w:pPr>
      <w:r w:rsidRPr="00AD6834">
        <w:rPr>
          <w:rFonts w:cstheme="minorHAnsi"/>
          <w:sz w:val="28"/>
          <w:szCs w:val="28"/>
        </w:rPr>
        <w:t xml:space="preserve">Dit beeld weerspiegelt zich in het </w:t>
      </w:r>
      <w:r w:rsidR="00396F6E" w:rsidRPr="00AD6834">
        <w:rPr>
          <w:rFonts w:cstheme="minorHAnsi"/>
          <w:sz w:val="28"/>
          <w:szCs w:val="28"/>
        </w:rPr>
        <w:t>96</w:t>
      </w:r>
      <w:r w:rsidR="00396F6E" w:rsidRPr="00AD6834">
        <w:rPr>
          <w:rFonts w:cstheme="minorHAnsi"/>
          <w:sz w:val="28"/>
          <w:szCs w:val="28"/>
          <w:vertAlign w:val="superscript"/>
        </w:rPr>
        <w:t>e</w:t>
      </w:r>
      <w:r w:rsidR="00396F6E" w:rsidRPr="00AD6834">
        <w:rPr>
          <w:rFonts w:cstheme="minorHAnsi"/>
          <w:sz w:val="28"/>
          <w:szCs w:val="28"/>
        </w:rPr>
        <w:t xml:space="preserve"> OMT-advies van 20 januari 2021. In het rapport is te lezen dat d</w:t>
      </w:r>
      <w:r w:rsidR="008E3653" w:rsidRPr="00AD6834">
        <w:rPr>
          <w:rFonts w:cstheme="minorHAnsi"/>
          <w:sz w:val="28"/>
          <w:szCs w:val="28"/>
        </w:rPr>
        <w:t xml:space="preserve">e instroom van patiënten in de ziekenhuizen en op de IC </w:t>
      </w:r>
      <w:r w:rsidR="008E3653" w:rsidRPr="007422E6">
        <w:rPr>
          <w:rFonts w:cstheme="minorHAnsi"/>
          <w:sz w:val="28"/>
          <w:szCs w:val="28"/>
          <w:u w:val="single"/>
        </w:rPr>
        <w:t>daalde</w:t>
      </w:r>
      <w:r w:rsidR="008E3653" w:rsidRPr="00AD6834">
        <w:rPr>
          <w:rFonts w:cstheme="minorHAnsi"/>
          <w:sz w:val="28"/>
          <w:szCs w:val="28"/>
        </w:rPr>
        <w:t xml:space="preserve">. De bedbezetting op de verpleegafdelingen </w:t>
      </w:r>
      <w:r w:rsidR="008E3653" w:rsidRPr="007422E6">
        <w:rPr>
          <w:rFonts w:cstheme="minorHAnsi"/>
          <w:sz w:val="28"/>
          <w:szCs w:val="28"/>
          <w:u w:val="single"/>
        </w:rPr>
        <w:t>daalde</w:t>
      </w:r>
      <w:r w:rsidR="008E3653" w:rsidRPr="00AD6834">
        <w:rPr>
          <w:rFonts w:cstheme="minorHAnsi"/>
          <w:sz w:val="28"/>
          <w:szCs w:val="28"/>
        </w:rPr>
        <w:t xml:space="preserve"> </w:t>
      </w:r>
      <w:r w:rsidR="004D3347" w:rsidRPr="00AD6834">
        <w:rPr>
          <w:rFonts w:cstheme="minorHAnsi"/>
          <w:sz w:val="28"/>
          <w:szCs w:val="28"/>
        </w:rPr>
        <w:t xml:space="preserve"> eveneens</w:t>
      </w:r>
      <w:r w:rsidR="004B66AE" w:rsidRPr="00AD6834">
        <w:rPr>
          <w:rFonts w:cstheme="minorHAnsi"/>
          <w:sz w:val="28"/>
          <w:szCs w:val="28"/>
        </w:rPr>
        <w:t xml:space="preserve">. De piekbezetting is volgens het MOT achter de rug. </w:t>
      </w:r>
      <w:r w:rsidR="009628FD" w:rsidRPr="00AD6834">
        <w:rPr>
          <w:rFonts w:cstheme="minorHAnsi"/>
          <w:sz w:val="28"/>
          <w:szCs w:val="28"/>
        </w:rPr>
        <w:t xml:space="preserve">Ook het aantal nieuwe locaties en het aantal bewoners van verpleeghuizen en woonzorglocaties, en van gehandicapteninstellingen dat gemeld wordt met COVID-19, </w:t>
      </w:r>
      <w:r w:rsidR="009628FD" w:rsidRPr="007422E6">
        <w:rPr>
          <w:rFonts w:cstheme="minorHAnsi"/>
          <w:sz w:val="28"/>
          <w:szCs w:val="28"/>
          <w:u w:val="single"/>
        </w:rPr>
        <w:t>daalde</w:t>
      </w:r>
      <w:r w:rsidR="009628FD" w:rsidRPr="00AD6834">
        <w:rPr>
          <w:rFonts w:cstheme="minorHAnsi"/>
          <w:sz w:val="28"/>
          <w:szCs w:val="28"/>
        </w:rPr>
        <w:t xml:space="preserve">. </w:t>
      </w:r>
    </w:p>
    <w:p w14:paraId="19839FDE" w14:textId="6998DA38" w:rsidR="009628FD" w:rsidRPr="00AD6834" w:rsidRDefault="009628FD" w:rsidP="00AD30F0">
      <w:pPr>
        <w:pStyle w:val="Lijstalinea"/>
        <w:autoSpaceDE w:val="0"/>
        <w:autoSpaceDN w:val="0"/>
        <w:adjustRightInd w:val="0"/>
        <w:spacing w:after="0" w:line="240" w:lineRule="auto"/>
        <w:ind w:left="1440"/>
        <w:rPr>
          <w:rFonts w:cstheme="minorHAnsi"/>
          <w:sz w:val="28"/>
          <w:szCs w:val="28"/>
        </w:rPr>
      </w:pPr>
    </w:p>
    <w:p w14:paraId="27F876A1" w14:textId="5FD220B8" w:rsidR="009628FD" w:rsidRPr="00AD6834" w:rsidRDefault="009628FD" w:rsidP="00AD30F0">
      <w:pPr>
        <w:pStyle w:val="Lijstalinea"/>
        <w:autoSpaceDE w:val="0"/>
        <w:autoSpaceDN w:val="0"/>
        <w:adjustRightInd w:val="0"/>
        <w:spacing w:after="0" w:line="240" w:lineRule="auto"/>
        <w:ind w:left="1440"/>
        <w:rPr>
          <w:rFonts w:cstheme="minorHAnsi"/>
          <w:sz w:val="28"/>
          <w:szCs w:val="28"/>
        </w:rPr>
      </w:pPr>
      <w:r w:rsidRPr="00AD6834">
        <w:rPr>
          <w:rFonts w:cstheme="minorHAnsi"/>
          <w:b/>
          <w:bCs/>
          <w:sz w:val="28"/>
          <w:szCs w:val="28"/>
        </w:rPr>
        <w:t xml:space="preserve">Productie 1: </w:t>
      </w:r>
      <w:r w:rsidRPr="00AD6834">
        <w:rPr>
          <w:rFonts w:cstheme="minorHAnsi"/>
          <w:sz w:val="28"/>
          <w:szCs w:val="28"/>
        </w:rPr>
        <w:t>96</w:t>
      </w:r>
      <w:r w:rsidRPr="00AD6834">
        <w:rPr>
          <w:rFonts w:cstheme="minorHAnsi"/>
          <w:sz w:val="28"/>
          <w:szCs w:val="28"/>
          <w:vertAlign w:val="superscript"/>
        </w:rPr>
        <w:t>e</w:t>
      </w:r>
      <w:r w:rsidRPr="00AD6834">
        <w:rPr>
          <w:rFonts w:cstheme="minorHAnsi"/>
          <w:sz w:val="28"/>
          <w:szCs w:val="28"/>
        </w:rPr>
        <w:t xml:space="preserve"> OMT-advies </w:t>
      </w:r>
    </w:p>
    <w:p w14:paraId="1B3E0B6A" w14:textId="77777777" w:rsidR="00C000D0" w:rsidRPr="00AD6834" w:rsidRDefault="00C000D0" w:rsidP="00AD30F0">
      <w:pPr>
        <w:pStyle w:val="Lijstalinea"/>
        <w:autoSpaceDE w:val="0"/>
        <w:autoSpaceDN w:val="0"/>
        <w:adjustRightInd w:val="0"/>
        <w:spacing w:after="0" w:line="240" w:lineRule="auto"/>
        <w:ind w:left="1440"/>
        <w:rPr>
          <w:rFonts w:cstheme="minorHAnsi"/>
          <w:sz w:val="28"/>
          <w:szCs w:val="28"/>
        </w:rPr>
      </w:pPr>
    </w:p>
    <w:p w14:paraId="1326B440" w14:textId="35AD42F6" w:rsidR="00630D36" w:rsidRPr="00AD6834" w:rsidRDefault="001F08C1" w:rsidP="00AD30F0">
      <w:pPr>
        <w:pStyle w:val="Lijstalinea"/>
        <w:numPr>
          <w:ilvl w:val="0"/>
          <w:numId w:val="6"/>
        </w:numPr>
        <w:autoSpaceDE w:val="0"/>
        <w:autoSpaceDN w:val="0"/>
        <w:adjustRightInd w:val="0"/>
        <w:spacing w:after="0" w:line="240" w:lineRule="auto"/>
        <w:rPr>
          <w:rFonts w:cstheme="minorHAnsi"/>
          <w:sz w:val="28"/>
          <w:szCs w:val="28"/>
        </w:rPr>
      </w:pPr>
      <w:r w:rsidRPr="00AD6834">
        <w:rPr>
          <w:rFonts w:cstheme="minorHAnsi"/>
          <w:sz w:val="28"/>
          <w:szCs w:val="28"/>
        </w:rPr>
        <w:t xml:space="preserve">Op 26 januari 2021 verbleven </w:t>
      </w:r>
      <w:r w:rsidR="0018761B" w:rsidRPr="00AD6834">
        <w:rPr>
          <w:rFonts w:cstheme="minorHAnsi"/>
          <w:sz w:val="28"/>
          <w:szCs w:val="28"/>
        </w:rPr>
        <w:t xml:space="preserve">664 positief geteste personen </w:t>
      </w:r>
      <w:r w:rsidR="00F61C3A" w:rsidRPr="00AD6834">
        <w:rPr>
          <w:rFonts w:cstheme="minorHAnsi"/>
          <w:sz w:val="28"/>
          <w:szCs w:val="28"/>
        </w:rPr>
        <w:t>op IC-afdelingen</w:t>
      </w:r>
      <w:r w:rsidR="0018761B" w:rsidRPr="00AD6834">
        <w:rPr>
          <w:rFonts w:cstheme="minorHAnsi"/>
          <w:sz w:val="28"/>
          <w:szCs w:val="28"/>
        </w:rPr>
        <w:t>.</w:t>
      </w:r>
      <w:r w:rsidR="00720A79" w:rsidRPr="00AD6834">
        <w:rPr>
          <w:rFonts w:cstheme="minorHAnsi"/>
          <w:sz w:val="28"/>
          <w:szCs w:val="28"/>
        </w:rPr>
        <w:t xml:space="preserve"> </w:t>
      </w:r>
      <w:r w:rsidR="002A1910" w:rsidRPr="00AD6834">
        <w:rPr>
          <w:rFonts w:cstheme="minorHAnsi"/>
          <w:sz w:val="28"/>
          <w:szCs w:val="28"/>
        </w:rPr>
        <w:t>De totale bezetting op de IC ligt op</w:t>
      </w:r>
      <w:r w:rsidR="000D511C" w:rsidRPr="00AD6834">
        <w:rPr>
          <w:rFonts w:cstheme="minorHAnsi"/>
          <w:sz w:val="28"/>
          <w:szCs w:val="28"/>
        </w:rPr>
        <w:t xml:space="preserve"> </w:t>
      </w:r>
      <w:r w:rsidR="002A1910" w:rsidRPr="00AD6834">
        <w:rPr>
          <w:rFonts w:cstheme="minorHAnsi"/>
          <w:sz w:val="28"/>
          <w:szCs w:val="28"/>
        </w:rPr>
        <w:t xml:space="preserve">1.080. </w:t>
      </w:r>
      <w:r w:rsidR="00762885" w:rsidRPr="00AD6834">
        <w:rPr>
          <w:rFonts w:cstheme="minorHAnsi"/>
          <w:sz w:val="28"/>
          <w:szCs w:val="28"/>
        </w:rPr>
        <w:t xml:space="preserve">Volgens </w:t>
      </w:r>
      <w:r w:rsidR="0030462A" w:rsidRPr="00AD6834">
        <w:rPr>
          <w:rFonts w:cstheme="minorHAnsi"/>
          <w:sz w:val="28"/>
          <w:szCs w:val="28"/>
        </w:rPr>
        <w:t xml:space="preserve">de </w:t>
      </w:r>
      <w:r w:rsidR="008315BA" w:rsidRPr="00AD6834">
        <w:rPr>
          <w:rFonts w:cstheme="minorHAnsi"/>
          <w:sz w:val="28"/>
          <w:szCs w:val="28"/>
        </w:rPr>
        <w:t xml:space="preserve">Kamerbrief van 31 maart 2020 bedraagt de </w:t>
      </w:r>
      <w:r w:rsidR="007422E6">
        <w:rPr>
          <w:rFonts w:cstheme="minorHAnsi"/>
          <w:sz w:val="28"/>
          <w:szCs w:val="28"/>
        </w:rPr>
        <w:t xml:space="preserve">mogelijke </w:t>
      </w:r>
      <w:r w:rsidR="008315BA" w:rsidRPr="00AD6834">
        <w:rPr>
          <w:rFonts w:cstheme="minorHAnsi"/>
          <w:sz w:val="28"/>
          <w:szCs w:val="28"/>
        </w:rPr>
        <w:t xml:space="preserve">IC-capaciteit 2.400 </w:t>
      </w:r>
      <w:r w:rsidR="005367E5" w:rsidRPr="00AD6834">
        <w:rPr>
          <w:rFonts w:cstheme="minorHAnsi"/>
          <w:sz w:val="28"/>
          <w:szCs w:val="28"/>
        </w:rPr>
        <w:t>bedden.</w:t>
      </w:r>
      <w:r w:rsidR="001F497F" w:rsidRPr="00AD6834">
        <w:rPr>
          <w:rFonts w:cstheme="minorHAnsi"/>
          <w:sz w:val="28"/>
          <w:szCs w:val="28"/>
        </w:rPr>
        <w:t xml:space="preserve"> </w:t>
      </w:r>
      <w:r w:rsidR="00030EB4" w:rsidRPr="00AD6834">
        <w:rPr>
          <w:rFonts w:cstheme="minorHAnsi"/>
          <w:sz w:val="28"/>
          <w:szCs w:val="28"/>
        </w:rPr>
        <w:t xml:space="preserve"> </w:t>
      </w:r>
      <w:r w:rsidR="00FB1BCE" w:rsidRPr="00AD6834">
        <w:rPr>
          <w:rFonts w:cstheme="minorHAnsi"/>
          <w:sz w:val="28"/>
          <w:szCs w:val="28"/>
        </w:rPr>
        <w:t>De maximumcapaciteit werd</w:t>
      </w:r>
      <w:r w:rsidR="002A1910" w:rsidRPr="00AD6834">
        <w:rPr>
          <w:rFonts w:cstheme="minorHAnsi"/>
          <w:sz w:val="28"/>
          <w:szCs w:val="28"/>
        </w:rPr>
        <w:t xml:space="preserve"> ook tijdens de piek in april</w:t>
      </w:r>
      <w:r w:rsidR="00FB1BCE" w:rsidRPr="00AD6834">
        <w:rPr>
          <w:rFonts w:cstheme="minorHAnsi"/>
          <w:sz w:val="28"/>
          <w:szCs w:val="28"/>
        </w:rPr>
        <w:t xml:space="preserve"> nimmer overschreden. </w:t>
      </w:r>
    </w:p>
    <w:p w14:paraId="2B5F31E8" w14:textId="7E0A4EDE" w:rsidR="00630D36" w:rsidRPr="00AD6834" w:rsidRDefault="00630D36" w:rsidP="00AD30F0">
      <w:pPr>
        <w:pStyle w:val="Lijstalinea"/>
        <w:autoSpaceDE w:val="0"/>
        <w:autoSpaceDN w:val="0"/>
        <w:adjustRightInd w:val="0"/>
        <w:spacing w:after="0" w:line="240" w:lineRule="auto"/>
        <w:ind w:left="1440"/>
        <w:rPr>
          <w:rFonts w:cstheme="minorHAnsi"/>
          <w:sz w:val="28"/>
          <w:szCs w:val="28"/>
        </w:rPr>
      </w:pPr>
    </w:p>
    <w:p w14:paraId="6C80A6B0" w14:textId="70C14021" w:rsidR="00630D36" w:rsidRPr="00AD6834" w:rsidRDefault="00630D36" w:rsidP="00AD30F0">
      <w:pPr>
        <w:pStyle w:val="Lijstalinea"/>
        <w:autoSpaceDE w:val="0"/>
        <w:autoSpaceDN w:val="0"/>
        <w:adjustRightInd w:val="0"/>
        <w:spacing w:after="0" w:line="240" w:lineRule="auto"/>
        <w:ind w:left="1440"/>
        <w:rPr>
          <w:rFonts w:cstheme="minorHAnsi"/>
          <w:sz w:val="28"/>
          <w:szCs w:val="28"/>
        </w:rPr>
      </w:pPr>
      <w:r w:rsidRPr="00AD6834">
        <w:rPr>
          <w:rFonts w:cstheme="minorHAnsi"/>
          <w:b/>
          <w:bCs/>
          <w:sz w:val="28"/>
          <w:szCs w:val="28"/>
        </w:rPr>
        <w:t xml:space="preserve">Productie 2: </w:t>
      </w:r>
      <w:r w:rsidRPr="00AD6834">
        <w:rPr>
          <w:rFonts w:cstheme="minorHAnsi"/>
          <w:sz w:val="28"/>
          <w:szCs w:val="28"/>
        </w:rPr>
        <w:t>Kamerbrief minister VWS 31 maart 2020</w:t>
      </w:r>
    </w:p>
    <w:p w14:paraId="40C61A10" w14:textId="0AE2BD32" w:rsidR="00630D36" w:rsidRPr="00AD6834" w:rsidRDefault="00630D36" w:rsidP="00AD30F0">
      <w:pPr>
        <w:pStyle w:val="Kop4"/>
        <w:spacing w:line="240" w:lineRule="auto"/>
        <w:contextualSpacing/>
        <w:rPr>
          <w:rFonts w:asciiTheme="minorHAnsi" w:hAnsiTheme="minorHAnsi" w:cstheme="minorHAnsi"/>
          <w:i w:val="0"/>
          <w:iCs w:val="0"/>
          <w:color w:val="auto"/>
          <w:sz w:val="28"/>
          <w:szCs w:val="28"/>
          <w:u w:val="single"/>
        </w:rPr>
      </w:pPr>
    </w:p>
    <w:p w14:paraId="3780D16D" w14:textId="34884861" w:rsidR="00630D36" w:rsidRPr="00AD6834" w:rsidRDefault="00211129" w:rsidP="00AD30F0">
      <w:pPr>
        <w:pStyle w:val="Kop4"/>
        <w:numPr>
          <w:ilvl w:val="0"/>
          <w:numId w:val="31"/>
        </w:numPr>
        <w:spacing w:line="240" w:lineRule="auto"/>
        <w:contextualSpacing/>
        <w:rPr>
          <w:rFonts w:asciiTheme="minorHAnsi" w:hAnsiTheme="minorHAnsi" w:cstheme="minorHAnsi"/>
          <w:i w:val="0"/>
          <w:iCs w:val="0"/>
          <w:color w:val="auto"/>
          <w:sz w:val="28"/>
          <w:szCs w:val="28"/>
          <w:u w:val="single"/>
        </w:rPr>
      </w:pPr>
      <w:r w:rsidRPr="00AD6834">
        <w:rPr>
          <w:rFonts w:asciiTheme="minorHAnsi" w:hAnsiTheme="minorHAnsi" w:cstheme="minorHAnsi"/>
          <w:i w:val="0"/>
          <w:iCs w:val="0"/>
          <w:color w:val="auto"/>
          <w:sz w:val="28"/>
          <w:szCs w:val="28"/>
          <w:u w:val="single"/>
        </w:rPr>
        <w:t xml:space="preserve">Koninklijk besluit </w:t>
      </w:r>
      <w:r w:rsidR="009D0903" w:rsidRPr="00AD6834">
        <w:rPr>
          <w:rFonts w:asciiTheme="minorHAnsi" w:hAnsiTheme="minorHAnsi" w:cstheme="minorHAnsi"/>
          <w:i w:val="0"/>
          <w:iCs w:val="0"/>
          <w:color w:val="auto"/>
          <w:sz w:val="28"/>
          <w:szCs w:val="28"/>
          <w:u w:val="single"/>
        </w:rPr>
        <w:t xml:space="preserve">inwerkingstelling artikel 8 </w:t>
      </w:r>
      <w:proofErr w:type="spellStart"/>
      <w:r w:rsidR="009D0903" w:rsidRPr="00AD6834">
        <w:rPr>
          <w:rFonts w:asciiTheme="minorHAnsi" w:hAnsiTheme="minorHAnsi" w:cstheme="minorHAnsi"/>
          <w:i w:val="0"/>
          <w:iCs w:val="0"/>
          <w:color w:val="auto"/>
          <w:sz w:val="28"/>
          <w:szCs w:val="28"/>
          <w:u w:val="single"/>
        </w:rPr>
        <w:t>W</w:t>
      </w:r>
      <w:r w:rsidR="00B372D7" w:rsidRPr="00AD6834">
        <w:rPr>
          <w:rFonts w:asciiTheme="minorHAnsi" w:hAnsiTheme="minorHAnsi" w:cstheme="minorHAnsi"/>
          <w:i w:val="0"/>
          <w:iCs w:val="0"/>
          <w:color w:val="auto"/>
          <w:sz w:val="28"/>
          <w:szCs w:val="28"/>
          <w:u w:val="single"/>
        </w:rPr>
        <w:t>bbbg</w:t>
      </w:r>
      <w:proofErr w:type="spellEnd"/>
    </w:p>
    <w:p w14:paraId="76B045F4" w14:textId="77777777" w:rsidR="00EB7286" w:rsidRPr="00AD6834" w:rsidRDefault="00EB7286" w:rsidP="00AD30F0">
      <w:pPr>
        <w:pStyle w:val="Lijstalinea"/>
        <w:autoSpaceDE w:val="0"/>
        <w:autoSpaceDN w:val="0"/>
        <w:adjustRightInd w:val="0"/>
        <w:spacing w:after="0" w:line="240" w:lineRule="auto"/>
        <w:ind w:left="1080"/>
        <w:rPr>
          <w:rFonts w:cstheme="minorHAnsi"/>
          <w:sz w:val="28"/>
          <w:szCs w:val="28"/>
        </w:rPr>
      </w:pPr>
    </w:p>
    <w:p w14:paraId="58BEEA55" w14:textId="5DDA151F" w:rsidR="003B1918" w:rsidRPr="00AD6834" w:rsidRDefault="0004265B" w:rsidP="00AD30F0">
      <w:pPr>
        <w:pStyle w:val="Lijstalinea"/>
        <w:numPr>
          <w:ilvl w:val="0"/>
          <w:numId w:val="6"/>
        </w:numPr>
        <w:autoSpaceDE w:val="0"/>
        <w:autoSpaceDN w:val="0"/>
        <w:adjustRightInd w:val="0"/>
        <w:spacing w:after="0" w:line="240" w:lineRule="auto"/>
        <w:rPr>
          <w:rFonts w:cstheme="minorHAnsi"/>
          <w:sz w:val="28"/>
          <w:szCs w:val="28"/>
        </w:rPr>
      </w:pPr>
      <w:r w:rsidRPr="00AD6834">
        <w:rPr>
          <w:rFonts w:cstheme="minorHAnsi"/>
          <w:sz w:val="28"/>
          <w:szCs w:val="28"/>
        </w:rPr>
        <w:t xml:space="preserve">Bij koninklijk besluit van </w:t>
      </w:r>
      <w:r w:rsidR="00EB7286" w:rsidRPr="00AD6834">
        <w:rPr>
          <w:rFonts w:cstheme="minorHAnsi"/>
          <w:sz w:val="28"/>
          <w:szCs w:val="28"/>
        </w:rPr>
        <w:t xml:space="preserve">22 januari 2021 </w:t>
      </w:r>
      <w:r w:rsidR="00AC784B" w:rsidRPr="00AD6834">
        <w:rPr>
          <w:rFonts w:cstheme="minorHAnsi"/>
          <w:sz w:val="28"/>
          <w:szCs w:val="28"/>
        </w:rPr>
        <w:t>activeerde de minister-president artikel 8, eerste en derde lid van de WBBB</w:t>
      </w:r>
      <w:r w:rsidR="00AD79CC" w:rsidRPr="00AD6834">
        <w:rPr>
          <w:rFonts w:cstheme="minorHAnsi"/>
          <w:sz w:val="28"/>
          <w:szCs w:val="28"/>
        </w:rPr>
        <w:t>G</w:t>
      </w:r>
      <w:r w:rsidR="001068D6" w:rsidRPr="00AD6834">
        <w:rPr>
          <w:rFonts w:cstheme="minorHAnsi"/>
          <w:sz w:val="28"/>
          <w:szCs w:val="28"/>
        </w:rPr>
        <w:t xml:space="preserve">. </w:t>
      </w:r>
      <w:r w:rsidR="003B1918" w:rsidRPr="00AD6834">
        <w:rPr>
          <w:rFonts w:cstheme="minorHAnsi"/>
          <w:sz w:val="28"/>
          <w:szCs w:val="28"/>
        </w:rPr>
        <w:t>Hierin is volgende bepaald:</w:t>
      </w:r>
    </w:p>
    <w:p w14:paraId="31C913BC" w14:textId="77777777" w:rsidR="005B2C9D" w:rsidRPr="00AD6834" w:rsidRDefault="005B2C9D" w:rsidP="00AD30F0">
      <w:pPr>
        <w:pStyle w:val="Lijstalinea"/>
        <w:autoSpaceDE w:val="0"/>
        <w:autoSpaceDN w:val="0"/>
        <w:adjustRightInd w:val="0"/>
        <w:spacing w:after="0" w:line="240" w:lineRule="auto"/>
        <w:ind w:left="1440"/>
        <w:rPr>
          <w:rFonts w:cstheme="minorHAnsi"/>
          <w:sz w:val="28"/>
          <w:szCs w:val="28"/>
        </w:rPr>
      </w:pPr>
    </w:p>
    <w:p w14:paraId="6492A03F" w14:textId="2FA24186" w:rsidR="005B2C9D" w:rsidRPr="00AD6834" w:rsidRDefault="005B2C9D" w:rsidP="00AD30F0">
      <w:pPr>
        <w:pStyle w:val="lid"/>
        <w:numPr>
          <w:ilvl w:val="0"/>
          <w:numId w:val="8"/>
        </w:numPr>
        <w:shd w:val="clear" w:color="auto" w:fill="FFFFFF"/>
        <w:spacing w:before="0" w:beforeAutospacing="0" w:after="240" w:afterAutospacing="0"/>
        <w:contextualSpacing/>
        <w:rPr>
          <w:rFonts w:asciiTheme="minorHAnsi" w:hAnsiTheme="minorHAnsi" w:cstheme="minorHAnsi"/>
          <w:i/>
          <w:iCs/>
          <w:color w:val="333333"/>
          <w:sz w:val="28"/>
          <w:szCs w:val="28"/>
        </w:rPr>
      </w:pPr>
      <w:r w:rsidRPr="00AD6834">
        <w:rPr>
          <w:rFonts w:asciiTheme="minorHAnsi" w:hAnsiTheme="minorHAnsi" w:cstheme="minorHAnsi"/>
          <w:i/>
          <w:iCs/>
          <w:color w:val="333333"/>
          <w:sz w:val="28"/>
          <w:szCs w:val="28"/>
        </w:rPr>
        <w:t>Onze Minister van Veiligheid en Justitie en de commissaris van de Koning zijn bevoegd het vertoeven in de open lucht te beperken.</w:t>
      </w:r>
    </w:p>
    <w:p w14:paraId="681A6BB3" w14:textId="549FEA08" w:rsidR="005B2C9D" w:rsidRPr="00AD6834" w:rsidRDefault="005B2C9D" w:rsidP="00AD30F0">
      <w:pPr>
        <w:pStyle w:val="lid"/>
        <w:numPr>
          <w:ilvl w:val="0"/>
          <w:numId w:val="8"/>
        </w:numPr>
        <w:shd w:val="clear" w:color="auto" w:fill="FFFFFF"/>
        <w:spacing w:before="0" w:beforeAutospacing="0" w:after="240" w:afterAutospacing="0"/>
        <w:contextualSpacing/>
        <w:rPr>
          <w:rFonts w:asciiTheme="minorHAnsi" w:hAnsiTheme="minorHAnsi" w:cstheme="minorHAnsi"/>
          <w:i/>
          <w:iCs/>
          <w:color w:val="333333"/>
          <w:sz w:val="28"/>
          <w:szCs w:val="28"/>
        </w:rPr>
      </w:pPr>
      <w:r w:rsidRPr="00AD6834">
        <w:rPr>
          <w:rFonts w:asciiTheme="minorHAnsi" w:hAnsiTheme="minorHAnsi" w:cstheme="minorHAnsi"/>
          <w:i/>
          <w:iCs/>
          <w:color w:val="333333"/>
          <w:sz w:val="28"/>
          <w:szCs w:val="28"/>
        </w:rPr>
        <w:t>Bij algemene maatregel van bestuur worden nadere regels gegeven met betrekking tot de uitoefening van de bevoegdheid, bedoeld in het eerste lid.</w:t>
      </w:r>
    </w:p>
    <w:p w14:paraId="58A2918F" w14:textId="02941A53" w:rsidR="005B2C9D" w:rsidRPr="00AD6834" w:rsidRDefault="005B2C9D" w:rsidP="00AD30F0">
      <w:pPr>
        <w:pStyle w:val="lid"/>
        <w:numPr>
          <w:ilvl w:val="0"/>
          <w:numId w:val="8"/>
        </w:numPr>
        <w:shd w:val="clear" w:color="auto" w:fill="FFFFFF"/>
        <w:spacing w:before="0" w:beforeAutospacing="0" w:after="240" w:afterAutospacing="0"/>
        <w:contextualSpacing/>
        <w:jc w:val="both"/>
        <w:rPr>
          <w:rFonts w:asciiTheme="minorHAnsi" w:hAnsiTheme="minorHAnsi" w:cstheme="minorHAnsi"/>
          <w:i/>
          <w:iCs/>
          <w:color w:val="333333"/>
          <w:sz w:val="28"/>
          <w:szCs w:val="28"/>
        </w:rPr>
      </w:pPr>
      <w:r w:rsidRPr="00AD6834">
        <w:rPr>
          <w:rFonts w:asciiTheme="minorHAnsi" w:hAnsiTheme="minorHAnsi" w:cstheme="minorHAnsi"/>
          <w:i/>
          <w:iCs/>
          <w:color w:val="333333"/>
          <w:sz w:val="28"/>
          <w:szCs w:val="28"/>
        </w:rPr>
        <w:t>Onze Minister van Veiligheid en Justitie is bevoegd in spoedeisende gevallen regels te geven waarbij wordt afgeweken van de regels, bedoeld in het tweede lid, of deze buiten werking worden gesteld. De door Onze voornoemde Minister gegeven regels worden op een door hem te bepalen wijze bekendgemaakt en treden na deze bekendmaking terstond in werking. Deze regels worden in ieder geval geplaatst in de Staatscourant.</w:t>
      </w:r>
    </w:p>
    <w:p w14:paraId="499C2ED7" w14:textId="274EC64C" w:rsidR="009628FD" w:rsidRPr="00AD6834" w:rsidRDefault="00A2057A" w:rsidP="00AD30F0">
      <w:pPr>
        <w:pStyle w:val="Lijstalinea"/>
        <w:numPr>
          <w:ilvl w:val="0"/>
          <w:numId w:val="6"/>
        </w:numPr>
        <w:autoSpaceDE w:val="0"/>
        <w:autoSpaceDN w:val="0"/>
        <w:adjustRightInd w:val="0"/>
        <w:spacing w:after="0" w:line="240" w:lineRule="auto"/>
        <w:jc w:val="both"/>
        <w:rPr>
          <w:rFonts w:cstheme="minorHAnsi"/>
          <w:sz w:val="28"/>
          <w:szCs w:val="28"/>
        </w:rPr>
      </w:pPr>
      <w:r w:rsidRPr="00AD6834">
        <w:rPr>
          <w:rFonts w:cstheme="minorHAnsi"/>
          <w:sz w:val="28"/>
          <w:szCs w:val="28"/>
        </w:rPr>
        <w:t xml:space="preserve">Hiermee </w:t>
      </w:r>
      <w:r w:rsidR="00743D61" w:rsidRPr="00AD6834">
        <w:rPr>
          <w:rFonts w:cstheme="minorHAnsi"/>
          <w:sz w:val="28"/>
          <w:szCs w:val="28"/>
        </w:rPr>
        <w:t xml:space="preserve">krijgt de minister van </w:t>
      </w:r>
      <w:r w:rsidR="00461CC9" w:rsidRPr="00AD6834">
        <w:rPr>
          <w:rFonts w:cstheme="minorHAnsi"/>
          <w:sz w:val="28"/>
          <w:szCs w:val="28"/>
        </w:rPr>
        <w:t>J&amp;V</w:t>
      </w:r>
      <w:r w:rsidR="00743D61" w:rsidRPr="00AD6834">
        <w:rPr>
          <w:rFonts w:cstheme="minorHAnsi"/>
          <w:sz w:val="28"/>
          <w:szCs w:val="28"/>
        </w:rPr>
        <w:t xml:space="preserve"> de bevoegdheid </w:t>
      </w:r>
      <w:r w:rsidR="00405B2B" w:rsidRPr="00AD6834">
        <w:rPr>
          <w:rFonts w:cstheme="minorHAnsi"/>
          <w:sz w:val="28"/>
          <w:szCs w:val="28"/>
        </w:rPr>
        <w:t>het vertoeven in de openlucht te beperken.</w:t>
      </w:r>
      <w:r w:rsidR="004B2171" w:rsidRPr="00AD6834">
        <w:rPr>
          <w:rFonts w:cstheme="minorHAnsi"/>
          <w:sz w:val="28"/>
          <w:szCs w:val="28"/>
        </w:rPr>
        <w:t xml:space="preserve"> Op 22 januari 2021 </w:t>
      </w:r>
      <w:r w:rsidR="00461CC9" w:rsidRPr="00AD6834">
        <w:rPr>
          <w:rFonts w:cstheme="minorHAnsi"/>
          <w:sz w:val="28"/>
          <w:szCs w:val="28"/>
        </w:rPr>
        <w:t xml:space="preserve">publiceerde de minister van J&amp;V </w:t>
      </w:r>
      <w:r w:rsidR="00AA6EAE" w:rsidRPr="00AD6834">
        <w:rPr>
          <w:rFonts w:cstheme="minorHAnsi"/>
          <w:sz w:val="28"/>
          <w:szCs w:val="28"/>
        </w:rPr>
        <w:t>de</w:t>
      </w:r>
      <w:r w:rsidR="00632712" w:rsidRPr="00AD6834">
        <w:rPr>
          <w:rFonts w:cstheme="minorHAnsi"/>
          <w:sz w:val="28"/>
          <w:szCs w:val="28"/>
        </w:rPr>
        <w:t xml:space="preserve"> </w:t>
      </w:r>
      <w:r w:rsidR="0025170A" w:rsidRPr="00AD6834">
        <w:rPr>
          <w:rFonts w:cstheme="minorHAnsi"/>
          <w:sz w:val="28"/>
          <w:szCs w:val="28"/>
        </w:rPr>
        <w:t xml:space="preserve">Tijdelijke regeling landelijke avondklok covid-19 </w:t>
      </w:r>
      <w:r w:rsidR="008D0BC1" w:rsidRPr="00AD6834">
        <w:rPr>
          <w:rFonts w:cstheme="minorHAnsi"/>
          <w:sz w:val="28"/>
          <w:szCs w:val="28"/>
        </w:rPr>
        <w:t xml:space="preserve">(hierna: “de tijdelijke regeling”) </w:t>
      </w:r>
      <w:r w:rsidR="00461CC9" w:rsidRPr="00AD6834">
        <w:rPr>
          <w:rFonts w:cstheme="minorHAnsi"/>
          <w:sz w:val="28"/>
          <w:szCs w:val="28"/>
        </w:rPr>
        <w:t xml:space="preserve">waarmee </w:t>
      </w:r>
      <w:r w:rsidR="00AA6EAE" w:rsidRPr="00AD6834">
        <w:rPr>
          <w:rFonts w:cstheme="minorHAnsi"/>
          <w:sz w:val="28"/>
          <w:szCs w:val="28"/>
        </w:rPr>
        <w:t xml:space="preserve">een landelijke avondklok ingesteld wordt. </w:t>
      </w:r>
      <w:r w:rsidR="0025170A" w:rsidRPr="00AD6834">
        <w:rPr>
          <w:rFonts w:cstheme="minorHAnsi"/>
          <w:sz w:val="28"/>
          <w:szCs w:val="28"/>
        </w:rPr>
        <w:t xml:space="preserve">Dit betekent dat </w:t>
      </w:r>
      <w:r w:rsidR="00A51E1D" w:rsidRPr="00AD6834">
        <w:rPr>
          <w:rFonts w:cstheme="minorHAnsi"/>
          <w:sz w:val="28"/>
          <w:szCs w:val="28"/>
        </w:rPr>
        <w:t xml:space="preserve">het voor de bevolking verboden is om tussen 21.00 en 4.30 uur </w:t>
      </w:r>
      <w:r w:rsidR="00EE7D40" w:rsidRPr="00AD6834">
        <w:rPr>
          <w:rFonts w:cstheme="minorHAnsi"/>
          <w:sz w:val="28"/>
          <w:szCs w:val="28"/>
        </w:rPr>
        <w:t xml:space="preserve">naar buiten te gaan. </w:t>
      </w:r>
    </w:p>
    <w:p w14:paraId="37A03057" w14:textId="77777777" w:rsidR="00EE7D40" w:rsidRPr="00AD6834" w:rsidRDefault="00EE7D40" w:rsidP="00AD30F0">
      <w:pPr>
        <w:pStyle w:val="Lijstalinea"/>
        <w:autoSpaceDE w:val="0"/>
        <w:autoSpaceDN w:val="0"/>
        <w:adjustRightInd w:val="0"/>
        <w:spacing w:after="0" w:line="240" w:lineRule="auto"/>
        <w:ind w:left="1440"/>
        <w:jc w:val="both"/>
        <w:rPr>
          <w:rFonts w:cstheme="minorHAnsi"/>
          <w:sz w:val="28"/>
          <w:szCs w:val="28"/>
        </w:rPr>
      </w:pPr>
    </w:p>
    <w:p w14:paraId="226E0426" w14:textId="1EFE2080" w:rsidR="005367E5" w:rsidRPr="00AD6834" w:rsidRDefault="0074429A" w:rsidP="00AD30F0">
      <w:pPr>
        <w:pStyle w:val="Lijstalinea"/>
        <w:numPr>
          <w:ilvl w:val="0"/>
          <w:numId w:val="6"/>
        </w:numPr>
        <w:autoSpaceDE w:val="0"/>
        <w:autoSpaceDN w:val="0"/>
        <w:adjustRightInd w:val="0"/>
        <w:spacing w:after="0" w:line="240" w:lineRule="auto"/>
        <w:jc w:val="both"/>
        <w:rPr>
          <w:rFonts w:cstheme="minorHAnsi"/>
          <w:sz w:val="28"/>
          <w:szCs w:val="28"/>
        </w:rPr>
      </w:pPr>
      <w:r w:rsidRPr="00AD6834">
        <w:rPr>
          <w:rFonts w:cstheme="minorHAnsi"/>
          <w:sz w:val="28"/>
          <w:szCs w:val="28"/>
        </w:rPr>
        <w:t xml:space="preserve">De </w:t>
      </w:r>
      <w:proofErr w:type="spellStart"/>
      <w:r w:rsidRPr="00AD6834">
        <w:rPr>
          <w:rFonts w:cstheme="minorHAnsi"/>
          <w:sz w:val="28"/>
          <w:szCs w:val="28"/>
        </w:rPr>
        <w:t>Wbbbg</w:t>
      </w:r>
      <w:proofErr w:type="spellEnd"/>
      <w:r w:rsidRPr="00AD6834">
        <w:rPr>
          <w:rFonts w:cstheme="minorHAnsi"/>
          <w:sz w:val="28"/>
          <w:szCs w:val="28"/>
        </w:rPr>
        <w:t xml:space="preserve"> is een noodwet </w:t>
      </w:r>
      <w:r w:rsidR="00CA0332" w:rsidRPr="00AD6834">
        <w:rPr>
          <w:rFonts w:cstheme="minorHAnsi"/>
          <w:sz w:val="28"/>
          <w:szCs w:val="28"/>
        </w:rPr>
        <w:t xml:space="preserve">met bijzondere bevoegdheden </w:t>
      </w:r>
      <w:r w:rsidRPr="00AD6834">
        <w:rPr>
          <w:rFonts w:cstheme="minorHAnsi"/>
          <w:sz w:val="28"/>
          <w:szCs w:val="28"/>
        </w:rPr>
        <w:t xml:space="preserve">die bedoeld </w:t>
      </w:r>
      <w:r w:rsidR="00CA0332" w:rsidRPr="00AD6834">
        <w:rPr>
          <w:rFonts w:cstheme="minorHAnsi"/>
          <w:sz w:val="28"/>
          <w:szCs w:val="28"/>
        </w:rPr>
        <w:t>zijn</w:t>
      </w:r>
      <w:r w:rsidRPr="00AD6834">
        <w:rPr>
          <w:rFonts w:cstheme="minorHAnsi"/>
          <w:sz w:val="28"/>
          <w:szCs w:val="28"/>
        </w:rPr>
        <w:t xml:space="preserve"> </w:t>
      </w:r>
      <w:r w:rsidR="00CA0332" w:rsidRPr="00AD6834">
        <w:rPr>
          <w:rFonts w:cstheme="minorHAnsi"/>
          <w:sz w:val="28"/>
          <w:szCs w:val="28"/>
        </w:rPr>
        <w:t xml:space="preserve">om ingezet te worden wanneer </w:t>
      </w:r>
      <w:r w:rsidRPr="00AD6834">
        <w:rPr>
          <w:rFonts w:cstheme="minorHAnsi"/>
          <w:sz w:val="28"/>
          <w:szCs w:val="28"/>
        </w:rPr>
        <w:t>buitengewone omstandigheden</w:t>
      </w:r>
      <w:r w:rsidR="00CA0332" w:rsidRPr="00AD6834">
        <w:rPr>
          <w:rFonts w:cstheme="minorHAnsi"/>
          <w:sz w:val="28"/>
          <w:szCs w:val="28"/>
        </w:rPr>
        <w:t xml:space="preserve"> dit noodzakelijk maken. </w:t>
      </w:r>
      <w:r w:rsidR="004E730F" w:rsidRPr="00AD6834">
        <w:rPr>
          <w:rFonts w:cstheme="minorHAnsi"/>
          <w:sz w:val="28"/>
          <w:szCs w:val="28"/>
        </w:rPr>
        <w:t xml:space="preserve">Artikel 1 </w:t>
      </w:r>
      <w:proofErr w:type="spellStart"/>
      <w:r w:rsidR="004E730F" w:rsidRPr="00AD6834">
        <w:rPr>
          <w:rFonts w:cstheme="minorHAnsi"/>
          <w:sz w:val="28"/>
          <w:szCs w:val="28"/>
        </w:rPr>
        <w:t>Wbbbg</w:t>
      </w:r>
      <w:proofErr w:type="spellEnd"/>
      <w:r w:rsidR="004E730F" w:rsidRPr="00AD6834">
        <w:rPr>
          <w:rFonts w:cstheme="minorHAnsi"/>
          <w:sz w:val="28"/>
          <w:szCs w:val="28"/>
        </w:rPr>
        <w:t xml:space="preserve"> bepaalt dat een aantal bevoegdheden </w:t>
      </w:r>
      <w:r w:rsidR="00ED1808" w:rsidRPr="00AD6834">
        <w:rPr>
          <w:rFonts w:cstheme="minorHAnsi"/>
          <w:sz w:val="28"/>
          <w:szCs w:val="28"/>
        </w:rPr>
        <w:t xml:space="preserve">afzonderlijk in werking gesteld kunnen worden. </w:t>
      </w:r>
    </w:p>
    <w:p w14:paraId="0650EE9B" w14:textId="77777777" w:rsidR="00D36A69" w:rsidRPr="00AD6834" w:rsidRDefault="00D36A69" w:rsidP="00AD30F0">
      <w:pPr>
        <w:pStyle w:val="Lijstalinea"/>
        <w:spacing w:line="240" w:lineRule="auto"/>
        <w:jc w:val="both"/>
        <w:rPr>
          <w:rFonts w:cstheme="minorHAnsi"/>
          <w:sz w:val="28"/>
          <w:szCs w:val="28"/>
        </w:rPr>
      </w:pPr>
    </w:p>
    <w:p w14:paraId="16318F3E" w14:textId="41765A73" w:rsidR="00D36A69" w:rsidRPr="00AD6834" w:rsidRDefault="00630460" w:rsidP="00AD30F0">
      <w:pPr>
        <w:pStyle w:val="Lijstalinea"/>
        <w:numPr>
          <w:ilvl w:val="0"/>
          <w:numId w:val="6"/>
        </w:numPr>
        <w:autoSpaceDE w:val="0"/>
        <w:autoSpaceDN w:val="0"/>
        <w:adjustRightInd w:val="0"/>
        <w:spacing w:after="0" w:line="240" w:lineRule="auto"/>
        <w:jc w:val="both"/>
        <w:rPr>
          <w:rFonts w:cstheme="minorHAnsi"/>
          <w:sz w:val="28"/>
          <w:szCs w:val="28"/>
        </w:rPr>
      </w:pPr>
      <w:r w:rsidRPr="00AD6834">
        <w:rPr>
          <w:rFonts w:cstheme="minorHAnsi"/>
          <w:sz w:val="28"/>
          <w:szCs w:val="28"/>
        </w:rPr>
        <w:lastRenderedPageBreak/>
        <w:t xml:space="preserve">Een avondklok </w:t>
      </w:r>
      <w:r w:rsidR="004703BD" w:rsidRPr="00AD6834">
        <w:rPr>
          <w:rFonts w:cstheme="minorHAnsi"/>
          <w:sz w:val="28"/>
          <w:szCs w:val="28"/>
        </w:rPr>
        <w:t xml:space="preserve">maakt inbreuk op meerdere door internationale verdragen beschermde mensenrechten. </w:t>
      </w:r>
      <w:r w:rsidR="009D6058" w:rsidRPr="00AD6834">
        <w:rPr>
          <w:rFonts w:cstheme="minorHAnsi"/>
          <w:sz w:val="28"/>
          <w:szCs w:val="28"/>
        </w:rPr>
        <w:t xml:space="preserve">Dit betreft </w:t>
      </w:r>
      <w:r w:rsidR="002A64F3" w:rsidRPr="00AD6834">
        <w:rPr>
          <w:rFonts w:cstheme="minorHAnsi"/>
          <w:sz w:val="28"/>
          <w:szCs w:val="28"/>
        </w:rPr>
        <w:t xml:space="preserve">de beperking van de </w:t>
      </w:r>
      <w:r w:rsidR="00466050" w:rsidRPr="00AD6834">
        <w:rPr>
          <w:rFonts w:cstheme="minorHAnsi"/>
          <w:sz w:val="28"/>
          <w:szCs w:val="28"/>
        </w:rPr>
        <w:t>bewegingsvrijheid</w:t>
      </w:r>
      <w:r w:rsidR="007640AE" w:rsidRPr="00AD6834">
        <w:rPr>
          <w:rFonts w:cstheme="minorHAnsi"/>
          <w:sz w:val="28"/>
          <w:szCs w:val="28"/>
        </w:rPr>
        <w:t xml:space="preserve"> (</w:t>
      </w:r>
      <w:r w:rsidR="00466050" w:rsidRPr="00AD6834">
        <w:rPr>
          <w:rFonts w:cstheme="minorHAnsi"/>
          <w:sz w:val="28"/>
          <w:szCs w:val="28"/>
        </w:rPr>
        <w:t>artikel 2 van het Vierde Protocol bij het EVRM</w:t>
      </w:r>
      <w:r w:rsidR="007640AE" w:rsidRPr="00AD6834">
        <w:rPr>
          <w:rFonts w:cstheme="minorHAnsi"/>
          <w:sz w:val="28"/>
          <w:szCs w:val="28"/>
        </w:rPr>
        <w:t>)</w:t>
      </w:r>
      <w:r w:rsidR="00466050" w:rsidRPr="00AD6834">
        <w:rPr>
          <w:rFonts w:cstheme="minorHAnsi"/>
          <w:sz w:val="28"/>
          <w:szCs w:val="28"/>
        </w:rPr>
        <w:t xml:space="preserve"> </w:t>
      </w:r>
      <w:r w:rsidR="009D6058" w:rsidRPr="00AD6834">
        <w:rPr>
          <w:rFonts w:cstheme="minorHAnsi"/>
          <w:sz w:val="28"/>
          <w:szCs w:val="28"/>
        </w:rPr>
        <w:t xml:space="preserve">en de persoonlijke levenssfeer </w:t>
      </w:r>
      <w:r w:rsidR="007640AE" w:rsidRPr="00AD6834">
        <w:rPr>
          <w:rFonts w:cstheme="minorHAnsi"/>
          <w:sz w:val="28"/>
          <w:szCs w:val="28"/>
        </w:rPr>
        <w:t>(artikel 10 Grondwet en artikel 8 EVRM)</w:t>
      </w:r>
      <w:r w:rsidR="00F86E8D" w:rsidRPr="00AD6834">
        <w:rPr>
          <w:rFonts w:cstheme="minorHAnsi"/>
          <w:sz w:val="28"/>
          <w:szCs w:val="28"/>
        </w:rPr>
        <w:t xml:space="preserve">. Indirect maakt de regeling inbreuk op </w:t>
      </w:r>
      <w:r w:rsidR="00502C00" w:rsidRPr="00AD6834">
        <w:rPr>
          <w:rFonts w:cstheme="minorHAnsi"/>
          <w:sz w:val="28"/>
          <w:szCs w:val="28"/>
        </w:rPr>
        <w:t>de vrijheid van vergadering, vereniging, betoging en de vrijheid een levens- of geloofsovertuiging te belijden</w:t>
      </w:r>
      <w:r w:rsidR="00A72413" w:rsidRPr="00AD6834">
        <w:rPr>
          <w:rFonts w:cstheme="minorHAnsi"/>
          <w:sz w:val="28"/>
          <w:szCs w:val="28"/>
        </w:rPr>
        <w:t xml:space="preserve">. Deze rechten zijn na 21.00 uur immers beperkt. </w:t>
      </w:r>
    </w:p>
    <w:p w14:paraId="5602476D" w14:textId="77777777" w:rsidR="00EB3EC5" w:rsidRPr="00AD6834" w:rsidRDefault="00EB3EC5" w:rsidP="00AD30F0">
      <w:pPr>
        <w:pStyle w:val="Lijstalinea"/>
        <w:spacing w:line="240" w:lineRule="auto"/>
        <w:rPr>
          <w:rFonts w:cstheme="minorHAnsi"/>
          <w:sz w:val="28"/>
          <w:szCs w:val="28"/>
        </w:rPr>
      </w:pPr>
    </w:p>
    <w:p w14:paraId="7478B69B" w14:textId="405B858B" w:rsidR="00EB3EC5" w:rsidRPr="00AD6834" w:rsidRDefault="00EB3EC5" w:rsidP="00AD30F0">
      <w:pPr>
        <w:pStyle w:val="Lijstalinea"/>
        <w:autoSpaceDE w:val="0"/>
        <w:autoSpaceDN w:val="0"/>
        <w:adjustRightInd w:val="0"/>
        <w:spacing w:after="0" w:line="240" w:lineRule="auto"/>
        <w:ind w:left="1440"/>
        <w:jc w:val="both"/>
        <w:rPr>
          <w:rFonts w:cstheme="minorHAnsi"/>
          <w:sz w:val="28"/>
          <w:szCs w:val="28"/>
        </w:rPr>
      </w:pPr>
      <w:r w:rsidRPr="00AD6834">
        <w:rPr>
          <w:rFonts w:cstheme="minorHAnsi"/>
          <w:b/>
          <w:bCs/>
          <w:sz w:val="28"/>
          <w:szCs w:val="28"/>
        </w:rPr>
        <w:t xml:space="preserve">Productie 3: </w:t>
      </w:r>
      <w:r w:rsidRPr="00AD6834">
        <w:rPr>
          <w:rFonts w:cstheme="minorHAnsi"/>
          <w:sz w:val="28"/>
          <w:szCs w:val="28"/>
        </w:rPr>
        <w:t xml:space="preserve">Koninklijk besluit </w:t>
      </w:r>
      <w:r w:rsidR="00542AF0" w:rsidRPr="00AD6834">
        <w:rPr>
          <w:rFonts w:cstheme="minorHAnsi"/>
          <w:sz w:val="28"/>
          <w:szCs w:val="28"/>
        </w:rPr>
        <w:t>22 januari 2021</w:t>
      </w:r>
    </w:p>
    <w:p w14:paraId="121F08C7" w14:textId="5CF3CD1F" w:rsidR="00542AF0" w:rsidRPr="00AD6834" w:rsidRDefault="00542AF0" w:rsidP="00AD30F0">
      <w:pPr>
        <w:pStyle w:val="Lijstalinea"/>
        <w:autoSpaceDE w:val="0"/>
        <w:autoSpaceDN w:val="0"/>
        <w:adjustRightInd w:val="0"/>
        <w:spacing w:after="0" w:line="240" w:lineRule="auto"/>
        <w:ind w:left="1440"/>
        <w:jc w:val="both"/>
        <w:rPr>
          <w:rFonts w:cstheme="minorHAnsi"/>
          <w:sz w:val="28"/>
          <w:szCs w:val="28"/>
        </w:rPr>
      </w:pPr>
      <w:r w:rsidRPr="00AD6834">
        <w:rPr>
          <w:rFonts w:cstheme="minorHAnsi"/>
          <w:b/>
          <w:bCs/>
          <w:sz w:val="28"/>
          <w:szCs w:val="28"/>
        </w:rPr>
        <w:t>Productie 4:</w:t>
      </w:r>
      <w:r w:rsidRPr="00AD6834">
        <w:rPr>
          <w:rFonts w:cstheme="minorHAnsi"/>
          <w:sz w:val="28"/>
          <w:szCs w:val="28"/>
        </w:rPr>
        <w:t xml:space="preserve"> Tijdelijke regeling</w:t>
      </w:r>
    </w:p>
    <w:p w14:paraId="0BF67EC6" w14:textId="76B33BDD" w:rsidR="00A72413" w:rsidRPr="00AD6834" w:rsidRDefault="00A72413" w:rsidP="00AD30F0">
      <w:pPr>
        <w:pStyle w:val="Lijstalinea"/>
        <w:spacing w:line="240" w:lineRule="auto"/>
        <w:rPr>
          <w:rFonts w:cstheme="minorHAnsi"/>
          <w:sz w:val="28"/>
          <w:szCs w:val="28"/>
        </w:rPr>
      </w:pPr>
    </w:p>
    <w:p w14:paraId="20E2ABD7" w14:textId="4192200F" w:rsidR="00FF53BF" w:rsidRPr="00AD6834" w:rsidRDefault="00587394" w:rsidP="00AD30F0">
      <w:pPr>
        <w:pStyle w:val="Kop4"/>
        <w:numPr>
          <w:ilvl w:val="0"/>
          <w:numId w:val="7"/>
        </w:numPr>
        <w:spacing w:line="240" w:lineRule="auto"/>
        <w:contextualSpacing/>
        <w:rPr>
          <w:rFonts w:asciiTheme="minorHAnsi" w:hAnsiTheme="minorHAnsi" w:cstheme="minorHAnsi"/>
          <w:i w:val="0"/>
          <w:iCs w:val="0"/>
          <w:color w:val="auto"/>
          <w:sz w:val="28"/>
          <w:szCs w:val="28"/>
          <w:u w:val="single"/>
        </w:rPr>
      </w:pPr>
      <w:r w:rsidRPr="00AD6834">
        <w:rPr>
          <w:rFonts w:asciiTheme="minorHAnsi" w:hAnsiTheme="minorHAnsi" w:cstheme="minorHAnsi"/>
          <w:i w:val="0"/>
          <w:iCs w:val="0"/>
          <w:color w:val="auto"/>
          <w:sz w:val="28"/>
          <w:szCs w:val="28"/>
          <w:u w:val="single"/>
        </w:rPr>
        <w:t>Vordering en r</w:t>
      </w:r>
      <w:r w:rsidR="00FF53BF" w:rsidRPr="00AD6834">
        <w:rPr>
          <w:rFonts w:asciiTheme="minorHAnsi" w:hAnsiTheme="minorHAnsi" w:cstheme="minorHAnsi"/>
          <w:i w:val="0"/>
          <w:iCs w:val="0"/>
          <w:color w:val="auto"/>
          <w:sz w:val="28"/>
          <w:szCs w:val="28"/>
          <w:u w:val="single"/>
        </w:rPr>
        <w:t>echtsgron</w:t>
      </w:r>
      <w:r w:rsidR="00F41D19" w:rsidRPr="00AD6834">
        <w:rPr>
          <w:rFonts w:asciiTheme="minorHAnsi" w:hAnsiTheme="minorHAnsi" w:cstheme="minorHAnsi"/>
          <w:i w:val="0"/>
          <w:iCs w:val="0"/>
          <w:color w:val="auto"/>
          <w:sz w:val="28"/>
          <w:szCs w:val="28"/>
          <w:u w:val="single"/>
        </w:rPr>
        <w:t>den</w:t>
      </w:r>
    </w:p>
    <w:p w14:paraId="34BBAE3B" w14:textId="77777777" w:rsidR="00D6632E" w:rsidRPr="00AD6834" w:rsidRDefault="00D6632E" w:rsidP="00AD30F0">
      <w:pPr>
        <w:pStyle w:val="Lijstalinea"/>
        <w:spacing w:line="240" w:lineRule="auto"/>
        <w:ind w:left="1080"/>
        <w:rPr>
          <w:rFonts w:cstheme="minorHAnsi"/>
          <w:b/>
          <w:bCs/>
          <w:sz w:val="28"/>
          <w:szCs w:val="28"/>
          <w:u w:val="single"/>
        </w:rPr>
      </w:pPr>
    </w:p>
    <w:p w14:paraId="45104BC4" w14:textId="089C6B60" w:rsidR="00B372D7" w:rsidRPr="00AD6834" w:rsidRDefault="00D6632E" w:rsidP="00AD30F0">
      <w:pPr>
        <w:pStyle w:val="Lijstalinea"/>
        <w:numPr>
          <w:ilvl w:val="0"/>
          <w:numId w:val="6"/>
        </w:numPr>
        <w:spacing w:line="240" w:lineRule="auto"/>
        <w:ind w:hanging="357"/>
        <w:jc w:val="both"/>
        <w:rPr>
          <w:rFonts w:cstheme="minorHAnsi"/>
          <w:sz w:val="28"/>
          <w:szCs w:val="28"/>
        </w:rPr>
      </w:pPr>
      <w:r w:rsidRPr="00AD6834">
        <w:rPr>
          <w:rFonts w:cstheme="minorHAnsi"/>
          <w:sz w:val="28"/>
          <w:szCs w:val="28"/>
        </w:rPr>
        <w:t xml:space="preserve">Eisers vorderen de buitenwerkingstelling van </w:t>
      </w:r>
      <w:r w:rsidR="008D0BC1" w:rsidRPr="00AD6834">
        <w:rPr>
          <w:rFonts w:cstheme="minorHAnsi"/>
          <w:sz w:val="28"/>
          <w:szCs w:val="28"/>
        </w:rPr>
        <w:t xml:space="preserve">het koninklijke besluit en de tijdelijke regeling. </w:t>
      </w:r>
      <w:r w:rsidR="009B68B3" w:rsidRPr="00AD6834">
        <w:rPr>
          <w:rFonts w:cstheme="minorHAnsi"/>
          <w:sz w:val="28"/>
          <w:szCs w:val="28"/>
        </w:rPr>
        <w:t xml:space="preserve">Voor de bij internationale mensenrechten verdragen aangesloten partijen bestaan </w:t>
      </w:r>
      <w:r w:rsidR="00D80D6B" w:rsidRPr="00AD6834">
        <w:rPr>
          <w:rFonts w:cstheme="minorHAnsi"/>
          <w:sz w:val="28"/>
          <w:szCs w:val="28"/>
        </w:rPr>
        <w:t xml:space="preserve">strikte criteria alvorens met noodregelgeving grondrechten ingeperkt mogen worden. </w:t>
      </w:r>
      <w:r w:rsidR="003C0456" w:rsidRPr="00AD6834">
        <w:rPr>
          <w:rFonts w:cstheme="minorHAnsi"/>
          <w:sz w:val="28"/>
          <w:szCs w:val="28"/>
        </w:rPr>
        <w:t>De Nederlandse wet</w:t>
      </w:r>
      <w:r w:rsidR="00D44020" w:rsidRPr="00AD6834">
        <w:rPr>
          <w:rFonts w:cstheme="minorHAnsi"/>
          <w:sz w:val="28"/>
          <w:szCs w:val="28"/>
        </w:rPr>
        <w:t xml:space="preserve"> stelt op basis van artikel 103 Grondwet ook duidelijke criteria voor de inzet van deze bevoegdheden.</w:t>
      </w:r>
      <w:r w:rsidR="00A238C5" w:rsidRPr="00AD6834">
        <w:rPr>
          <w:rFonts w:cstheme="minorHAnsi"/>
          <w:sz w:val="28"/>
          <w:szCs w:val="28"/>
        </w:rPr>
        <w:t xml:space="preserve"> </w:t>
      </w:r>
      <w:r w:rsidR="00402E7D" w:rsidRPr="00AD6834">
        <w:rPr>
          <w:rFonts w:cstheme="minorHAnsi"/>
          <w:sz w:val="28"/>
          <w:szCs w:val="28"/>
        </w:rPr>
        <w:t xml:space="preserve">De situatie in Nederland voldoet </w:t>
      </w:r>
      <w:r w:rsidR="00402E7D" w:rsidRPr="00BC64F5">
        <w:rPr>
          <w:rFonts w:cstheme="minorHAnsi"/>
          <w:sz w:val="28"/>
          <w:szCs w:val="28"/>
          <w:u w:val="single"/>
        </w:rPr>
        <w:t>niet</w:t>
      </w:r>
      <w:r w:rsidR="00402E7D" w:rsidRPr="00AD6834">
        <w:rPr>
          <w:rFonts w:cstheme="minorHAnsi"/>
          <w:sz w:val="28"/>
          <w:szCs w:val="28"/>
        </w:rPr>
        <w:t xml:space="preserve"> aan deze criteria. Daarmee </w:t>
      </w:r>
      <w:r w:rsidR="00805909" w:rsidRPr="00AD6834">
        <w:rPr>
          <w:rFonts w:cstheme="minorHAnsi"/>
          <w:sz w:val="28"/>
          <w:szCs w:val="28"/>
        </w:rPr>
        <w:t>vormt</w:t>
      </w:r>
      <w:r w:rsidR="00402E7D" w:rsidRPr="00AD6834">
        <w:rPr>
          <w:rFonts w:cstheme="minorHAnsi"/>
          <w:sz w:val="28"/>
          <w:szCs w:val="28"/>
        </w:rPr>
        <w:t xml:space="preserve"> de inzet van noodbevoegdheden</w:t>
      </w:r>
      <w:r w:rsidR="00805909" w:rsidRPr="00AD6834">
        <w:rPr>
          <w:rFonts w:cstheme="minorHAnsi"/>
          <w:sz w:val="28"/>
          <w:szCs w:val="28"/>
        </w:rPr>
        <w:t xml:space="preserve"> een</w:t>
      </w:r>
      <w:r w:rsidR="00402E7D" w:rsidRPr="00AD6834">
        <w:rPr>
          <w:rFonts w:cstheme="minorHAnsi"/>
          <w:sz w:val="28"/>
          <w:szCs w:val="28"/>
        </w:rPr>
        <w:t xml:space="preserve"> </w:t>
      </w:r>
      <w:r w:rsidR="00805909" w:rsidRPr="00AD6834">
        <w:rPr>
          <w:rFonts w:cstheme="minorHAnsi"/>
          <w:sz w:val="28"/>
          <w:szCs w:val="28"/>
        </w:rPr>
        <w:t>onrechtmatige inperking van fundamentele mensenrechten.</w:t>
      </w:r>
      <w:r w:rsidR="00DF2DE3" w:rsidRPr="00AD6834">
        <w:rPr>
          <w:rFonts w:cstheme="minorHAnsi"/>
          <w:sz w:val="28"/>
          <w:szCs w:val="28"/>
        </w:rPr>
        <w:t xml:space="preserve"> </w:t>
      </w:r>
      <w:r w:rsidR="00BC64F5">
        <w:rPr>
          <w:rFonts w:cstheme="minorHAnsi"/>
          <w:sz w:val="28"/>
          <w:szCs w:val="28"/>
        </w:rPr>
        <w:t>D</w:t>
      </w:r>
      <w:r w:rsidR="001671AD" w:rsidRPr="00AD6834">
        <w:rPr>
          <w:rFonts w:cstheme="minorHAnsi"/>
          <w:sz w:val="28"/>
          <w:szCs w:val="28"/>
        </w:rPr>
        <w:t xml:space="preserve">e </w:t>
      </w:r>
      <w:r w:rsidR="00BC64F5">
        <w:rPr>
          <w:rFonts w:cstheme="minorHAnsi"/>
          <w:sz w:val="28"/>
          <w:szCs w:val="28"/>
        </w:rPr>
        <w:t xml:space="preserve">Nederlandse </w:t>
      </w:r>
      <w:r w:rsidR="001671AD" w:rsidRPr="00AD6834">
        <w:rPr>
          <w:rFonts w:cstheme="minorHAnsi"/>
          <w:sz w:val="28"/>
          <w:szCs w:val="28"/>
        </w:rPr>
        <w:t>staat</w:t>
      </w:r>
      <w:r w:rsidR="00BC64F5">
        <w:rPr>
          <w:rFonts w:cstheme="minorHAnsi"/>
          <w:sz w:val="28"/>
          <w:szCs w:val="28"/>
        </w:rPr>
        <w:t xml:space="preserve"> handelt</w:t>
      </w:r>
      <w:r w:rsidR="001671AD" w:rsidRPr="00AD6834">
        <w:rPr>
          <w:rFonts w:cstheme="minorHAnsi"/>
          <w:sz w:val="28"/>
          <w:szCs w:val="28"/>
        </w:rPr>
        <w:t xml:space="preserve"> onrechtmatig</w:t>
      </w:r>
      <w:r w:rsidR="00DF2DE3" w:rsidRPr="00AD6834">
        <w:rPr>
          <w:rFonts w:cstheme="minorHAnsi"/>
          <w:sz w:val="28"/>
          <w:szCs w:val="28"/>
        </w:rPr>
        <w:t xml:space="preserve">. </w:t>
      </w:r>
      <w:r w:rsidR="00D44020" w:rsidRPr="00AD6834">
        <w:rPr>
          <w:rFonts w:cstheme="minorHAnsi"/>
          <w:sz w:val="28"/>
          <w:szCs w:val="28"/>
        </w:rPr>
        <w:t xml:space="preserve">  </w:t>
      </w:r>
    </w:p>
    <w:p w14:paraId="00CE3D35" w14:textId="1010F389" w:rsidR="00F4288F" w:rsidRPr="00AD6834" w:rsidRDefault="00F4288F" w:rsidP="00AD30F0">
      <w:pPr>
        <w:pStyle w:val="Lijstalinea"/>
        <w:spacing w:line="240" w:lineRule="auto"/>
        <w:ind w:left="786"/>
        <w:jc w:val="both"/>
        <w:rPr>
          <w:rFonts w:cstheme="minorHAnsi"/>
          <w:sz w:val="28"/>
          <w:szCs w:val="28"/>
        </w:rPr>
      </w:pPr>
    </w:p>
    <w:p w14:paraId="113C13B8" w14:textId="48CD46DF" w:rsidR="009E3311" w:rsidRPr="00AD6834" w:rsidRDefault="001671AD" w:rsidP="00AD30F0">
      <w:pPr>
        <w:pStyle w:val="Lijstalinea"/>
        <w:numPr>
          <w:ilvl w:val="0"/>
          <w:numId w:val="6"/>
        </w:numPr>
        <w:spacing w:line="240" w:lineRule="auto"/>
        <w:jc w:val="both"/>
        <w:rPr>
          <w:rFonts w:cstheme="minorHAnsi"/>
          <w:sz w:val="28"/>
          <w:szCs w:val="28"/>
        </w:rPr>
      </w:pPr>
      <w:r w:rsidRPr="00AD6834">
        <w:rPr>
          <w:rFonts w:cstheme="minorHAnsi"/>
          <w:sz w:val="28"/>
          <w:szCs w:val="28"/>
        </w:rPr>
        <w:t xml:space="preserve">De minister-president activeert een bevoegdheid die voorbehouden is voor een uitzonderingstoestand. </w:t>
      </w:r>
      <w:r w:rsidR="000D2A6B" w:rsidRPr="00AD6834">
        <w:rPr>
          <w:rFonts w:cstheme="minorHAnsi"/>
          <w:sz w:val="28"/>
          <w:szCs w:val="28"/>
        </w:rPr>
        <w:t>Deze bevoegdheden geven beleidsmakers de mogelijkheid mensenrechten op te schorten. Nederland is verplicht internationa</w:t>
      </w:r>
      <w:r w:rsidR="00097FF7" w:rsidRPr="00AD6834">
        <w:rPr>
          <w:rFonts w:cstheme="minorHAnsi"/>
          <w:sz w:val="28"/>
          <w:szCs w:val="28"/>
        </w:rPr>
        <w:t>alrechtelijke verplichtingen</w:t>
      </w:r>
      <w:r w:rsidR="000D2A6B" w:rsidRPr="00AD6834">
        <w:rPr>
          <w:rFonts w:cstheme="minorHAnsi"/>
          <w:sz w:val="28"/>
          <w:szCs w:val="28"/>
        </w:rPr>
        <w:t xml:space="preserve"> na te leven. </w:t>
      </w:r>
    </w:p>
    <w:p w14:paraId="0624A85D" w14:textId="77777777" w:rsidR="009E3311" w:rsidRPr="00AD6834" w:rsidRDefault="009E3311" w:rsidP="00AD30F0">
      <w:pPr>
        <w:pStyle w:val="Lijstalinea"/>
        <w:spacing w:line="240" w:lineRule="auto"/>
        <w:ind w:left="1440"/>
        <w:jc w:val="both"/>
        <w:rPr>
          <w:rFonts w:cstheme="minorHAnsi"/>
          <w:sz w:val="28"/>
          <w:szCs w:val="28"/>
        </w:rPr>
      </w:pPr>
    </w:p>
    <w:p w14:paraId="7B7CCB42" w14:textId="38C8D9F2" w:rsidR="001671AD" w:rsidRPr="00AD6834" w:rsidRDefault="000D2A6B" w:rsidP="00AD30F0">
      <w:pPr>
        <w:pStyle w:val="Lijstalinea"/>
        <w:numPr>
          <w:ilvl w:val="0"/>
          <w:numId w:val="6"/>
        </w:numPr>
        <w:spacing w:line="240" w:lineRule="auto"/>
        <w:jc w:val="both"/>
        <w:rPr>
          <w:rFonts w:cstheme="minorHAnsi"/>
          <w:sz w:val="28"/>
          <w:szCs w:val="28"/>
        </w:rPr>
      </w:pPr>
      <w:r w:rsidRPr="00AD6834">
        <w:rPr>
          <w:rFonts w:cstheme="minorHAnsi"/>
          <w:sz w:val="28"/>
          <w:szCs w:val="28"/>
        </w:rPr>
        <w:t>De vanzelfsprekendheid waarmee het koninklijke besluit uitgaat van een noodzaak om de bevolking de bewegingsvrijheid tijdens de nachtelijke uren te ontnemen</w:t>
      </w:r>
      <w:r w:rsidR="001671AD" w:rsidRPr="00AD6834">
        <w:rPr>
          <w:rFonts w:cstheme="minorHAnsi"/>
          <w:sz w:val="28"/>
          <w:szCs w:val="28"/>
        </w:rPr>
        <w:t xml:space="preserve">, is </w:t>
      </w:r>
      <w:r w:rsidRPr="00AD6834">
        <w:rPr>
          <w:rFonts w:cstheme="minorHAnsi"/>
          <w:sz w:val="28"/>
          <w:szCs w:val="28"/>
        </w:rPr>
        <w:t>moeilijk</w:t>
      </w:r>
      <w:r w:rsidR="001671AD" w:rsidRPr="00AD6834">
        <w:rPr>
          <w:rFonts w:cstheme="minorHAnsi"/>
          <w:sz w:val="28"/>
          <w:szCs w:val="28"/>
        </w:rPr>
        <w:t xml:space="preserve"> te verenigen met de </w:t>
      </w:r>
      <w:r w:rsidR="00945EE5" w:rsidRPr="00AD6834">
        <w:rPr>
          <w:rFonts w:cstheme="minorHAnsi"/>
          <w:sz w:val="28"/>
          <w:szCs w:val="28"/>
        </w:rPr>
        <w:lastRenderedPageBreak/>
        <w:t xml:space="preserve">strikte </w:t>
      </w:r>
      <w:r w:rsidR="00C03488" w:rsidRPr="00AD6834">
        <w:rPr>
          <w:rFonts w:cstheme="minorHAnsi"/>
          <w:sz w:val="28"/>
          <w:szCs w:val="28"/>
        </w:rPr>
        <w:t>clausulering van</w:t>
      </w:r>
      <w:r w:rsidRPr="00AD6834">
        <w:rPr>
          <w:rFonts w:cstheme="minorHAnsi"/>
          <w:sz w:val="28"/>
          <w:szCs w:val="28"/>
        </w:rPr>
        <w:t xml:space="preserve"> </w:t>
      </w:r>
      <w:r w:rsidR="00945EE5" w:rsidRPr="00AD6834">
        <w:rPr>
          <w:rFonts w:cstheme="minorHAnsi"/>
          <w:sz w:val="28"/>
          <w:szCs w:val="28"/>
        </w:rPr>
        <w:t>mensenrechtenverdragen.</w:t>
      </w:r>
      <w:r w:rsidRPr="00AD6834">
        <w:rPr>
          <w:rFonts w:cstheme="minorHAnsi"/>
          <w:sz w:val="28"/>
          <w:szCs w:val="28"/>
        </w:rPr>
        <w:t xml:space="preserve"> Hierna volgt een </w:t>
      </w:r>
      <w:r w:rsidR="00B96693" w:rsidRPr="00AD6834">
        <w:rPr>
          <w:rFonts w:cstheme="minorHAnsi"/>
          <w:sz w:val="28"/>
          <w:szCs w:val="28"/>
        </w:rPr>
        <w:t>toetsing aan de wettelijke criteria en de verdragsrechtelijke kaders.</w:t>
      </w:r>
      <w:r w:rsidRPr="00AD6834">
        <w:rPr>
          <w:rFonts w:cstheme="minorHAnsi"/>
          <w:sz w:val="28"/>
          <w:szCs w:val="28"/>
        </w:rPr>
        <w:t xml:space="preserve"> </w:t>
      </w:r>
    </w:p>
    <w:p w14:paraId="7CEA733C" w14:textId="77777777" w:rsidR="00B96693" w:rsidRPr="00AD6834" w:rsidRDefault="00B96693" w:rsidP="00AD30F0">
      <w:pPr>
        <w:pStyle w:val="Lijstalinea"/>
        <w:spacing w:line="240" w:lineRule="auto"/>
        <w:rPr>
          <w:rFonts w:cstheme="minorHAnsi"/>
          <w:sz w:val="28"/>
          <w:szCs w:val="28"/>
        </w:rPr>
      </w:pPr>
    </w:p>
    <w:p w14:paraId="3641765D" w14:textId="548CFB3F" w:rsidR="003F16F9" w:rsidRPr="00AD6834" w:rsidRDefault="00FD2A5F" w:rsidP="00AD30F0">
      <w:pPr>
        <w:pStyle w:val="Lijstalinea"/>
        <w:numPr>
          <w:ilvl w:val="0"/>
          <w:numId w:val="6"/>
        </w:numPr>
        <w:spacing w:line="240" w:lineRule="auto"/>
        <w:jc w:val="both"/>
        <w:rPr>
          <w:rFonts w:cstheme="minorHAnsi"/>
          <w:sz w:val="28"/>
          <w:szCs w:val="28"/>
        </w:rPr>
      </w:pPr>
      <w:r w:rsidRPr="00AD6834">
        <w:rPr>
          <w:rFonts w:cstheme="minorHAnsi"/>
          <w:sz w:val="28"/>
          <w:szCs w:val="28"/>
        </w:rPr>
        <w:t xml:space="preserve">Volgens de toelichting bij </w:t>
      </w:r>
      <w:r w:rsidR="00C73CE4" w:rsidRPr="00AD6834">
        <w:rPr>
          <w:rFonts w:cstheme="minorHAnsi"/>
          <w:sz w:val="28"/>
          <w:szCs w:val="28"/>
        </w:rPr>
        <w:t xml:space="preserve">de </w:t>
      </w:r>
      <w:r w:rsidR="0078719F" w:rsidRPr="00AD6834">
        <w:rPr>
          <w:rFonts w:cstheme="minorHAnsi"/>
          <w:sz w:val="28"/>
          <w:szCs w:val="28"/>
        </w:rPr>
        <w:t>Tijdelijke regeling landelijke avondklok covid-19</w:t>
      </w:r>
      <w:r w:rsidR="0028287B" w:rsidRPr="00AD6834">
        <w:rPr>
          <w:rFonts w:cstheme="minorHAnsi"/>
          <w:sz w:val="28"/>
          <w:szCs w:val="28"/>
        </w:rPr>
        <w:t xml:space="preserve"> (hierna te noemen: “de regeling”)</w:t>
      </w:r>
      <w:r w:rsidR="0078719F" w:rsidRPr="00AD6834">
        <w:rPr>
          <w:rFonts w:cstheme="minorHAnsi"/>
          <w:sz w:val="28"/>
          <w:szCs w:val="28"/>
        </w:rPr>
        <w:t xml:space="preserve"> is de instelling van een avondklok gericht op </w:t>
      </w:r>
      <w:r w:rsidR="003D3BF8" w:rsidRPr="00AD6834">
        <w:rPr>
          <w:rFonts w:cstheme="minorHAnsi"/>
          <w:sz w:val="28"/>
          <w:szCs w:val="28"/>
        </w:rPr>
        <w:t>het voorkomen van verstoring van het door de pandemie al onder druk staande maatschappelijke leven en de veiligheid.</w:t>
      </w:r>
      <w:r w:rsidR="00824017" w:rsidRPr="00AD6834">
        <w:rPr>
          <w:rFonts w:cstheme="minorHAnsi"/>
          <w:sz w:val="28"/>
          <w:szCs w:val="28"/>
        </w:rPr>
        <w:t xml:space="preserve"> </w:t>
      </w:r>
      <w:r w:rsidR="00710995" w:rsidRPr="00AD6834">
        <w:rPr>
          <w:rFonts w:cstheme="minorHAnsi"/>
          <w:sz w:val="28"/>
          <w:szCs w:val="28"/>
        </w:rPr>
        <w:t>Hierbij gaat het om</w:t>
      </w:r>
      <w:r w:rsidR="00BB1337" w:rsidRPr="00AD6834">
        <w:rPr>
          <w:rFonts w:cstheme="minorHAnsi"/>
          <w:sz w:val="28"/>
          <w:szCs w:val="28"/>
        </w:rPr>
        <w:t xml:space="preserve"> de drie pijlers waarop het kabinetsbeleid gestoeld zou zijn, namelijk </w:t>
      </w:r>
      <w:r w:rsidR="00D47D3C" w:rsidRPr="00AD6834">
        <w:rPr>
          <w:rFonts w:cstheme="minorHAnsi"/>
          <w:sz w:val="28"/>
          <w:szCs w:val="28"/>
        </w:rPr>
        <w:t>een acceptabele belasting van de zorg als gevolg van het virus, het beschermen van de kwet</w:t>
      </w:r>
      <w:r w:rsidR="004706B6" w:rsidRPr="00AD6834">
        <w:rPr>
          <w:rFonts w:cstheme="minorHAnsi"/>
          <w:sz w:val="28"/>
          <w:szCs w:val="28"/>
        </w:rPr>
        <w:t>s</w:t>
      </w:r>
      <w:r w:rsidR="00D47D3C" w:rsidRPr="00AD6834">
        <w:rPr>
          <w:rFonts w:cstheme="minorHAnsi"/>
          <w:sz w:val="28"/>
          <w:szCs w:val="28"/>
        </w:rPr>
        <w:t>baren in de samenleving</w:t>
      </w:r>
      <w:r w:rsidR="004706B6" w:rsidRPr="00AD6834">
        <w:rPr>
          <w:rFonts w:cstheme="minorHAnsi"/>
          <w:sz w:val="28"/>
          <w:szCs w:val="28"/>
        </w:rPr>
        <w:t xml:space="preserve"> en het kunnen houden van zicht op de verspreiding van het virus</w:t>
      </w:r>
      <w:r w:rsidR="003F16F9" w:rsidRPr="00AD6834">
        <w:rPr>
          <w:rFonts w:cstheme="minorHAnsi"/>
          <w:sz w:val="28"/>
          <w:szCs w:val="28"/>
        </w:rPr>
        <w:t>.</w:t>
      </w:r>
    </w:p>
    <w:p w14:paraId="0866AE4C" w14:textId="77777777" w:rsidR="003F16F9" w:rsidRPr="00AD6834" w:rsidRDefault="003F16F9" w:rsidP="00AD30F0">
      <w:pPr>
        <w:pStyle w:val="Lijstalinea"/>
        <w:spacing w:line="240" w:lineRule="auto"/>
        <w:rPr>
          <w:rFonts w:cstheme="minorHAnsi"/>
          <w:sz w:val="28"/>
          <w:szCs w:val="28"/>
        </w:rPr>
      </w:pPr>
    </w:p>
    <w:p w14:paraId="659320E9" w14:textId="19632C47" w:rsidR="006336BD" w:rsidRPr="00AD6834" w:rsidRDefault="003F16F9" w:rsidP="00AD30F0">
      <w:pPr>
        <w:pStyle w:val="Lijstalinea"/>
        <w:numPr>
          <w:ilvl w:val="0"/>
          <w:numId w:val="6"/>
        </w:numPr>
        <w:spacing w:line="240" w:lineRule="auto"/>
        <w:jc w:val="both"/>
        <w:rPr>
          <w:rFonts w:cstheme="minorHAnsi"/>
          <w:sz w:val="28"/>
          <w:szCs w:val="28"/>
        </w:rPr>
      </w:pPr>
      <w:r w:rsidRPr="00AD6834">
        <w:rPr>
          <w:rFonts w:cstheme="minorHAnsi"/>
          <w:sz w:val="28"/>
          <w:szCs w:val="28"/>
        </w:rPr>
        <w:t xml:space="preserve">Hierbij spelen volgens het kabinet </w:t>
      </w:r>
      <w:r w:rsidR="00F67BDA" w:rsidRPr="00AD6834">
        <w:rPr>
          <w:rFonts w:cstheme="minorHAnsi"/>
          <w:sz w:val="28"/>
          <w:szCs w:val="28"/>
        </w:rPr>
        <w:t xml:space="preserve">twee ontwikkelingen, die ieder op zichzelf </w:t>
      </w:r>
      <w:r w:rsidR="00F14C4D" w:rsidRPr="00AD6834">
        <w:rPr>
          <w:rFonts w:cstheme="minorHAnsi"/>
          <w:sz w:val="28"/>
          <w:szCs w:val="28"/>
        </w:rPr>
        <w:t>maar zeker in samenhang met elkaar, grote risico’s zouden op</w:t>
      </w:r>
      <w:r w:rsidR="00CE01F8" w:rsidRPr="00AD6834">
        <w:rPr>
          <w:rFonts w:cstheme="minorHAnsi"/>
          <w:sz w:val="28"/>
          <w:szCs w:val="28"/>
        </w:rPr>
        <w:t>l</w:t>
      </w:r>
      <w:r w:rsidR="00F14C4D" w:rsidRPr="00AD6834">
        <w:rPr>
          <w:rFonts w:cstheme="minorHAnsi"/>
          <w:sz w:val="28"/>
          <w:szCs w:val="28"/>
        </w:rPr>
        <w:t xml:space="preserve">everen. Het aantal besmettingen zou onacceptabel hoog blijven en </w:t>
      </w:r>
      <w:r w:rsidR="00CE01F8" w:rsidRPr="00AD6834">
        <w:rPr>
          <w:rFonts w:cstheme="minorHAnsi"/>
          <w:sz w:val="28"/>
          <w:szCs w:val="28"/>
        </w:rPr>
        <w:t xml:space="preserve">er zou nog steeds sprake zijn een “kwetsbare epidemiologische </w:t>
      </w:r>
      <w:r w:rsidR="006336BD" w:rsidRPr="00AD6834">
        <w:rPr>
          <w:rFonts w:cstheme="minorHAnsi"/>
          <w:sz w:val="28"/>
          <w:szCs w:val="28"/>
        </w:rPr>
        <w:t>situatie”.</w:t>
      </w:r>
      <w:r w:rsidR="00765C78" w:rsidRPr="00AD6834">
        <w:rPr>
          <w:rFonts w:cstheme="minorHAnsi"/>
          <w:sz w:val="28"/>
          <w:szCs w:val="28"/>
        </w:rPr>
        <w:t xml:space="preserve"> Ook zouden er nieuwe varianten van het virus zijn die besmettelijker </w:t>
      </w:r>
      <w:r w:rsidR="00765C78" w:rsidRPr="00AD6834">
        <w:rPr>
          <w:rFonts w:cstheme="minorHAnsi"/>
          <w:i/>
          <w:iCs/>
          <w:sz w:val="28"/>
          <w:szCs w:val="28"/>
        </w:rPr>
        <w:t xml:space="preserve">lijken. </w:t>
      </w:r>
      <w:r w:rsidR="00DA0B52" w:rsidRPr="00AD6834">
        <w:rPr>
          <w:rFonts w:cstheme="minorHAnsi"/>
          <w:sz w:val="28"/>
          <w:szCs w:val="28"/>
        </w:rPr>
        <w:t xml:space="preserve">De ervaringen in het Verenigd Koninkrijk en Ierland zouden laten zien </w:t>
      </w:r>
      <w:r w:rsidR="00E920D6" w:rsidRPr="00AD6834">
        <w:rPr>
          <w:rFonts w:cstheme="minorHAnsi"/>
          <w:sz w:val="28"/>
          <w:szCs w:val="28"/>
        </w:rPr>
        <w:t xml:space="preserve">dat zonder aanvullende dwingende maatregelen </w:t>
      </w:r>
      <w:r w:rsidR="00E920D6" w:rsidRPr="00AD6834">
        <w:rPr>
          <w:rFonts w:cstheme="minorHAnsi"/>
          <w:i/>
          <w:iCs/>
          <w:sz w:val="28"/>
          <w:szCs w:val="28"/>
        </w:rPr>
        <w:t>het gevaar bestaat</w:t>
      </w:r>
      <w:r w:rsidR="00E920D6" w:rsidRPr="00AD6834">
        <w:rPr>
          <w:rFonts w:cstheme="minorHAnsi"/>
          <w:sz w:val="28"/>
          <w:szCs w:val="28"/>
        </w:rPr>
        <w:t xml:space="preserve"> dat de </w:t>
      </w:r>
      <w:r w:rsidR="004360ED" w:rsidRPr="00AD6834">
        <w:rPr>
          <w:rFonts w:cstheme="minorHAnsi"/>
          <w:sz w:val="28"/>
          <w:szCs w:val="28"/>
        </w:rPr>
        <w:t xml:space="preserve">belasting in de zorg onaanvaardbaar wordt. </w:t>
      </w:r>
      <w:r w:rsidR="005F023B" w:rsidRPr="00AD6834">
        <w:rPr>
          <w:rFonts w:cstheme="minorHAnsi"/>
          <w:sz w:val="28"/>
          <w:szCs w:val="28"/>
        </w:rPr>
        <w:t xml:space="preserve">Dat zou ingrijpende gevolgen hebben </w:t>
      </w:r>
      <w:r w:rsidR="000C4387" w:rsidRPr="00AD6834">
        <w:rPr>
          <w:rFonts w:cstheme="minorHAnsi"/>
          <w:sz w:val="28"/>
          <w:szCs w:val="28"/>
        </w:rPr>
        <w:t>voor het maatschappelijke leven en kwetsbaren in de samenleving.</w:t>
      </w:r>
      <w:r w:rsidR="00E920D6" w:rsidRPr="00AD6834">
        <w:rPr>
          <w:rFonts w:cstheme="minorHAnsi"/>
          <w:sz w:val="28"/>
          <w:szCs w:val="28"/>
        </w:rPr>
        <w:t xml:space="preserve"> </w:t>
      </w:r>
    </w:p>
    <w:p w14:paraId="58626F0C" w14:textId="77777777" w:rsidR="006336BD" w:rsidRPr="00AD6834" w:rsidRDefault="006336BD" w:rsidP="00AD30F0">
      <w:pPr>
        <w:pStyle w:val="Lijstalinea"/>
        <w:spacing w:line="240" w:lineRule="auto"/>
        <w:rPr>
          <w:rFonts w:cstheme="minorHAnsi"/>
          <w:sz w:val="28"/>
          <w:szCs w:val="28"/>
        </w:rPr>
      </w:pPr>
    </w:p>
    <w:p w14:paraId="24D40359" w14:textId="7E8D2ABE" w:rsidR="009E3311" w:rsidRPr="00AD6834" w:rsidRDefault="00756797" w:rsidP="00AD30F0">
      <w:pPr>
        <w:pStyle w:val="Lijstalinea"/>
        <w:numPr>
          <w:ilvl w:val="0"/>
          <w:numId w:val="6"/>
        </w:numPr>
        <w:spacing w:line="240" w:lineRule="auto"/>
        <w:jc w:val="both"/>
        <w:rPr>
          <w:rFonts w:cstheme="minorHAnsi"/>
          <w:sz w:val="28"/>
          <w:szCs w:val="28"/>
        </w:rPr>
      </w:pPr>
      <w:r w:rsidRPr="00AD6834">
        <w:rPr>
          <w:rFonts w:cstheme="minorHAnsi"/>
          <w:sz w:val="28"/>
          <w:szCs w:val="28"/>
        </w:rPr>
        <w:t xml:space="preserve">De vanzelfsprekendheid waarmee hier naar een noodbevoegdheid gegrepen wordt, is niet te rijmen met </w:t>
      </w:r>
      <w:r w:rsidR="00161806" w:rsidRPr="00AD6834">
        <w:rPr>
          <w:rFonts w:cstheme="minorHAnsi"/>
          <w:sz w:val="28"/>
          <w:szCs w:val="28"/>
        </w:rPr>
        <w:t xml:space="preserve">de bedoeling van de wetgever. </w:t>
      </w:r>
      <w:r w:rsidR="001B65B1" w:rsidRPr="00AD6834">
        <w:rPr>
          <w:rFonts w:cstheme="minorHAnsi"/>
          <w:sz w:val="28"/>
          <w:szCs w:val="28"/>
        </w:rPr>
        <w:t>In</w:t>
      </w:r>
      <w:r w:rsidR="006F6F2E" w:rsidRPr="00AD6834">
        <w:rPr>
          <w:rFonts w:cstheme="minorHAnsi"/>
          <w:sz w:val="28"/>
          <w:szCs w:val="28"/>
        </w:rPr>
        <w:t xml:space="preserve"> d</w:t>
      </w:r>
      <w:r w:rsidR="003E31F0" w:rsidRPr="00AD6834">
        <w:rPr>
          <w:rFonts w:cstheme="minorHAnsi"/>
          <w:sz w:val="28"/>
          <w:szCs w:val="28"/>
        </w:rPr>
        <w:t xml:space="preserve">e memorie van toelichting </w:t>
      </w:r>
      <w:r w:rsidR="007674EC" w:rsidRPr="00AD6834">
        <w:rPr>
          <w:rFonts w:cstheme="minorHAnsi"/>
          <w:sz w:val="28"/>
          <w:szCs w:val="28"/>
        </w:rPr>
        <w:t>bij de Coördinatiewet uitzonderingstoestanden</w:t>
      </w:r>
      <w:r w:rsidR="003F49C9" w:rsidRPr="00AD6834">
        <w:rPr>
          <w:rFonts w:cstheme="minorHAnsi"/>
          <w:sz w:val="28"/>
          <w:szCs w:val="28"/>
        </w:rPr>
        <w:t xml:space="preserve"> is volgende te lezen:</w:t>
      </w:r>
    </w:p>
    <w:p w14:paraId="27CB196B" w14:textId="77777777" w:rsidR="003F49C9" w:rsidRPr="00AD6834" w:rsidRDefault="003F49C9" w:rsidP="00AD30F0">
      <w:pPr>
        <w:pStyle w:val="Lijstalinea"/>
        <w:spacing w:line="240" w:lineRule="auto"/>
        <w:rPr>
          <w:rFonts w:cstheme="minorHAnsi"/>
          <w:sz w:val="28"/>
          <w:szCs w:val="28"/>
        </w:rPr>
      </w:pPr>
    </w:p>
    <w:p w14:paraId="4F7B7A12" w14:textId="47380A4F" w:rsidR="00161806" w:rsidRPr="00AD6834" w:rsidRDefault="003F49C9" w:rsidP="00AD30F0">
      <w:pPr>
        <w:pStyle w:val="Lijstalinea"/>
        <w:spacing w:line="240" w:lineRule="auto"/>
        <w:ind w:left="2040"/>
        <w:jc w:val="both"/>
        <w:rPr>
          <w:rFonts w:cstheme="minorHAnsi"/>
          <w:i/>
          <w:iCs/>
          <w:sz w:val="28"/>
          <w:szCs w:val="28"/>
        </w:rPr>
      </w:pPr>
      <w:r w:rsidRPr="00AD6834">
        <w:rPr>
          <w:rFonts w:cstheme="minorHAnsi"/>
          <w:i/>
          <w:iCs/>
          <w:color w:val="222222"/>
          <w:sz w:val="28"/>
          <w:szCs w:val="28"/>
          <w:shd w:val="clear" w:color="auto" w:fill="FFFFFF"/>
        </w:rPr>
        <w:t>“</w:t>
      </w:r>
      <w:r w:rsidR="001B7016" w:rsidRPr="00AD6834">
        <w:rPr>
          <w:rFonts w:cstheme="minorHAnsi"/>
          <w:i/>
          <w:iCs/>
          <w:color w:val="222222"/>
          <w:sz w:val="28"/>
          <w:szCs w:val="28"/>
          <w:shd w:val="clear" w:color="auto" w:fill="FFFFFF"/>
        </w:rPr>
        <w:t xml:space="preserve">Ingevolge artikel 1 van de Coördinatiewet uitzonderingstoestanden kan, ingeval </w:t>
      </w:r>
      <w:r w:rsidR="001B7016" w:rsidRPr="00AD6834">
        <w:rPr>
          <w:rFonts w:cstheme="minorHAnsi"/>
          <w:b/>
          <w:bCs/>
          <w:i/>
          <w:iCs/>
          <w:color w:val="222222"/>
          <w:sz w:val="28"/>
          <w:szCs w:val="28"/>
          <w:shd w:val="clear" w:color="auto" w:fill="FFFFFF"/>
        </w:rPr>
        <w:t>buitengewone omstandigheden zulks noodzakelijk maken</w:t>
      </w:r>
      <w:r w:rsidR="001B7016" w:rsidRPr="00AD6834">
        <w:rPr>
          <w:rFonts w:cstheme="minorHAnsi"/>
          <w:i/>
          <w:iCs/>
          <w:color w:val="222222"/>
          <w:sz w:val="28"/>
          <w:szCs w:val="28"/>
          <w:shd w:val="clear" w:color="auto" w:fill="FFFFFF"/>
        </w:rPr>
        <w:t xml:space="preserve"> ter handhaving van de uitwendige of inwendige veiligheid, bij koninklijk besluit op voordracht van de Minister-President, de beperkte of de algemene noodtoestand worden afgekondigd. Met de term «buitengewone omstandigheden» wordt aangegeven dat, </w:t>
      </w:r>
      <w:r w:rsidR="001B7016" w:rsidRPr="00AD6834">
        <w:rPr>
          <w:rFonts w:cstheme="minorHAnsi"/>
          <w:i/>
          <w:iCs/>
          <w:color w:val="222222"/>
          <w:sz w:val="28"/>
          <w:szCs w:val="28"/>
          <w:shd w:val="clear" w:color="auto" w:fill="FFFFFF"/>
        </w:rPr>
        <w:lastRenderedPageBreak/>
        <w:t>voordat een noodtoestand kan worden afgekondigd zich feitelijke gebeurtenissen moeten voordoen die tot</w:t>
      </w:r>
      <w:r w:rsidRPr="00AD6834">
        <w:rPr>
          <w:rFonts w:cstheme="minorHAnsi"/>
          <w:i/>
          <w:iCs/>
          <w:color w:val="222222"/>
          <w:sz w:val="28"/>
          <w:szCs w:val="28"/>
          <w:shd w:val="clear" w:color="auto" w:fill="FFFFFF"/>
        </w:rPr>
        <w:t xml:space="preserve"> </w:t>
      </w:r>
      <w:r w:rsidR="001B7016" w:rsidRPr="00AD6834">
        <w:rPr>
          <w:rFonts w:cstheme="minorHAnsi"/>
          <w:i/>
          <w:iCs/>
          <w:color w:val="222222"/>
          <w:sz w:val="28"/>
          <w:szCs w:val="28"/>
          <w:shd w:val="clear" w:color="auto" w:fill="FFFFFF"/>
        </w:rPr>
        <w:t xml:space="preserve">toepassing van </w:t>
      </w:r>
      <w:proofErr w:type="spellStart"/>
      <w:r w:rsidR="001B7016" w:rsidRPr="00AD6834">
        <w:rPr>
          <w:rFonts w:cstheme="minorHAnsi"/>
          <w:i/>
          <w:iCs/>
          <w:color w:val="222222"/>
          <w:sz w:val="28"/>
          <w:szCs w:val="28"/>
          <w:shd w:val="clear" w:color="auto" w:fill="FFFFFF"/>
        </w:rPr>
        <w:t>noodwettelijke</w:t>
      </w:r>
      <w:proofErr w:type="spellEnd"/>
      <w:r w:rsidR="001B7016" w:rsidRPr="00AD6834">
        <w:rPr>
          <w:rFonts w:cstheme="minorHAnsi"/>
          <w:i/>
          <w:iCs/>
          <w:color w:val="222222"/>
          <w:sz w:val="28"/>
          <w:szCs w:val="28"/>
          <w:shd w:val="clear" w:color="auto" w:fill="FFFFFF"/>
        </w:rPr>
        <w:t xml:space="preserve"> bevoegdheden nopen omdat de normale wettelijke bevoegdheden te kort schieten.</w:t>
      </w:r>
      <w:r w:rsidRPr="00AD6834">
        <w:rPr>
          <w:rFonts w:cstheme="minorHAnsi"/>
          <w:i/>
          <w:iCs/>
          <w:color w:val="222222"/>
          <w:sz w:val="28"/>
          <w:szCs w:val="28"/>
          <w:shd w:val="clear" w:color="auto" w:fill="FFFFFF"/>
        </w:rPr>
        <w:t>”</w:t>
      </w:r>
      <w:r w:rsidR="001B7016" w:rsidRPr="00AD6834">
        <w:rPr>
          <w:rFonts w:cstheme="minorHAnsi"/>
          <w:i/>
          <w:iCs/>
          <w:color w:val="222222"/>
          <w:sz w:val="28"/>
          <w:szCs w:val="28"/>
          <w:shd w:val="clear" w:color="auto" w:fill="FFFFFF"/>
        </w:rPr>
        <w:t> </w:t>
      </w:r>
    </w:p>
    <w:p w14:paraId="42564E5D" w14:textId="4BF0595B" w:rsidR="001B7016" w:rsidRPr="00AD6834" w:rsidRDefault="001B7016" w:rsidP="00AD30F0">
      <w:pPr>
        <w:pStyle w:val="Lijstalinea"/>
        <w:spacing w:line="240" w:lineRule="auto"/>
        <w:rPr>
          <w:rFonts w:cstheme="minorHAnsi"/>
          <w:sz w:val="28"/>
          <w:szCs w:val="28"/>
        </w:rPr>
      </w:pPr>
    </w:p>
    <w:p w14:paraId="5EA0DE09" w14:textId="207E062F" w:rsidR="003F49C9" w:rsidRPr="00AD6834" w:rsidRDefault="002A2981" w:rsidP="00AD30F0">
      <w:pPr>
        <w:pStyle w:val="Lijstalinea"/>
        <w:numPr>
          <w:ilvl w:val="0"/>
          <w:numId w:val="6"/>
        </w:numPr>
        <w:spacing w:line="240" w:lineRule="auto"/>
        <w:jc w:val="both"/>
        <w:rPr>
          <w:rFonts w:cstheme="minorHAnsi"/>
          <w:sz w:val="28"/>
          <w:szCs w:val="28"/>
        </w:rPr>
      </w:pPr>
      <w:r w:rsidRPr="00AD6834">
        <w:rPr>
          <w:rFonts w:cstheme="minorHAnsi"/>
          <w:sz w:val="28"/>
          <w:szCs w:val="28"/>
        </w:rPr>
        <w:t xml:space="preserve">Om een beroep te doen op een (beperkte) noodtoestand moet er </w:t>
      </w:r>
      <w:r w:rsidR="00B92508" w:rsidRPr="00AD6834">
        <w:rPr>
          <w:rFonts w:cstheme="minorHAnsi"/>
          <w:sz w:val="28"/>
          <w:szCs w:val="28"/>
        </w:rPr>
        <w:t xml:space="preserve">dus </w:t>
      </w:r>
      <w:r w:rsidRPr="00AD6834">
        <w:rPr>
          <w:rFonts w:cstheme="minorHAnsi"/>
          <w:sz w:val="28"/>
          <w:szCs w:val="28"/>
        </w:rPr>
        <w:t xml:space="preserve">sprake zijn van “buitengewone omstandigheden” die dit </w:t>
      </w:r>
      <w:r w:rsidR="00C73FB6" w:rsidRPr="00AD6834">
        <w:rPr>
          <w:rFonts w:cstheme="minorHAnsi"/>
          <w:sz w:val="28"/>
          <w:szCs w:val="28"/>
        </w:rPr>
        <w:t xml:space="preserve">“noodzakelijk” maken. Daarbij is vereist dat </w:t>
      </w:r>
      <w:r w:rsidR="00F04C7E" w:rsidRPr="00AD6834">
        <w:rPr>
          <w:rFonts w:cstheme="minorHAnsi"/>
          <w:sz w:val="28"/>
          <w:szCs w:val="28"/>
        </w:rPr>
        <w:t xml:space="preserve">zich </w:t>
      </w:r>
      <w:r w:rsidR="00F4564E" w:rsidRPr="00AD6834">
        <w:rPr>
          <w:rFonts w:cstheme="minorHAnsi"/>
          <w:sz w:val="28"/>
          <w:szCs w:val="28"/>
        </w:rPr>
        <w:t>“</w:t>
      </w:r>
      <w:r w:rsidR="00F04C7E" w:rsidRPr="00AD6834">
        <w:rPr>
          <w:rFonts w:cstheme="minorHAnsi"/>
          <w:sz w:val="28"/>
          <w:szCs w:val="28"/>
        </w:rPr>
        <w:t>feitelijke gebeurtenissen</w:t>
      </w:r>
      <w:r w:rsidR="00F4564E" w:rsidRPr="00AD6834">
        <w:rPr>
          <w:rFonts w:cstheme="minorHAnsi"/>
          <w:sz w:val="28"/>
          <w:szCs w:val="28"/>
        </w:rPr>
        <w:t>”</w:t>
      </w:r>
      <w:r w:rsidR="00F04C7E" w:rsidRPr="00AD6834">
        <w:rPr>
          <w:rFonts w:cstheme="minorHAnsi"/>
          <w:sz w:val="28"/>
          <w:szCs w:val="28"/>
        </w:rPr>
        <w:t xml:space="preserve"> moeten voordoen</w:t>
      </w:r>
      <w:r w:rsidR="00F4564E" w:rsidRPr="00AD6834">
        <w:rPr>
          <w:rFonts w:cstheme="minorHAnsi"/>
          <w:sz w:val="28"/>
          <w:szCs w:val="28"/>
        </w:rPr>
        <w:t xml:space="preserve">.  Een laatste eis is dat de normale wettelijke bevoegdheden tekort schieten. </w:t>
      </w:r>
      <w:r w:rsidR="001B65B1" w:rsidRPr="00AD6834">
        <w:rPr>
          <w:rFonts w:cstheme="minorHAnsi"/>
          <w:sz w:val="28"/>
          <w:szCs w:val="28"/>
        </w:rPr>
        <w:t>Aan geen van deze eisen is voldaan.</w:t>
      </w:r>
    </w:p>
    <w:p w14:paraId="1DBFF0AC" w14:textId="77777777" w:rsidR="00F40668" w:rsidRPr="00AD6834" w:rsidRDefault="00F40668" w:rsidP="00AD30F0">
      <w:pPr>
        <w:pStyle w:val="Lijstalinea"/>
        <w:spacing w:line="240" w:lineRule="auto"/>
        <w:ind w:left="1440"/>
        <w:jc w:val="both"/>
        <w:rPr>
          <w:rFonts w:cstheme="minorHAnsi"/>
          <w:sz w:val="28"/>
          <w:szCs w:val="28"/>
        </w:rPr>
      </w:pPr>
    </w:p>
    <w:p w14:paraId="1CEBE35C" w14:textId="58E9A282" w:rsidR="00F40668" w:rsidRPr="00AD6834" w:rsidRDefault="00CC1B13" w:rsidP="00AD30F0">
      <w:pPr>
        <w:pStyle w:val="Lijstalinea"/>
        <w:numPr>
          <w:ilvl w:val="0"/>
          <w:numId w:val="6"/>
        </w:numPr>
        <w:spacing w:line="240" w:lineRule="auto"/>
        <w:jc w:val="both"/>
        <w:rPr>
          <w:rFonts w:cstheme="minorHAnsi"/>
          <w:sz w:val="28"/>
          <w:szCs w:val="28"/>
        </w:rPr>
      </w:pPr>
      <w:r w:rsidRPr="00AD6834">
        <w:rPr>
          <w:rFonts w:cstheme="minorHAnsi"/>
          <w:sz w:val="28"/>
          <w:szCs w:val="28"/>
        </w:rPr>
        <w:t>In de memorie van toelichting is verder te lezen wat</w:t>
      </w:r>
      <w:r w:rsidR="002A13D4" w:rsidRPr="00AD6834">
        <w:rPr>
          <w:rFonts w:cstheme="minorHAnsi"/>
          <w:sz w:val="28"/>
          <w:szCs w:val="28"/>
        </w:rPr>
        <w:t xml:space="preserve"> onder “buitengewone omstandigheden’ verstaan wordt</w:t>
      </w:r>
      <w:r w:rsidRPr="00AD6834">
        <w:rPr>
          <w:rFonts w:cstheme="minorHAnsi"/>
          <w:sz w:val="28"/>
          <w:szCs w:val="28"/>
        </w:rPr>
        <w:t xml:space="preserve">: </w:t>
      </w:r>
    </w:p>
    <w:p w14:paraId="34FA0956" w14:textId="77777777" w:rsidR="00CC1B13" w:rsidRPr="00AD6834" w:rsidRDefault="00CC1B13" w:rsidP="00AD30F0">
      <w:pPr>
        <w:pStyle w:val="Lijstalinea"/>
        <w:spacing w:line="240" w:lineRule="auto"/>
        <w:ind w:left="1440"/>
        <w:jc w:val="both"/>
        <w:rPr>
          <w:rFonts w:cstheme="minorHAnsi"/>
          <w:i/>
          <w:iCs/>
          <w:color w:val="000000"/>
          <w:sz w:val="28"/>
          <w:szCs w:val="28"/>
        </w:rPr>
      </w:pPr>
    </w:p>
    <w:p w14:paraId="66672E83" w14:textId="3FF855A2" w:rsidR="00B96693" w:rsidRPr="00AD6834" w:rsidRDefault="00CC1B13" w:rsidP="00CC1B13">
      <w:pPr>
        <w:pStyle w:val="Lijstalinea"/>
        <w:spacing w:line="240" w:lineRule="auto"/>
        <w:ind w:left="2040"/>
        <w:jc w:val="both"/>
        <w:rPr>
          <w:rFonts w:cstheme="minorHAnsi"/>
          <w:i/>
          <w:iCs/>
          <w:sz w:val="28"/>
          <w:szCs w:val="28"/>
        </w:rPr>
      </w:pPr>
      <w:r w:rsidRPr="00AD6834">
        <w:rPr>
          <w:rFonts w:cstheme="minorHAnsi"/>
          <w:i/>
          <w:iCs/>
          <w:color w:val="000000"/>
          <w:sz w:val="28"/>
          <w:szCs w:val="28"/>
        </w:rPr>
        <w:t>“</w:t>
      </w:r>
      <w:r w:rsidR="00704904" w:rsidRPr="00AD6834">
        <w:rPr>
          <w:rFonts w:cstheme="minorHAnsi"/>
          <w:i/>
          <w:iCs/>
          <w:color w:val="000000"/>
          <w:sz w:val="28"/>
          <w:szCs w:val="28"/>
        </w:rPr>
        <w:t xml:space="preserve">De term «buitengewone omstandigheden» moet worden gelezen in samenhang met de woorden «zulks noodzakelijk maken .., ter handhaving van de uitwendige of inwendige veiligheid» uit het eerste lid van artikel 1. Om een noodtoestand te kunnen afkondigen dienen voornoemde </w:t>
      </w:r>
      <w:r w:rsidR="00704904" w:rsidRPr="00AD6834">
        <w:rPr>
          <w:rFonts w:cstheme="minorHAnsi"/>
          <w:b/>
          <w:bCs/>
          <w:i/>
          <w:iCs/>
          <w:color w:val="000000"/>
          <w:sz w:val="28"/>
          <w:szCs w:val="28"/>
        </w:rPr>
        <w:t>buitengewone omstandigheden van dien aard te zijn dat de uitwendige of inwendige veiligheid niet meer kan worden gehandhaafd zonder de buitengewone bevoegdheden</w:t>
      </w:r>
      <w:r w:rsidR="00704904" w:rsidRPr="00AD6834">
        <w:rPr>
          <w:rFonts w:cstheme="minorHAnsi"/>
          <w:i/>
          <w:iCs/>
          <w:color w:val="000000"/>
          <w:sz w:val="28"/>
          <w:szCs w:val="28"/>
        </w:rPr>
        <w:t xml:space="preserve"> die in een afgekondigde noodtoestand ter beschikking komen. De term «uitwendige of inwendige veiligheid», die is ontleend aan het eerste lid van artikel 103 van de Grondwet, dient in brede zin te worden verstaan.</w:t>
      </w:r>
      <w:r w:rsidRPr="00AD6834">
        <w:rPr>
          <w:rFonts w:cstheme="minorHAnsi"/>
          <w:i/>
          <w:iCs/>
          <w:color w:val="000000"/>
          <w:sz w:val="28"/>
          <w:szCs w:val="28"/>
        </w:rPr>
        <w:t>”</w:t>
      </w:r>
    </w:p>
    <w:p w14:paraId="31C590DD" w14:textId="77777777" w:rsidR="00B96693" w:rsidRPr="00AD6834" w:rsidRDefault="00B96693" w:rsidP="00CC1B13">
      <w:pPr>
        <w:pStyle w:val="Lijstalinea"/>
        <w:spacing w:line="240" w:lineRule="auto"/>
        <w:ind w:left="2040"/>
        <w:jc w:val="both"/>
        <w:rPr>
          <w:rFonts w:cstheme="minorHAnsi"/>
          <w:i/>
          <w:iCs/>
          <w:sz w:val="28"/>
          <w:szCs w:val="28"/>
        </w:rPr>
      </w:pPr>
    </w:p>
    <w:p w14:paraId="28EF543E" w14:textId="0EBE8D42" w:rsidR="00B96693" w:rsidRPr="00AD6834" w:rsidRDefault="0028287B" w:rsidP="00CC1B13">
      <w:pPr>
        <w:pStyle w:val="Lijstalinea"/>
        <w:numPr>
          <w:ilvl w:val="0"/>
          <w:numId w:val="6"/>
        </w:numPr>
        <w:spacing w:line="240" w:lineRule="auto"/>
        <w:jc w:val="both"/>
        <w:rPr>
          <w:rFonts w:cstheme="minorHAnsi"/>
          <w:sz w:val="28"/>
          <w:szCs w:val="28"/>
        </w:rPr>
      </w:pPr>
      <w:r w:rsidRPr="00AD6834">
        <w:rPr>
          <w:rFonts w:cstheme="minorHAnsi"/>
          <w:sz w:val="28"/>
          <w:szCs w:val="28"/>
        </w:rPr>
        <w:t xml:space="preserve">In de toelichting bij de regeling </w:t>
      </w:r>
      <w:r w:rsidR="00FA530A" w:rsidRPr="00AD6834">
        <w:rPr>
          <w:rFonts w:cstheme="minorHAnsi"/>
          <w:sz w:val="28"/>
          <w:szCs w:val="28"/>
        </w:rPr>
        <w:t xml:space="preserve">is geen sprake van feitelijke gebeurtenissen noch een situatie waarin de uitwendige of inwendige veiligheid </w:t>
      </w:r>
      <w:r w:rsidR="00086282" w:rsidRPr="00AD6834">
        <w:rPr>
          <w:rFonts w:cstheme="minorHAnsi"/>
          <w:sz w:val="28"/>
          <w:szCs w:val="28"/>
        </w:rPr>
        <w:t>niet meer gehandhaafd zou kunnen worden</w:t>
      </w:r>
      <w:r w:rsidR="00206F41" w:rsidRPr="00AD6834">
        <w:rPr>
          <w:rFonts w:cstheme="minorHAnsi"/>
          <w:sz w:val="28"/>
          <w:szCs w:val="28"/>
        </w:rPr>
        <w:t xml:space="preserve"> zonder noodbevoegdheden. </w:t>
      </w:r>
      <w:r w:rsidR="00954D14" w:rsidRPr="00AD6834">
        <w:rPr>
          <w:rFonts w:cstheme="minorHAnsi"/>
          <w:sz w:val="28"/>
          <w:szCs w:val="28"/>
        </w:rPr>
        <w:t xml:space="preserve">Feitelijke gebeurtenissen zouden bij een epidemie kunnen zijn dat de mensen </w:t>
      </w:r>
      <w:r w:rsidR="004C05F3" w:rsidRPr="00AD6834">
        <w:rPr>
          <w:rFonts w:cstheme="minorHAnsi"/>
          <w:sz w:val="28"/>
          <w:szCs w:val="28"/>
        </w:rPr>
        <w:t>massaal sterven of ziek worden en de ziekenhuizen overspoeld worden</w:t>
      </w:r>
      <w:r w:rsidR="00C42AA7">
        <w:rPr>
          <w:rFonts w:cstheme="minorHAnsi"/>
          <w:sz w:val="28"/>
          <w:szCs w:val="28"/>
        </w:rPr>
        <w:t xml:space="preserve"> dusdanig dat het functioneren van de samenleving ontwricht wordt</w:t>
      </w:r>
      <w:r w:rsidR="00DB5ED4" w:rsidRPr="00AD6834">
        <w:rPr>
          <w:rFonts w:cstheme="minorHAnsi"/>
          <w:sz w:val="28"/>
          <w:szCs w:val="28"/>
        </w:rPr>
        <w:t xml:space="preserve">. Daarvan is geen enkele sprake. Een “kwetsbare </w:t>
      </w:r>
      <w:r w:rsidR="00BA5818" w:rsidRPr="00AD6834">
        <w:rPr>
          <w:rFonts w:cstheme="minorHAnsi"/>
          <w:sz w:val="28"/>
          <w:szCs w:val="28"/>
        </w:rPr>
        <w:t xml:space="preserve">epidemiologische situatie” is </w:t>
      </w:r>
      <w:r w:rsidR="00BA5818" w:rsidRPr="00C42AA7">
        <w:rPr>
          <w:rFonts w:cstheme="minorHAnsi"/>
          <w:sz w:val="28"/>
          <w:szCs w:val="28"/>
          <w:u w:val="single"/>
        </w:rPr>
        <w:t xml:space="preserve">geen </w:t>
      </w:r>
      <w:r w:rsidR="00BA5818" w:rsidRPr="00AD6834">
        <w:rPr>
          <w:rFonts w:cstheme="minorHAnsi"/>
          <w:sz w:val="28"/>
          <w:szCs w:val="28"/>
        </w:rPr>
        <w:lastRenderedPageBreak/>
        <w:t xml:space="preserve">feitelijke gebeurtenis noch een noodsituatie. </w:t>
      </w:r>
      <w:r w:rsidR="007A13C7" w:rsidRPr="00AD6834">
        <w:rPr>
          <w:rFonts w:cstheme="minorHAnsi"/>
          <w:sz w:val="28"/>
          <w:szCs w:val="28"/>
        </w:rPr>
        <w:t xml:space="preserve">Concrete cijfers of feiten ontbreken in de toelichting. In hoeverre staat de zorg onder druk? Wat wil men met de maatregelen bereiken? Hoeveel druk is acceptabel? </w:t>
      </w:r>
      <w:r w:rsidR="00FB79A1" w:rsidRPr="00AD6834">
        <w:rPr>
          <w:rFonts w:cstheme="minorHAnsi"/>
          <w:sz w:val="28"/>
          <w:szCs w:val="28"/>
        </w:rPr>
        <w:t>Zijn de ziekenhuizen nu voller dan andere jaren</w:t>
      </w:r>
      <w:r w:rsidR="00C42AA7">
        <w:rPr>
          <w:rFonts w:cstheme="minorHAnsi"/>
          <w:sz w:val="28"/>
          <w:szCs w:val="28"/>
        </w:rPr>
        <w:t>?</w:t>
      </w:r>
      <w:r w:rsidR="00FB79A1" w:rsidRPr="00AD6834">
        <w:rPr>
          <w:rFonts w:cstheme="minorHAnsi"/>
          <w:sz w:val="28"/>
          <w:szCs w:val="28"/>
        </w:rPr>
        <w:t xml:space="preserve"> De toelichting blinkt uit in vaagheid. Er wordt een verhaal verteld, maar feiten ontbreken. Een noodsituatie is hier in geen velden of wegen te bekennen.</w:t>
      </w:r>
      <w:r w:rsidR="008D44DC" w:rsidRPr="00AD6834">
        <w:rPr>
          <w:rFonts w:cstheme="minorHAnsi"/>
          <w:sz w:val="28"/>
          <w:szCs w:val="28"/>
        </w:rPr>
        <w:t xml:space="preserve"> </w:t>
      </w:r>
    </w:p>
    <w:p w14:paraId="067B3AE6" w14:textId="77777777" w:rsidR="008D44DC" w:rsidRPr="00AD6834" w:rsidRDefault="008D44DC" w:rsidP="008D44DC">
      <w:pPr>
        <w:pStyle w:val="Lijstalinea"/>
        <w:spacing w:line="240" w:lineRule="auto"/>
        <w:ind w:left="1440"/>
        <w:jc w:val="both"/>
        <w:rPr>
          <w:rFonts w:cstheme="minorHAnsi"/>
          <w:sz w:val="28"/>
          <w:szCs w:val="28"/>
        </w:rPr>
      </w:pPr>
    </w:p>
    <w:p w14:paraId="2A9A62FC" w14:textId="6B12AD90" w:rsidR="008D44DC" w:rsidRPr="00AD6834" w:rsidRDefault="008D44DC" w:rsidP="00CC1B13">
      <w:pPr>
        <w:pStyle w:val="Lijstalinea"/>
        <w:numPr>
          <w:ilvl w:val="0"/>
          <w:numId w:val="6"/>
        </w:numPr>
        <w:spacing w:line="240" w:lineRule="auto"/>
        <w:jc w:val="both"/>
        <w:rPr>
          <w:rFonts w:cstheme="minorHAnsi"/>
          <w:sz w:val="28"/>
          <w:szCs w:val="28"/>
        </w:rPr>
      </w:pPr>
      <w:r w:rsidRPr="00AD6834">
        <w:rPr>
          <w:rFonts w:cstheme="minorHAnsi"/>
          <w:sz w:val="28"/>
          <w:szCs w:val="28"/>
        </w:rPr>
        <w:t>Daarbij volgt uit de</w:t>
      </w:r>
      <w:r w:rsidR="00031391">
        <w:rPr>
          <w:rFonts w:cstheme="minorHAnsi"/>
          <w:sz w:val="28"/>
          <w:szCs w:val="28"/>
        </w:rPr>
        <w:t xml:space="preserve"> hierboven geschetste</w:t>
      </w:r>
      <w:r w:rsidRPr="00AD6834">
        <w:rPr>
          <w:rFonts w:cstheme="minorHAnsi"/>
          <w:sz w:val="28"/>
          <w:szCs w:val="28"/>
        </w:rPr>
        <w:t xml:space="preserve"> feiten</w:t>
      </w:r>
      <w:r w:rsidR="00035998" w:rsidRPr="00AD6834">
        <w:rPr>
          <w:rFonts w:cstheme="minorHAnsi"/>
          <w:sz w:val="28"/>
          <w:szCs w:val="28"/>
        </w:rPr>
        <w:t xml:space="preserve"> over 2020 dat er weinig bijzonders aan de hand is. Het virus blijkt op basis van objectieve gegevens vergelijkbaar met </w:t>
      </w:r>
      <w:r w:rsidR="003C78D9" w:rsidRPr="00AD6834">
        <w:rPr>
          <w:rFonts w:cstheme="minorHAnsi"/>
          <w:sz w:val="28"/>
          <w:szCs w:val="28"/>
        </w:rPr>
        <w:t xml:space="preserve">een gemiddelde griep. Uit niets blijkt dat het virus tot een rampjaar geleid heeft. In 2021 is dat niet anders. </w:t>
      </w:r>
    </w:p>
    <w:p w14:paraId="7B7518BF" w14:textId="77777777" w:rsidR="00FB79A1" w:rsidRPr="00AD6834" w:rsidRDefault="00FB79A1" w:rsidP="00FB79A1">
      <w:pPr>
        <w:pStyle w:val="Lijstalinea"/>
        <w:spacing w:line="240" w:lineRule="auto"/>
        <w:ind w:left="1440"/>
        <w:jc w:val="both"/>
        <w:rPr>
          <w:rFonts w:cstheme="minorHAnsi"/>
          <w:sz w:val="28"/>
          <w:szCs w:val="28"/>
        </w:rPr>
      </w:pPr>
    </w:p>
    <w:p w14:paraId="7DEAFCBE" w14:textId="3F553EE0" w:rsidR="00FB79A1" w:rsidRPr="00AD6834" w:rsidRDefault="00FB79A1" w:rsidP="00CC1B13">
      <w:pPr>
        <w:pStyle w:val="Lijstalinea"/>
        <w:numPr>
          <w:ilvl w:val="0"/>
          <w:numId w:val="6"/>
        </w:numPr>
        <w:spacing w:line="240" w:lineRule="auto"/>
        <w:jc w:val="both"/>
        <w:rPr>
          <w:rFonts w:cstheme="minorHAnsi"/>
          <w:sz w:val="28"/>
          <w:szCs w:val="28"/>
        </w:rPr>
      </w:pPr>
      <w:r w:rsidRPr="00AD6834">
        <w:rPr>
          <w:rFonts w:cstheme="minorHAnsi"/>
          <w:sz w:val="28"/>
          <w:szCs w:val="28"/>
        </w:rPr>
        <w:t xml:space="preserve">Ook het aantreffen van “mutatie” die misschien wel of niet besmettelijker zijn is geen feitelijke situatie of bedreiging. Virussen </w:t>
      </w:r>
      <w:r w:rsidR="008E67D6" w:rsidRPr="00AD6834">
        <w:rPr>
          <w:rFonts w:cstheme="minorHAnsi"/>
          <w:sz w:val="28"/>
          <w:szCs w:val="28"/>
        </w:rPr>
        <w:t xml:space="preserve">en mutaties behoren bij de mensheid. Ook dit kan niet duiden op een noodsituatie. </w:t>
      </w:r>
      <w:r w:rsidR="00FB080F" w:rsidRPr="00AD6834">
        <w:rPr>
          <w:rFonts w:cstheme="minorHAnsi"/>
          <w:sz w:val="28"/>
          <w:szCs w:val="28"/>
        </w:rPr>
        <w:t xml:space="preserve">Jaarlijks worden miljoenen mensen besmet met het griepvirus. Ook het </w:t>
      </w:r>
      <w:proofErr w:type="spellStart"/>
      <w:r w:rsidR="00FB080F" w:rsidRPr="00AD6834">
        <w:rPr>
          <w:rFonts w:cstheme="minorHAnsi"/>
          <w:sz w:val="28"/>
          <w:szCs w:val="28"/>
        </w:rPr>
        <w:t>rhinovirus</w:t>
      </w:r>
      <w:proofErr w:type="spellEnd"/>
      <w:r w:rsidR="00FB080F" w:rsidRPr="00AD6834">
        <w:rPr>
          <w:rFonts w:cstheme="minorHAnsi"/>
          <w:sz w:val="28"/>
          <w:szCs w:val="28"/>
        </w:rPr>
        <w:t xml:space="preserve"> is enorm besmettelijk. </w:t>
      </w:r>
    </w:p>
    <w:p w14:paraId="47515621" w14:textId="77777777" w:rsidR="009659FE" w:rsidRPr="00AD6834" w:rsidRDefault="009659FE" w:rsidP="009659FE">
      <w:pPr>
        <w:pStyle w:val="Lijstalinea"/>
        <w:rPr>
          <w:rFonts w:cstheme="minorHAnsi"/>
          <w:sz w:val="28"/>
          <w:szCs w:val="28"/>
        </w:rPr>
      </w:pPr>
    </w:p>
    <w:p w14:paraId="4459E274" w14:textId="6A3B3F2B" w:rsidR="009659FE" w:rsidRPr="00AD6834" w:rsidRDefault="009659FE" w:rsidP="00CC1B13">
      <w:pPr>
        <w:pStyle w:val="Lijstalinea"/>
        <w:numPr>
          <w:ilvl w:val="0"/>
          <w:numId w:val="6"/>
        </w:numPr>
        <w:spacing w:line="240" w:lineRule="auto"/>
        <w:jc w:val="both"/>
        <w:rPr>
          <w:rFonts w:cstheme="minorHAnsi"/>
          <w:sz w:val="28"/>
          <w:szCs w:val="28"/>
        </w:rPr>
      </w:pPr>
      <w:r w:rsidRPr="00AD6834">
        <w:rPr>
          <w:rFonts w:cstheme="minorHAnsi"/>
          <w:sz w:val="28"/>
          <w:szCs w:val="28"/>
        </w:rPr>
        <w:t xml:space="preserve">Evenmin overtuigt de toelichting dat, voor zover de aangevoerde gronden als een probleem beschouwd kunnen worden, </w:t>
      </w:r>
      <w:r w:rsidR="00253C5D" w:rsidRPr="00AD6834">
        <w:rPr>
          <w:rFonts w:cstheme="minorHAnsi"/>
          <w:sz w:val="28"/>
          <w:szCs w:val="28"/>
        </w:rPr>
        <w:t xml:space="preserve">de inwendige of uitwendige veiligheid niet meer gehandhaafd kan worden zonder de buitengewone bevoegdheden. Hierbij dient opgemerkt dat de gehele samenleving al bijna een jaar lang onder een buitengewoon regime gebracht werd zonder dat </w:t>
      </w:r>
      <w:r w:rsidR="00186EFD">
        <w:rPr>
          <w:rFonts w:cstheme="minorHAnsi"/>
          <w:sz w:val="28"/>
          <w:szCs w:val="28"/>
        </w:rPr>
        <w:t>de</w:t>
      </w:r>
      <w:r w:rsidR="00253C5D" w:rsidRPr="00AD6834">
        <w:rPr>
          <w:rFonts w:cstheme="minorHAnsi"/>
          <w:sz w:val="28"/>
          <w:szCs w:val="28"/>
        </w:rPr>
        <w:t xml:space="preserve"> feitelijke gebeurtenissen</w:t>
      </w:r>
      <w:r w:rsidR="00186EFD">
        <w:rPr>
          <w:rFonts w:cstheme="minorHAnsi"/>
          <w:sz w:val="28"/>
          <w:szCs w:val="28"/>
        </w:rPr>
        <w:t xml:space="preserve"> duiden op</w:t>
      </w:r>
      <w:r w:rsidR="00253C5D" w:rsidRPr="00AD6834">
        <w:rPr>
          <w:rFonts w:cstheme="minorHAnsi"/>
          <w:sz w:val="28"/>
          <w:szCs w:val="28"/>
        </w:rPr>
        <w:t xml:space="preserve"> een noodzaak</w:t>
      </w:r>
      <w:r w:rsidR="0025145C" w:rsidRPr="00AD6834">
        <w:rPr>
          <w:rFonts w:cstheme="minorHAnsi"/>
          <w:sz w:val="28"/>
          <w:szCs w:val="28"/>
        </w:rPr>
        <w:t>. De inzet van deze noodbevoegdheid komt hier nog bovenop</w:t>
      </w:r>
      <w:r w:rsidR="00253C5D" w:rsidRPr="00AD6834">
        <w:rPr>
          <w:rFonts w:cstheme="minorHAnsi"/>
          <w:sz w:val="28"/>
          <w:szCs w:val="28"/>
        </w:rPr>
        <w:t xml:space="preserve">. </w:t>
      </w:r>
    </w:p>
    <w:p w14:paraId="3A2E1664" w14:textId="77777777" w:rsidR="0025145C" w:rsidRPr="00AD6834" w:rsidRDefault="0025145C" w:rsidP="0025145C">
      <w:pPr>
        <w:pStyle w:val="Lijstalinea"/>
        <w:rPr>
          <w:rFonts w:cstheme="minorHAnsi"/>
          <w:sz w:val="28"/>
          <w:szCs w:val="28"/>
        </w:rPr>
      </w:pPr>
    </w:p>
    <w:p w14:paraId="686307C6" w14:textId="3C667821" w:rsidR="0025145C" w:rsidRPr="00AD6834" w:rsidRDefault="009A4DDD" w:rsidP="00CC1B13">
      <w:pPr>
        <w:pStyle w:val="Lijstalinea"/>
        <w:numPr>
          <w:ilvl w:val="0"/>
          <w:numId w:val="6"/>
        </w:numPr>
        <w:spacing w:line="240" w:lineRule="auto"/>
        <w:jc w:val="both"/>
        <w:rPr>
          <w:rFonts w:cstheme="minorHAnsi"/>
          <w:sz w:val="28"/>
          <w:szCs w:val="28"/>
        </w:rPr>
      </w:pPr>
      <w:r w:rsidRPr="00AD6834">
        <w:rPr>
          <w:rFonts w:cstheme="minorHAnsi"/>
          <w:sz w:val="28"/>
          <w:szCs w:val="28"/>
        </w:rPr>
        <w:t>Op basis van een toetsing aan de</w:t>
      </w:r>
      <w:r w:rsidR="00B008EB" w:rsidRPr="00AD6834">
        <w:rPr>
          <w:rFonts w:cstheme="minorHAnsi"/>
          <w:sz w:val="28"/>
          <w:szCs w:val="28"/>
        </w:rPr>
        <w:t xml:space="preserve"> Nederlandse wetgeving is de inzet van noodbevoegdheden niet uit te leggen. </w:t>
      </w:r>
      <w:r w:rsidR="0043607B" w:rsidRPr="00AD6834">
        <w:rPr>
          <w:rFonts w:cstheme="minorHAnsi"/>
          <w:sz w:val="28"/>
          <w:szCs w:val="28"/>
        </w:rPr>
        <w:t xml:space="preserve">Omdat het gebruik van noodbevoegdheden grote populariteit geniet onder dictatoriale regimes, geven internationale </w:t>
      </w:r>
      <w:r w:rsidR="008271A5" w:rsidRPr="00AD6834">
        <w:rPr>
          <w:rFonts w:cstheme="minorHAnsi"/>
          <w:sz w:val="28"/>
          <w:szCs w:val="28"/>
        </w:rPr>
        <w:t xml:space="preserve">mensenrechtenverdragen strenge voorwaarden alvorens deze ingezet mogen worden.  </w:t>
      </w:r>
    </w:p>
    <w:p w14:paraId="58F2C98A" w14:textId="5A3F441B" w:rsidR="000D2A6B" w:rsidRPr="00AD6834" w:rsidRDefault="000D2A6B" w:rsidP="00AD30F0">
      <w:pPr>
        <w:pStyle w:val="Lijstalinea"/>
        <w:spacing w:line="240" w:lineRule="auto"/>
        <w:ind w:left="1440"/>
        <w:jc w:val="both"/>
        <w:rPr>
          <w:rFonts w:cstheme="minorHAnsi"/>
          <w:sz w:val="28"/>
          <w:szCs w:val="28"/>
        </w:rPr>
      </w:pPr>
      <w:r w:rsidRPr="00AD6834">
        <w:rPr>
          <w:rFonts w:cstheme="minorHAnsi"/>
          <w:sz w:val="28"/>
          <w:szCs w:val="28"/>
        </w:rPr>
        <w:t xml:space="preserve"> </w:t>
      </w:r>
    </w:p>
    <w:p w14:paraId="7AFBC02F" w14:textId="0E1B4C7D" w:rsidR="008B3BAC" w:rsidRPr="00AD6834" w:rsidRDefault="008271A5" w:rsidP="00AD30F0">
      <w:pPr>
        <w:pStyle w:val="Lijstalinea"/>
        <w:numPr>
          <w:ilvl w:val="0"/>
          <w:numId w:val="6"/>
        </w:numPr>
        <w:shd w:val="clear" w:color="auto" w:fill="FFFFFF"/>
        <w:spacing w:after="195" w:line="240" w:lineRule="auto"/>
        <w:jc w:val="both"/>
        <w:textAlignment w:val="top"/>
        <w:rPr>
          <w:rFonts w:cstheme="minorHAnsi"/>
          <w:sz w:val="28"/>
          <w:szCs w:val="28"/>
        </w:rPr>
      </w:pPr>
      <w:r w:rsidRPr="00AD6834">
        <w:rPr>
          <w:rFonts w:cstheme="minorHAnsi"/>
          <w:sz w:val="28"/>
          <w:szCs w:val="28"/>
        </w:rPr>
        <w:lastRenderedPageBreak/>
        <w:t xml:space="preserve">Hoewel de rechtspraak </w:t>
      </w:r>
      <w:r w:rsidR="0007277C" w:rsidRPr="00AD6834">
        <w:rPr>
          <w:rFonts w:cstheme="minorHAnsi"/>
          <w:sz w:val="28"/>
          <w:szCs w:val="28"/>
        </w:rPr>
        <w:t xml:space="preserve">in 2020 geen belang meer lijkt te hechten aan mensenrechtenverdragen, is Nederland gehouden tot toepassing van internationaalrechtelijke verplichtingen. </w:t>
      </w:r>
      <w:r w:rsidR="004E2DD1" w:rsidRPr="00AD6834">
        <w:rPr>
          <w:rFonts w:cstheme="minorHAnsi"/>
          <w:sz w:val="28"/>
          <w:szCs w:val="28"/>
        </w:rPr>
        <w:t>In</w:t>
      </w:r>
      <w:r w:rsidR="000E2184" w:rsidRPr="00AD6834">
        <w:rPr>
          <w:rFonts w:cstheme="minorHAnsi"/>
          <w:sz w:val="28"/>
          <w:szCs w:val="28"/>
        </w:rPr>
        <w:t xml:space="preserve"> artikel 26 van</w:t>
      </w:r>
      <w:r w:rsidR="004E2DD1" w:rsidRPr="00AD6834">
        <w:rPr>
          <w:rFonts w:cstheme="minorHAnsi"/>
          <w:sz w:val="28"/>
          <w:szCs w:val="28"/>
        </w:rPr>
        <w:t xml:space="preserve"> het Verdrag van Wenen</w:t>
      </w:r>
      <w:r w:rsidR="000E2184" w:rsidRPr="00AD6834">
        <w:rPr>
          <w:rFonts w:cstheme="minorHAnsi"/>
          <w:sz w:val="28"/>
          <w:szCs w:val="28"/>
        </w:rPr>
        <w:t xml:space="preserve"> van 1969</w:t>
      </w:r>
      <w:r w:rsidR="004E2DD1" w:rsidRPr="00AD6834">
        <w:rPr>
          <w:rFonts w:cstheme="minorHAnsi"/>
          <w:sz w:val="28"/>
          <w:szCs w:val="28"/>
        </w:rPr>
        <w:t xml:space="preserve"> inzake het verdragenrecht is </w:t>
      </w:r>
      <w:r w:rsidR="000E2184" w:rsidRPr="00AD6834">
        <w:rPr>
          <w:rFonts w:cstheme="minorHAnsi"/>
          <w:sz w:val="28"/>
          <w:szCs w:val="28"/>
        </w:rPr>
        <w:t xml:space="preserve">het beginsel </w:t>
      </w:r>
      <w:r w:rsidR="000E2184" w:rsidRPr="00AD6834">
        <w:rPr>
          <w:rFonts w:cstheme="minorHAnsi"/>
          <w:i/>
          <w:iCs/>
          <w:sz w:val="28"/>
          <w:szCs w:val="28"/>
        </w:rPr>
        <w:t>“</w:t>
      </w:r>
      <w:proofErr w:type="spellStart"/>
      <w:r w:rsidR="000E2184" w:rsidRPr="00AD6834">
        <w:rPr>
          <w:rFonts w:cstheme="minorHAnsi"/>
          <w:i/>
          <w:iCs/>
          <w:sz w:val="28"/>
          <w:szCs w:val="28"/>
        </w:rPr>
        <w:t>Pacta</w:t>
      </w:r>
      <w:proofErr w:type="spellEnd"/>
      <w:r w:rsidR="000E2184" w:rsidRPr="00AD6834">
        <w:rPr>
          <w:rFonts w:cstheme="minorHAnsi"/>
          <w:i/>
          <w:iCs/>
          <w:sz w:val="28"/>
          <w:szCs w:val="28"/>
        </w:rPr>
        <w:t xml:space="preserve"> </w:t>
      </w:r>
      <w:proofErr w:type="spellStart"/>
      <w:r w:rsidR="000E2184" w:rsidRPr="00AD6834">
        <w:rPr>
          <w:rFonts w:cstheme="minorHAnsi"/>
          <w:i/>
          <w:iCs/>
          <w:sz w:val="28"/>
          <w:szCs w:val="28"/>
        </w:rPr>
        <w:t>sunt</w:t>
      </w:r>
      <w:proofErr w:type="spellEnd"/>
      <w:r w:rsidR="000E2184" w:rsidRPr="00AD6834">
        <w:rPr>
          <w:rFonts w:cstheme="minorHAnsi"/>
          <w:i/>
          <w:iCs/>
          <w:sz w:val="28"/>
          <w:szCs w:val="28"/>
        </w:rPr>
        <w:t xml:space="preserve"> </w:t>
      </w:r>
      <w:proofErr w:type="spellStart"/>
      <w:r w:rsidR="000E2184" w:rsidRPr="00AD6834">
        <w:rPr>
          <w:rFonts w:cstheme="minorHAnsi"/>
          <w:i/>
          <w:iCs/>
          <w:sz w:val="28"/>
          <w:szCs w:val="28"/>
        </w:rPr>
        <w:t>servanda</w:t>
      </w:r>
      <w:proofErr w:type="spellEnd"/>
      <w:r w:rsidR="000E2184" w:rsidRPr="00AD6834">
        <w:rPr>
          <w:rFonts w:cstheme="minorHAnsi"/>
          <w:i/>
          <w:iCs/>
          <w:sz w:val="28"/>
          <w:szCs w:val="28"/>
        </w:rPr>
        <w:t>”</w:t>
      </w:r>
      <w:r w:rsidR="000E2184" w:rsidRPr="00AD6834">
        <w:rPr>
          <w:rFonts w:cstheme="minorHAnsi"/>
          <w:sz w:val="28"/>
          <w:szCs w:val="28"/>
        </w:rPr>
        <w:t xml:space="preserve"> vastgelegd. Dit houdt in dat </w:t>
      </w:r>
      <w:r w:rsidR="00FA3F42" w:rsidRPr="00AD6834">
        <w:rPr>
          <w:rFonts w:cstheme="minorHAnsi"/>
          <w:sz w:val="28"/>
          <w:szCs w:val="28"/>
        </w:rPr>
        <w:t xml:space="preserve">lidstaten </w:t>
      </w:r>
      <w:r w:rsidR="000E2184" w:rsidRPr="00AD6834">
        <w:rPr>
          <w:rFonts w:cstheme="minorHAnsi"/>
          <w:sz w:val="28"/>
          <w:szCs w:val="28"/>
        </w:rPr>
        <w:t xml:space="preserve">verdragsverplichtingen te goeder trouw moeten </w:t>
      </w:r>
      <w:r w:rsidR="00FA3F42" w:rsidRPr="00AD6834">
        <w:rPr>
          <w:rFonts w:cstheme="minorHAnsi"/>
          <w:sz w:val="28"/>
          <w:szCs w:val="28"/>
        </w:rPr>
        <w:t>naleven</w:t>
      </w:r>
      <w:r w:rsidR="000E2184" w:rsidRPr="00AD6834">
        <w:rPr>
          <w:rFonts w:cstheme="minorHAnsi"/>
          <w:sz w:val="28"/>
          <w:szCs w:val="28"/>
        </w:rPr>
        <w:t xml:space="preserve">. </w:t>
      </w:r>
    </w:p>
    <w:p w14:paraId="035E6D7D" w14:textId="77777777" w:rsidR="00085625" w:rsidRPr="00AD6834" w:rsidRDefault="00085625" w:rsidP="00AD30F0">
      <w:pPr>
        <w:pStyle w:val="Lijstalinea"/>
        <w:shd w:val="clear" w:color="auto" w:fill="FFFFFF"/>
        <w:spacing w:after="195" w:line="240" w:lineRule="auto"/>
        <w:ind w:left="1440"/>
        <w:jc w:val="both"/>
        <w:textAlignment w:val="top"/>
        <w:rPr>
          <w:rFonts w:cstheme="minorHAnsi"/>
          <w:sz w:val="28"/>
          <w:szCs w:val="28"/>
        </w:rPr>
      </w:pPr>
    </w:p>
    <w:p w14:paraId="50BD5173" w14:textId="62AA8DE2" w:rsidR="001D70A5" w:rsidRPr="00AD6834" w:rsidRDefault="003F1F1D" w:rsidP="00AD30F0">
      <w:pPr>
        <w:pStyle w:val="Lijstalinea"/>
        <w:numPr>
          <w:ilvl w:val="0"/>
          <w:numId w:val="6"/>
        </w:numPr>
        <w:spacing w:line="240" w:lineRule="auto"/>
        <w:jc w:val="both"/>
        <w:rPr>
          <w:rFonts w:cstheme="minorHAnsi"/>
          <w:sz w:val="28"/>
          <w:szCs w:val="28"/>
        </w:rPr>
      </w:pPr>
      <w:r w:rsidRPr="00AD6834">
        <w:rPr>
          <w:rFonts w:cstheme="minorHAnsi"/>
          <w:sz w:val="28"/>
          <w:szCs w:val="28"/>
        </w:rPr>
        <w:t>Van een international</w:t>
      </w:r>
      <w:r w:rsidR="008B3BAC" w:rsidRPr="00AD6834">
        <w:rPr>
          <w:rFonts w:cstheme="minorHAnsi"/>
          <w:sz w:val="28"/>
          <w:szCs w:val="28"/>
        </w:rPr>
        <w:t>e</w:t>
      </w:r>
      <w:r w:rsidRPr="00AD6834">
        <w:rPr>
          <w:rFonts w:cstheme="minorHAnsi"/>
          <w:sz w:val="28"/>
          <w:szCs w:val="28"/>
        </w:rPr>
        <w:t xml:space="preserve"> onrechtmatige daad </w:t>
      </w:r>
      <w:r w:rsidR="001D70A5" w:rsidRPr="00AD6834">
        <w:rPr>
          <w:rFonts w:cstheme="minorHAnsi"/>
          <w:sz w:val="28"/>
          <w:szCs w:val="28"/>
        </w:rPr>
        <w:t>is sprake wanneer een handeling niet overeenkomt met verdragsrechtelijke verplichtingen, ongeacht het karakter daarvan. Of daarvan sprake is,</w:t>
      </w:r>
      <w:r w:rsidRPr="00AD6834">
        <w:rPr>
          <w:rFonts w:cstheme="minorHAnsi"/>
          <w:sz w:val="28"/>
          <w:szCs w:val="28"/>
        </w:rPr>
        <w:t xml:space="preserve"> wordt </w:t>
      </w:r>
      <w:r w:rsidR="001D70A5" w:rsidRPr="00AD6834">
        <w:rPr>
          <w:rFonts w:cstheme="minorHAnsi"/>
          <w:sz w:val="28"/>
          <w:szCs w:val="28"/>
        </w:rPr>
        <w:t>bepaald</w:t>
      </w:r>
      <w:r w:rsidRPr="00AD6834">
        <w:rPr>
          <w:rFonts w:cstheme="minorHAnsi"/>
          <w:sz w:val="28"/>
          <w:szCs w:val="28"/>
        </w:rPr>
        <w:t xml:space="preserve"> aan de hand van internationaal recht. Nationaal recht heeft geen invloed op deze kwalificatie.</w:t>
      </w:r>
    </w:p>
    <w:p w14:paraId="1235F174" w14:textId="77777777" w:rsidR="003475A4" w:rsidRPr="00AD6834" w:rsidRDefault="003475A4" w:rsidP="00AD30F0">
      <w:pPr>
        <w:pStyle w:val="Lijstalinea"/>
        <w:spacing w:line="240" w:lineRule="auto"/>
        <w:rPr>
          <w:rFonts w:cstheme="minorHAnsi"/>
          <w:sz w:val="28"/>
          <w:szCs w:val="28"/>
        </w:rPr>
      </w:pPr>
    </w:p>
    <w:p w14:paraId="4928F3FB" w14:textId="4019297E" w:rsidR="00D002F4" w:rsidRPr="00AD6834" w:rsidRDefault="001D70A5" w:rsidP="00AD30F0">
      <w:pPr>
        <w:pStyle w:val="Lijstalinea"/>
        <w:numPr>
          <w:ilvl w:val="0"/>
          <w:numId w:val="6"/>
        </w:numPr>
        <w:spacing w:line="240" w:lineRule="auto"/>
        <w:jc w:val="both"/>
        <w:rPr>
          <w:rFonts w:cstheme="minorHAnsi"/>
          <w:sz w:val="28"/>
          <w:szCs w:val="28"/>
        </w:rPr>
      </w:pPr>
      <w:r w:rsidRPr="00AD6834">
        <w:rPr>
          <w:rFonts w:cstheme="minorHAnsi"/>
          <w:sz w:val="28"/>
          <w:szCs w:val="28"/>
        </w:rPr>
        <w:t xml:space="preserve">Een staat kan zich </w:t>
      </w:r>
      <w:r w:rsidR="00BC4EF2" w:rsidRPr="00AD6834">
        <w:rPr>
          <w:rFonts w:cstheme="minorHAnsi"/>
          <w:sz w:val="28"/>
          <w:szCs w:val="28"/>
        </w:rPr>
        <w:t xml:space="preserve">verweren met een </w:t>
      </w:r>
      <w:r w:rsidRPr="00AD6834">
        <w:rPr>
          <w:rFonts w:cstheme="minorHAnsi"/>
          <w:sz w:val="28"/>
          <w:szCs w:val="28"/>
        </w:rPr>
        <w:t xml:space="preserve">beroep op overmacht of </w:t>
      </w:r>
      <w:r w:rsidRPr="00AD6834">
        <w:rPr>
          <w:rFonts w:cstheme="minorHAnsi"/>
          <w:i/>
          <w:iCs/>
          <w:sz w:val="28"/>
          <w:szCs w:val="28"/>
        </w:rPr>
        <w:t>force majeur</w:t>
      </w:r>
      <w:r w:rsidRPr="00AD6834">
        <w:rPr>
          <w:rFonts w:cstheme="minorHAnsi"/>
          <w:sz w:val="28"/>
          <w:szCs w:val="28"/>
        </w:rPr>
        <w:t xml:space="preserve"> bij een onvoorziene en oncontroleerbare gebeurtenis</w:t>
      </w:r>
      <w:r w:rsidR="003475A4" w:rsidRPr="00AD6834">
        <w:rPr>
          <w:rFonts w:cstheme="minorHAnsi"/>
          <w:sz w:val="28"/>
          <w:szCs w:val="28"/>
        </w:rPr>
        <w:t xml:space="preserve"> waardoor niet gevergd kan worden dat hij de verplichting nakomt. Er moet sprake zijn van een </w:t>
      </w:r>
      <w:r w:rsidR="003475A4" w:rsidRPr="00AD6834">
        <w:rPr>
          <w:rFonts w:cstheme="minorHAnsi"/>
          <w:i/>
          <w:iCs/>
          <w:sz w:val="28"/>
          <w:szCs w:val="28"/>
        </w:rPr>
        <w:t>noodzakelijke bescherming van essentiële belangen tegen onmiddellijk gevaar of een noodtoestand waarbij gehandeld wordt ter bescherming van het eigen leven of dat van anderen</w:t>
      </w:r>
      <w:r w:rsidR="0007277C" w:rsidRPr="00AD6834">
        <w:rPr>
          <w:rFonts w:cstheme="minorHAnsi"/>
          <w:sz w:val="28"/>
          <w:szCs w:val="28"/>
        </w:rPr>
        <w:t>.</w:t>
      </w:r>
      <w:r w:rsidR="003475A4" w:rsidRPr="00AD6834">
        <w:rPr>
          <w:rFonts w:cstheme="minorHAnsi"/>
          <w:sz w:val="28"/>
          <w:szCs w:val="28"/>
        </w:rPr>
        <w:t xml:space="preserve"> Een beroep op </w:t>
      </w:r>
      <w:r w:rsidR="003475A4" w:rsidRPr="00AD6834">
        <w:rPr>
          <w:rFonts w:cstheme="minorHAnsi"/>
          <w:i/>
          <w:iCs/>
          <w:sz w:val="28"/>
          <w:szCs w:val="28"/>
        </w:rPr>
        <w:t>force majeur</w:t>
      </w:r>
      <w:r w:rsidR="003475A4" w:rsidRPr="00AD6834">
        <w:rPr>
          <w:rFonts w:cstheme="minorHAnsi"/>
          <w:sz w:val="28"/>
          <w:szCs w:val="28"/>
        </w:rPr>
        <w:t xml:space="preserve"> is uitgesloten indien de situatie veroorzaakt is door de staat zelf </w:t>
      </w:r>
      <w:r w:rsidR="00FA3F42" w:rsidRPr="00AD6834">
        <w:rPr>
          <w:rFonts w:cstheme="minorHAnsi"/>
          <w:sz w:val="28"/>
          <w:szCs w:val="28"/>
        </w:rPr>
        <w:t>het risico veroorzaakt heeft.</w:t>
      </w:r>
    </w:p>
    <w:p w14:paraId="50257EB7" w14:textId="349F5BF9" w:rsidR="00520EBF" w:rsidRPr="00AD6834" w:rsidRDefault="00EF5B4F" w:rsidP="00857792">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H</w:t>
      </w:r>
      <w:r w:rsidR="004175A0" w:rsidRPr="00AD6834">
        <w:rPr>
          <w:rFonts w:asciiTheme="minorHAnsi" w:hAnsiTheme="minorHAnsi" w:cstheme="minorHAnsi"/>
          <w:sz w:val="28"/>
          <w:szCs w:val="28"/>
        </w:rPr>
        <w:t>et Mensenrechtencomité van de Verenigde Naties</w:t>
      </w:r>
      <w:r w:rsidRPr="00AD6834">
        <w:rPr>
          <w:rFonts w:asciiTheme="minorHAnsi" w:hAnsiTheme="minorHAnsi" w:cstheme="minorHAnsi"/>
          <w:sz w:val="28"/>
          <w:szCs w:val="28"/>
        </w:rPr>
        <w:t xml:space="preserve"> heeft </w:t>
      </w:r>
      <w:r w:rsidR="004175A0" w:rsidRPr="00AD6834">
        <w:rPr>
          <w:rFonts w:asciiTheme="minorHAnsi" w:hAnsiTheme="minorHAnsi" w:cstheme="minorHAnsi"/>
          <w:sz w:val="28"/>
          <w:szCs w:val="28"/>
        </w:rPr>
        <w:t xml:space="preserve">de “Siracusa </w:t>
      </w:r>
      <w:proofErr w:type="spellStart"/>
      <w:r w:rsidR="004175A0" w:rsidRPr="00AD6834">
        <w:rPr>
          <w:rFonts w:asciiTheme="minorHAnsi" w:hAnsiTheme="minorHAnsi" w:cstheme="minorHAnsi"/>
          <w:sz w:val="28"/>
          <w:szCs w:val="28"/>
        </w:rPr>
        <w:t>principles</w:t>
      </w:r>
      <w:proofErr w:type="spellEnd"/>
      <w:r w:rsidR="004175A0" w:rsidRPr="00AD6834">
        <w:rPr>
          <w:rFonts w:asciiTheme="minorHAnsi" w:hAnsiTheme="minorHAnsi" w:cstheme="minorHAnsi"/>
          <w:sz w:val="28"/>
          <w:szCs w:val="28"/>
        </w:rPr>
        <w:t xml:space="preserve"> on </w:t>
      </w:r>
      <w:proofErr w:type="spellStart"/>
      <w:r w:rsidR="004175A0" w:rsidRPr="00AD6834">
        <w:rPr>
          <w:rFonts w:asciiTheme="minorHAnsi" w:hAnsiTheme="minorHAnsi" w:cstheme="minorHAnsi"/>
          <w:sz w:val="28"/>
          <w:szCs w:val="28"/>
        </w:rPr>
        <w:t>the</w:t>
      </w:r>
      <w:proofErr w:type="spellEnd"/>
      <w:r w:rsidR="004175A0" w:rsidRPr="00AD6834">
        <w:rPr>
          <w:rFonts w:asciiTheme="minorHAnsi" w:hAnsiTheme="minorHAnsi" w:cstheme="minorHAnsi"/>
          <w:sz w:val="28"/>
          <w:szCs w:val="28"/>
        </w:rPr>
        <w:t xml:space="preserve"> </w:t>
      </w:r>
      <w:proofErr w:type="spellStart"/>
      <w:r w:rsidR="004175A0" w:rsidRPr="00AD6834">
        <w:rPr>
          <w:rFonts w:asciiTheme="minorHAnsi" w:hAnsiTheme="minorHAnsi" w:cstheme="minorHAnsi"/>
          <w:sz w:val="28"/>
          <w:szCs w:val="28"/>
        </w:rPr>
        <w:t>limitation</w:t>
      </w:r>
      <w:proofErr w:type="spellEnd"/>
      <w:r w:rsidR="004175A0" w:rsidRPr="00AD6834">
        <w:rPr>
          <w:rFonts w:asciiTheme="minorHAnsi" w:hAnsiTheme="minorHAnsi" w:cstheme="minorHAnsi"/>
          <w:sz w:val="28"/>
          <w:szCs w:val="28"/>
        </w:rPr>
        <w:t xml:space="preserve"> </w:t>
      </w:r>
      <w:proofErr w:type="spellStart"/>
      <w:r w:rsidR="004175A0" w:rsidRPr="00AD6834">
        <w:rPr>
          <w:rFonts w:asciiTheme="minorHAnsi" w:hAnsiTheme="minorHAnsi" w:cstheme="minorHAnsi"/>
          <w:sz w:val="28"/>
          <w:szCs w:val="28"/>
        </w:rPr>
        <w:t>and</w:t>
      </w:r>
      <w:proofErr w:type="spellEnd"/>
      <w:r w:rsidR="004175A0" w:rsidRPr="00AD6834">
        <w:rPr>
          <w:rFonts w:asciiTheme="minorHAnsi" w:hAnsiTheme="minorHAnsi" w:cstheme="minorHAnsi"/>
          <w:sz w:val="28"/>
          <w:szCs w:val="28"/>
        </w:rPr>
        <w:t xml:space="preserve"> </w:t>
      </w:r>
      <w:proofErr w:type="spellStart"/>
      <w:r w:rsidR="004175A0" w:rsidRPr="00AD6834">
        <w:rPr>
          <w:rFonts w:asciiTheme="minorHAnsi" w:hAnsiTheme="minorHAnsi" w:cstheme="minorHAnsi"/>
          <w:sz w:val="28"/>
          <w:szCs w:val="28"/>
        </w:rPr>
        <w:t>derogation</w:t>
      </w:r>
      <w:proofErr w:type="spellEnd"/>
      <w:r w:rsidR="004175A0" w:rsidRPr="00AD6834">
        <w:rPr>
          <w:rFonts w:asciiTheme="minorHAnsi" w:hAnsiTheme="minorHAnsi" w:cstheme="minorHAnsi"/>
          <w:sz w:val="28"/>
          <w:szCs w:val="28"/>
        </w:rPr>
        <w:t xml:space="preserve"> </w:t>
      </w:r>
      <w:proofErr w:type="spellStart"/>
      <w:r w:rsidR="004175A0" w:rsidRPr="00AD6834">
        <w:rPr>
          <w:rFonts w:asciiTheme="minorHAnsi" w:hAnsiTheme="minorHAnsi" w:cstheme="minorHAnsi"/>
          <w:sz w:val="28"/>
          <w:szCs w:val="28"/>
        </w:rPr>
        <w:t>provisions</w:t>
      </w:r>
      <w:proofErr w:type="spellEnd"/>
      <w:r w:rsidR="004175A0" w:rsidRPr="00AD6834">
        <w:rPr>
          <w:rFonts w:asciiTheme="minorHAnsi" w:hAnsiTheme="minorHAnsi" w:cstheme="minorHAnsi"/>
          <w:sz w:val="28"/>
          <w:szCs w:val="28"/>
        </w:rPr>
        <w:t xml:space="preserve"> in </w:t>
      </w:r>
      <w:proofErr w:type="spellStart"/>
      <w:r w:rsidR="004175A0" w:rsidRPr="00AD6834">
        <w:rPr>
          <w:rFonts w:asciiTheme="minorHAnsi" w:hAnsiTheme="minorHAnsi" w:cstheme="minorHAnsi"/>
          <w:sz w:val="28"/>
          <w:szCs w:val="28"/>
        </w:rPr>
        <w:t>the</w:t>
      </w:r>
      <w:proofErr w:type="spellEnd"/>
      <w:r w:rsidR="004175A0" w:rsidRPr="00AD6834">
        <w:rPr>
          <w:rFonts w:asciiTheme="minorHAnsi" w:hAnsiTheme="minorHAnsi" w:cstheme="minorHAnsi"/>
          <w:sz w:val="28"/>
          <w:szCs w:val="28"/>
        </w:rPr>
        <w:t xml:space="preserve"> International </w:t>
      </w:r>
      <w:proofErr w:type="spellStart"/>
      <w:r w:rsidR="004175A0" w:rsidRPr="00AD6834">
        <w:rPr>
          <w:rFonts w:asciiTheme="minorHAnsi" w:hAnsiTheme="minorHAnsi" w:cstheme="minorHAnsi"/>
          <w:sz w:val="28"/>
          <w:szCs w:val="28"/>
        </w:rPr>
        <w:t>Covenant</w:t>
      </w:r>
      <w:proofErr w:type="spellEnd"/>
      <w:r w:rsidR="004175A0" w:rsidRPr="00AD6834">
        <w:rPr>
          <w:rFonts w:asciiTheme="minorHAnsi" w:hAnsiTheme="minorHAnsi" w:cstheme="minorHAnsi"/>
          <w:sz w:val="28"/>
          <w:szCs w:val="28"/>
        </w:rPr>
        <w:t xml:space="preserve"> in </w:t>
      </w:r>
      <w:proofErr w:type="spellStart"/>
      <w:r w:rsidR="004175A0" w:rsidRPr="00AD6834">
        <w:rPr>
          <w:rFonts w:asciiTheme="minorHAnsi" w:hAnsiTheme="minorHAnsi" w:cstheme="minorHAnsi"/>
          <w:sz w:val="28"/>
          <w:szCs w:val="28"/>
        </w:rPr>
        <w:t>Civil</w:t>
      </w:r>
      <w:proofErr w:type="spellEnd"/>
      <w:r w:rsidR="004175A0" w:rsidRPr="00AD6834">
        <w:rPr>
          <w:rFonts w:asciiTheme="minorHAnsi" w:hAnsiTheme="minorHAnsi" w:cstheme="minorHAnsi"/>
          <w:sz w:val="28"/>
          <w:szCs w:val="28"/>
        </w:rPr>
        <w:t xml:space="preserve"> </w:t>
      </w:r>
      <w:proofErr w:type="spellStart"/>
      <w:r w:rsidR="004175A0" w:rsidRPr="00AD6834">
        <w:rPr>
          <w:rFonts w:asciiTheme="minorHAnsi" w:hAnsiTheme="minorHAnsi" w:cstheme="minorHAnsi"/>
          <w:sz w:val="28"/>
          <w:szCs w:val="28"/>
        </w:rPr>
        <w:t>and</w:t>
      </w:r>
      <w:proofErr w:type="spellEnd"/>
      <w:r w:rsidR="004175A0" w:rsidRPr="00AD6834">
        <w:rPr>
          <w:rFonts w:asciiTheme="minorHAnsi" w:hAnsiTheme="minorHAnsi" w:cstheme="minorHAnsi"/>
          <w:sz w:val="28"/>
          <w:szCs w:val="28"/>
        </w:rPr>
        <w:t xml:space="preserve"> </w:t>
      </w:r>
      <w:proofErr w:type="spellStart"/>
      <w:r w:rsidR="004175A0" w:rsidRPr="00AD6834">
        <w:rPr>
          <w:rFonts w:asciiTheme="minorHAnsi" w:hAnsiTheme="minorHAnsi" w:cstheme="minorHAnsi"/>
          <w:sz w:val="28"/>
          <w:szCs w:val="28"/>
        </w:rPr>
        <w:t>Political</w:t>
      </w:r>
      <w:proofErr w:type="spellEnd"/>
      <w:r w:rsidR="004175A0" w:rsidRPr="00AD6834">
        <w:rPr>
          <w:rFonts w:asciiTheme="minorHAnsi" w:hAnsiTheme="minorHAnsi" w:cstheme="minorHAnsi"/>
          <w:sz w:val="28"/>
          <w:szCs w:val="28"/>
        </w:rPr>
        <w:t xml:space="preserve"> </w:t>
      </w:r>
      <w:proofErr w:type="spellStart"/>
      <w:r w:rsidR="004175A0" w:rsidRPr="00AD6834">
        <w:rPr>
          <w:rFonts w:asciiTheme="minorHAnsi" w:hAnsiTheme="minorHAnsi" w:cstheme="minorHAnsi"/>
          <w:sz w:val="28"/>
          <w:szCs w:val="28"/>
        </w:rPr>
        <w:t>Rights</w:t>
      </w:r>
      <w:proofErr w:type="spellEnd"/>
      <w:r w:rsidR="004175A0" w:rsidRPr="00AD6834">
        <w:rPr>
          <w:rFonts w:asciiTheme="minorHAnsi" w:hAnsiTheme="minorHAnsi" w:cstheme="minorHAnsi"/>
          <w:sz w:val="28"/>
          <w:szCs w:val="28"/>
        </w:rPr>
        <w:t>”</w:t>
      </w:r>
      <w:r w:rsidR="00520EBF" w:rsidRPr="00AD6834">
        <w:rPr>
          <w:rFonts w:asciiTheme="minorHAnsi" w:hAnsiTheme="minorHAnsi" w:cstheme="minorHAnsi"/>
          <w:sz w:val="28"/>
          <w:szCs w:val="28"/>
        </w:rPr>
        <w:t xml:space="preserve"> </w:t>
      </w:r>
      <w:r w:rsidR="004175A0" w:rsidRPr="00AD6834">
        <w:rPr>
          <w:rFonts w:asciiTheme="minorHAnsi" w:hAnsiTheme="minorHAnsi" w:cstheme="minorHAnsi"/>
          <w:sz w:val="28"/>
          <w:szCs w:val="28"/>
        </w:rPr>
        <w:t>opgesteld</w:t>
      </w:r>
      <w:r w:rsidR="00520EBF" w:rsidRPr="00AD6834">
        <w:rPr>
          <w:rFonts w:asciiTheme="minorHAnsi" w:hAnsiTheme="minorHAnsi" w:cstheme="minorHAnsi"/>
          <w:sz w:val="28"/>
          <w:szCs w:val="28"/>
        </w:rPr>
        <w:t xml:space="preserve">. </w:t>
      </w:r>
      <w:r w:rsidRPr="00AD6834">
        <w:rPr>
          <w:rFonts w:asciiTheme="minorHAnsi" w:hAnsiTheme="minorHAnsi" w:cstheme="minorHAnsi"/>
          <w:sz w:val="28"/>
          <w:szCs w:val="28"/>
        </w:rPr>
        <w:t xml:space="preserve">Dit gebeurde nadat landen </w:t>
      </w:r>
      <w:r w:rsidR="00B37B0A" w:rsidRPr="00AD6834">
        <w:rPr>
          <w:rFonts w:asciiTheme="minorHAnsi" w:hAnsiTheme="minorHAnsi" w:cstheme="minorHAnsi"/>
          <w:sz w:val="28"/>
          <w:szCs w:val="28"/>
        </w:rPr>
        <w:t xml:space="preserve">te lichtzinnig een beroep deden op clausuleringsbepalingen. Nederland heeft een grote rol gespeeld om deze voorwaarden ook </w:t>
      </w:r>
      <w:r w:rsidR="004229BC" w:rsidRPr="00AD6834">
        <w:rPr>
          <w:rFonts w:asciiTheme="minorHAnsi" w:hAnsiTheme="minorHAnsi" w:cstheme="minorHAnsi"/>
          <w:sz w:val="28"/>
          <w:szCs w:val="28"/>
        </w:rPr>
        <w:t xml:space="preserve">bij de interpretatie van </w:t>
      </w:r>
      <w:r w:rsidR="00B37B0A" w:rsidRPr="00AD6834">
        <w:rPr>
          <w:rFonts w:asciiTheme="minorHAnsi" w:hAnsiTheme="minorHAnsi" w:cstheme="minorHAnsi"/>
          <w:sz w:val="28"/>
          <w:szCs w:val="28"/>
        </w:rPr>
        <w:t xml:space="preserve">het EVRM </w:t>
      </w:r>
      <w:r w:rsidR="004229BC" w:rsidRPr="00AD6834">
        <w:rPr>
          <w:rFonts w:asciiTheme="minorHAnsi" w:hAnsiTheme="minorHAnsi" w:cstheme="minorHAnsi"/>
          <w:sz w:val="28"/>
          <w:szCs w:val="28"/>
        </w:rPr>
        <w:t xml:space="preserve">te laten gelden. </w:t>
      </w:r>
    </w:p>
    <w:p w14:paraId="34447754" w14:textId="77777777" w:rsidR="004229BC" w:rsidRPr="00AD6834" w:rsidRDefault="004229BC" w:rsidP="00AD30F0">
      <w:pPr>
        <w:pStyle w:val="Default"/>
        <w:ind w:left="1440"/>
        <w:contextualSpacing/>
        <w:jc w:val="both"/>
        <w:rPr>
          <w:rFonts w:asciiTheme="minorHAnsi" w:hAnsiTheme="minorHAnsi" w:cstheme="minorHAnsi"/>
          <w:b/>
          <w:bCs/>
          <w:sz w:val="28"/>
          <w:szCs w:val="28"/>
        </w:rPr>
      </w:pPr>
    </w:p>
    <w:p w14:paraId="2123646E" w14:textId="487E670F" w:rsidR="00520EBF" w:rsidRPr="00AD6834" w:rsidRDefault="00520EBF" w:rsidP="00AD30F0">
      <w:pPr>
        <w:pStyle w:val="Default"/>
        <w:ind w:left="1440"/>
        <w:contextualSpacing/>
        <w:jc w:val="both"/>
        <w:rPr>
          <w:rFonts w:asciiTheme="minorHAnsi" w:hAnsiTheme="minorHAnsi" w:cstheme="minorHAnsi"/>
          <w:sz w:val="28"/>
          <w:szCs w:val="28"/>
        </w:rPr>
      </w:pPr>
      <w:r w:rsidRPr="00AD6834">
        <w:rPr>
          <w:rFonts w:asciiTheme="minorHAnsi" w:hAnsiTheme="minorHAnsi" w:cstheme="minorHAnsi"/>
          <w:b/>
          <w:bCs/>
          <w:sz w:val="28"/>
          <w:szCs w:val="28"/>
        </w:rPr>
        <w:t xml:space="preserve">Productie 5: </w:t>
      </w:r>
      <w:r w:rsidRPr="00AD6834">
        <w:rPr>
          <w:rFonts w:asciiTheme="minorHAnsi" w:hAnsiTheme="minorHAnsi" w:cstheme="minorHAnsi"/>
          <w:sz w:val="28"/>
          <w:szCs w:val="28"/>
        </w:rPr>
        <w:t xml:space="preserve">Siracusa </w:t>
      </w:r>
      <w:proofErr w:type="spellStart"/>
      <w:r w:rsidRPr="00AD6834">
        <w:rPr>
          <w:rFonts w:asciiTheme="minorHAnsi" w:hAnsiTheme="minorHAnsi" w:cstheme="minorHAnsi"/>
          <w:sz w:val="28"/>
          <w:szCs w:val="28"/>
        </w:rPr>
        <w:t>Principles</w:t>
      </w:r>
      <w:proofErr w:type="spellEnd"/>
    </w:p>
    <w:p w14:paraId="7FA02E96" w14:textId="59515B2B" w:rsidR="00A41152" w:rsidRPr="00AD6834" w:rsidRDefault="004175A0" w:rsidP="00AD30F0">
      <w:pPr>
        <w:pStyle w:val="Default"/>
        <w:ind w:left="1440"/>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 </w:t>
      </w:r>
    </w:p>
    <w:p w14:paraId="3F282C46" w14:textId="7C3EC117" w:rsidR="00A41152" w:rsidRPr="00AD6834" w:rsidRDefault="00524F5F" w:rsidP="00AD30F0">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 </w:t>
      </w:r>
      <w:r w:rsidR="00520EBF" w:rsidRPr="00AD6834">
        <w:rPr>
          <w:rFonts w:asciiTheme="minorHAnsi" w:hAnsiTheme="minorHAnsi" w:cstheme="minorHAnsi"/>
          <w:sz w:val="28"/>
          <w:szCs w:val="28"/>
        </w:rPr>
        <w:t xml:space="preserve">Professor Manfred Nowak, </w:t>
      </w:r>
      <w:r w:rsidR="008B3BAC" w:rsidRPr="00AD6834">
        <w:rPr>
          <w:rFonts w:asciiTheme="minorHAnsi" w:hAnsiTheme="minorHAnsi" w:cstheme="minorHAnsi"/>
          <w:sz w:val="28"/>
          <w:szCs w:val="28"/>
        </w:rPr>
        <w:t xml:space="preserve">voormalig directeur van het Nederlandse Instituut voor Mensenrechten (SIM) van de Universiteit Utrecht en voormalig mensenrechtenrapporteur van de </w:t>
      </w:r>
      <w:r w:rsidR="008B3BAC" w:rsidRPr="00AD6834">
        <w:rPr>
          <w:rFonts w:asciiTheme="minorHAnsi" w:hAnsiTheme="minorHAnsi" w:cstheme="minorHAnsi"/>
          <w:sz w:val="28"/>
          <w:szCs w:val="28"/>
        </w:rPr>
        <w:lastRenderedPageBreak/>
        <w:t>Verenigde Naties schreef in zijn commentaar op het BUPO-verdrag het volgende:</w:t>
      </w:r>
      <w:r w:rsidR="008B3BAC" w:rsidRPr="00AD6834">
        <w:rPr>
          <w:rStyle w:val="Voetnootmarkering"/>
          <w:rFonts w:asciiTheme="minorHAnsi" w:hAnsiTheme="minorHAnsi" w:cstheme="minorHAnsi"/>
          <w:sz w:val="28"/>
          <w:szCs w:val="28"/>
        </w:rPr>
        <w:footnoteReference w:id="3"/>
      </w:r>
    </w:p>
    <w:p w14:paraId="27BA60E2" w14:textId="1313A27E" w:rsidR="008B3BAC" w:rsidRPr="00AD6834" w:rsidRDefault="008B3BAC" w:rsidP="00AD30F0">
      <w:pPr>
        <w:spacing w:before="100" w:beforeAutospacing="1" w:after="100" w:afterAutospacing="1" w:line="240" w:lineRule="auto"/>
        <w:ind w:left="2040"/>
        <w:contextualSpacing/>
        <w:jc w:val="both"/>
        <w:rPr>
          <w:rFonts w:cstheme="minorHAnsi"/>
          <w:i/>
          <w:iCs/>
          <w:color w:val="000000"/>
          <w:sz w:val="28"/>
          <w:szCs w:val="28"/>
          <w:lang w:val="en-GB" w:eastAsia="nl-NL"/>
        </w:rPr>
      </w:pPr>
      <w:r w:rsidRPr="00AD6834">
        <w:rPr>
          <w:rFonts w:cstheme="minorHAnsi"/>
          <w:i/>
          <w:iCs/>
          <w:color w:val="000000"/>
          <w:sz w:val="28"/>
          <w:szCs w:val="28"/>
          <w:lang w:val="en-GB" w:eastAsia="nl-NL"/>
        </w:rPr>
        <w:t xml:space="preserve">“Derogation is an extraordinary measure, which is allowed only in times of an emergency threatening the life of the nation, a danger that must not be imagined or simply feared. </w:t>
      </w:r>
      <w:r w:rsidRPr="00AD6834">
        <w:rPr>
          <w:rFonts w:cstheme="minorHAnsi"/>
          <w:b/>
          <w:bCs/>
          <w:i/>
          <w:iCs/>
          <w:color w:val="000000"/>
          <w:sz w:val="28"/>
          <w:szCs w:val="28"/>
          <w:lang w:val="en-GB" w:eastAsia="nl-NL"/>
        </w:rPr>
        <w:t>Rather, the life of the nation, and not that of a given ruler, must be directly threatened to an exceptional extent, e.g. in a situation of war. The threat must be direct and its effects concern the entire nation and make uncertain the continuation of the community's organized life.</w:t>
      </w:r>
      <w:r w:rsidRPr="00AD6834">
        <w:rPr>
          <w:rFonts w:cstheme="minorHAnsi"/>
          <w:i/>
          <w:iCs/>
          <w:color w:val="000000"/>
          <w:sz w:val="28"/>
          <w:szCs w:val="28"/>
          <w:lang w:val="en-GB" w:eastAsia="nl-NL"/>
        </w:rPr>
        <w:t> This high standard is similar to that in article 15, paragraph 1, of the European Convention for the Protection of Human Rights and Fundamental Freedoms, which also requires the existence of an emergency that threatens the life of the nation.”</w:t>
      </w:r>
    </w:p>
    <w:p w14:paraId="08549550" w14:textId="3D6E395C" w:rsidR="008B39AF" w:rsidRPr="00AD6834" w:rsidRDefault="008B39AF" w:rsidP="008B39AF">
      <w:pPr>
        <w:pStyle w:val="Default"/>
        <w:ind w:left="1440"/>
        <w:contextualSpacing/>
        <w:jc w:val="both"/>
        <w:rPr>
          <w:rFonts w:asciiTheme="minorHAnsi" w:hAnsiTheme="minorHAnsi" w:cstheme="minorHAnsi"/>
          <w:sz w:val="28"/>
          <w:szCs w:val="28"/>
          <w:lang w:val="en-GB" w:eastAsia="nl-NL"/>
        </w:rPr>
      </w:pPr>
    </w:p>
    <w:p w14:paraId="405D9284" w14:textId="77777777" w:rsidR="008B39AF" w:rsidRPr="00AD6834" w:rsidRDefault="008B39AF" w:rsidP="008B39AF">
      <w:pPr>
        <w:pStyle w:val="Lijstalinea"/>
        <w:numPr>
          <w:ilvl w:val="0"/>
          <w:numId w:val="6"/>
        </w:numPr>
        <w:spacing w:line="240" w:lineRule="auto"/>
        <w:rPr>
          <w:rFonts w:cstheme="minorHAnsi"/>
          <w:sz w:val="28"/>
          <w:szCs w:val="28"/>
          <w:lang w:eastAsia="nl-NL"/>
        </w:rPr>
      </w:pPr>
      <w:r w:rsidRPr="00AD6834">
        <w:rPr>
          <w:rFonts w:cstheme="minorHAnsi"/>
          <w:sz w:val="28"/>
          <w:szCs w:val="28"/>
          <w:lang w:val="en-GB" w:eastAsia="nl-NL"/>
        </w:rPr>
        <w:t xml:space="preserve"> </w:t>
      </w:r>
      <w:r w:rsidRPr="00AD6834">
        <w:rPr>
          <w:rFonts w:cstheme="minorHAnsi"/>
          <w:sz w:val="28"/>
          <w:szCs w:val="28"/>
        </w:rPr>
        <w:t xml:space="preserve">In artikel 15 van het EVRM en artikel 4 van het Internationale verdrag inzake burgerrechten en politieke rechten van de Verenigde Naties (BUPO-verdrag) bepalen onder welke voorwaarden lidstaten hun verplichtingen mogen opschorten. </w:t>
      </w:r>
      <w:r w:rsidRPr="00AD6834">
        <w:rPr>
          <w:rFonts w:cstheme="minorHAnsi"/>
          <w:sz w:val="28"/>
          <w:szCs w:val="28"/>
          <w:lang w:eastAsia="nl-NL"/>
        </w:rPr>
        <w:fldChar w:fldCharType="begin"/>
      </w:r>
      <w:r w:rsidRPr="00AD6834">
        <w:rPr>
          <w:rFonts w:cstheme="minorHAnsi"/>
          <w:sz w:val="28"/>
          <w:szCs w:val="28"/>
          <w:lang w:eastAsia="nl-NL"/>
        </w:rPr>
        <w:instrText xml:space="preserve"> HYPERLINK "https://maxius.nl/verdrag-tot-bescherming-van-de-rechten-van-de-mens-en-de-fundamentele-vrijheden-rome-04-11-1950/artikel15" \o "Bekijk Article 15. - Derogation in time of emergency van Verdrag tot bescherming van de rechten van de mens en de fundamentele vrijheden, Rome, 04-11-1950" </w:instrText>
      </w:r>
      <w:r w:rsidRPr="00AD6834">
        <w:rPr>
          <w:rFonts w:cstheme="minorHAnsi"/>
          <w:sz w:val="28"/>
          <w:szCs w:val="28"/>
          <w:lang w:eastAsia="nl-NL"/>
        </w:rPr>
        <w:fldChar w:fldCharType="separate"/>
      </w:r>
    </w:p>
    <w:p w14:paraId="60CAACB1" w14:textId="77777777" w:rsidR="008B39AF" w:rsidRPr="00AD6834" w:rsidRDefault="008B39AF" w:rsidP="008B39AF">
      <w:pPr>
        <w:spacing w:line="240" w:lineRule="auto"/>
        <w:ind w:left="2040"/>
        <w:contextualSpacing/>
        <w:rPr>
          <w:rFonts w:cstheme="minorHAnsi"/>
          <w:b/>
          <w:bCs/>
          <w:i/>
          <w:iCs/>
          <w:sz w:val="28"/>
          <w:szCs w:val="28"/>
          <w:lang w:val="en-GB" w:eastAsia="nl-NL"/>
        </w:rPr>
      </w:pPr>
      <w:r w:rsidRPr="00AD6834">
        <w:rPr>
          <w:rFonts w:cstheme="minorHAnsi"/>
          <w:b/>
          <w:bCs/>
          <w:i/>
          <w:iCs/>
          <w:sz w:val="28"/>
          <w:szCs w:val="28"/>
          <w:lang w:val="en-GB" w:eastAsia="nl-NL"/>
        </w:rPr>
        <w:t>Article 15. - Derogation in time of emergency</w:t>
      </w:r>
    </w:p>
    <w:p w14:paraId="5A4FDADD" w14:textId="77777777" w:rsidR="008B39AF" w:rsidRPr="00AD6834" w:rsidRDefault="008B39AF" w:rsidP="008B39AF">
      <w:pPr>
        <w:spacing w:line="240" w:lineRule="auto"/>
        <w:ind w:left="2040"/>
        <w:contextualSpacing/>
        <w:rPr>
          <w:rFonts w:cstheme="minorHAnsi"/>
          <w:i/>
          <w:iCs/>
          <w:color w:val="000000"/>
          <w:sz w:val="28"/>
          <w:szCs w:val="28"/>
          <w:lang w:val="en-GB" w:eastAsia="nl-NL"/>
        </w:rPr>
      </w:pPr>
      <w:r w:rsidRPr="00AD6834">
        <w:rPr>
          <w:rFonts w:cstheme="minorHAnsi"/>
          <w:sz w:val="28"/>
          <w:szCs w:val="28"/>
          <w:lang w:eastAsia="nl-NL"/>
        </w:rPr>
        <w:fldChar w:fldCharType="end"/>
      </w:r>
      <w:r w:rsidRPr="00AD6834">
        <w:rPr>
          <w:rFonts w:cstheme="minorHAnsi"/>
          <w:i/>
          <w:iCs/>
          <w:color w:val="000000"/>
          <w:sz w:val="28"/>
          <w:szCs w:val="28"/>
          <w:lang w:val="en-GB" w:eastAsia="nl-NL"/>
        </w:rPr>
        <w:t xml:space="preserve">In time of war or other public emergency </w:t>
      </w:r>
      <w:bookmarkStart w:id="1" w:name="_Hlk62664425"/>
      <w:r w:rsidRPr="00AD6834">
        <w:rPr>
          <w:rFonts w:cstheme="minorHAnsi"/>
          <w:i/>
          <w:iCs/>
          <w:color w:val="000000"/>
          <w:sz w:val="28"/>
          <w:szCs w:val="28"/>
          <w:lang w:val="en-GB" w:eastAsia="nl-NL"/>
        </w:rPr>
        <w:t xml:space="preserve">threatening the life of the nation </w:t>
      </w:r>
      <w:bookmarkEnd w:id="1"/>
      <w:r w:rsidRPr="00AD6834">
        <w:rPr>
          <w:rFonts w:cstheme="minorHAnsi"/>
          <w:i/>
          <w:iCs/>
          <w:color w:val="000000"/>
          <w:sz w:val="28"/>
          <w:szCs w:val="28"/>
          <w:lang w:val="en-GB" w:eastAsia="nl-NL"/>
        </w:rPr>
        <w:t>any High Contracting Party may take measures derogating from its obligations under this Convention to the extent strictly required by the exigencies of the situation, provided that such measures are not inconsistent with its other obligations under international law.</w:t>
      </w:r>
    </w:p>
    <w:p w14:paraId="448C44F3" w14:textId="77777777" w:rsidR="008B39AF" w:rsidRPr="00AD6834" w:rsidRDefault="008B39AF" w:rsidP="008B39AF">
      <w:pPr>
        <w:shd w:val="clear" w:color="auto" w:fill="FFFFFF"/>
        <w:spacing w:after="0" w:line="240" w:lineRule="auto"/>
        <w:ind w:left="2040"/>
        <w:contextualSpacing/>
        <w:rPr>
          <w:rFonts w:cstheme="minorHAnsi"/>
          <w:i/>
          <w:iCs/>
          <w:color w:val="000000"/>
          <w:sz w:val="28"/>
          <w:szCs w:val="28"/>
          <w:lang w:val="en-GB" w:eastAsia="nl-NL"/>
        </w:rPr>
      </w:pPr>
    </w:p>
    <w:p w14:paraId="543DF0FF" w14:textId="77777777" w:rsidR="008B39AF" w:rsidRPr="00AD6834" w:rsidRDefault="008B39AF" w:rsidP="008B39AF">
      <w:pPr>
        <w:shd w:val="clear" w:color="auto" w:fill="FFFFFF"/>
        <w:spacing w:after="0" w:line="240" w:lineRule="auto"/>
        <w:ind w:left="2040"/>
        <w:contextualSpacing/>
        <w:rPr>
          <w:rFonts w:cstheme="minorHAnsi"/>
          <w:b/>
          <w:bCs/>
          <w:i/>
          <w:iCs/>
          <w:color w:val="000000"/>
          <w:sz w:val="28"/>
          <w:szCs w:val="28"/>
          <w:lang w:val="en-GB" w:eastAsia="nl-NL"/>
        </w:rPr>
      </w:pPr>
      <w:r w:rsidRPr="00AD6834">
        <w:rPr>
          <w:rFonts w:cstheme="minorHAnsi"/>
          <w:b/>
          <w:bCs/>
          <w:i/>
          <w:iCs/>
          <w:color w:val="000000"/>
          <w:sz w:val="28"/>
          <w:szCs w:val="28"/>
          <w:lang w:val="en-GB" w:eastAsia="nl-NL"/>
        </w:rPr>
        <w:t xml:space="preserve">Article 4 </w:t>
      </w:r>
      <w:r w:rsidRPr="00AD6834">
        <w:rPr>
          <w:rFonts w:cstheme="minorHAnsi"/>
          <w:b/>
          <w:bCs/>
          <w:i/>
          <w:iCs/>
          <w:color w:val="000000"/>
          <w:sz w:val="28"/>
          <w:szCs w:val="28"/>
          <w:lang w:eastAsia="nl-NL"/>
        </w:rPr>
        <w:fldChar w:fldCharType="begin"/>
      </w:r>
      <w:r w:rsidRPr="00AD6834">
        <w:rPr>
          <w:rFonts w:cstheme="minorHAnsi"/>
          <w:b/>
          <w:bCs/>
          <w:i/>
          <w:iCs/>
          <w:color w:val="000000"/>
          <w:sz w:val="28"/>
          <w:szCs w:val="28"/>
          <w:lang w:val="en-GB" w:eastAsia="nl-NL"/>
        </w:rPr>
        <w:instrText xml:space="preserve"> HYPERLINK "https://maxius.nl/verdrag-tot-bescherming-van-de-rechten-van-de-mens-en-de-fundamentele-vrijheden-rome-04-11-1950/artikel15/lid2" \o "" </w:instrText>
      </w:r>
      <w:r w:rsidRPr="00AD6834">
        <w:rPr>
          <w:rFonts w:cstheme="minorHAnsi"/>
          <w:b/>
          <w:bCs/>
          <w:i/>
          <w:iCs/>
          <w:color w:val="000000"/>
          <w:sz w:val="28"/>
          <w:szCs w:val="28"/>
          <w:lang w:eastAsia="nl-NL"/>
        </w:rPr>
        <w:fldChar w:fldCharType="separate"/>
      </w:r>
    </w:p>
    <w:p w14:paraId="675354DB" w14:textId="77777777" w:rsidR="008B39AF" w:rsidRPr="00AD6834" w:rsidRDefault="008B39AF" w:rsidP="008B39AF">
      <w:pPr>
        <w:spacing w:line="240" w:lineRule="auto"/>
        <w:ind w:left="2040"/>
        <w:contextualSpacing/>
        <w:rPr>
          <w:rFonts w:cstheme="minorHAnsi"/>
          <w:i/>
          <w:iCs/>
          <w:sz w:val="28"/>
          <w:szCs w:val="28"/>
          <w:lang w:val="en-GB" w:eastAsia="nl-NL"/>
        </w:rPr>
      </w:pPr>
      <w:r w:rsidRPr="00AD6834">
        <w:rPr>
          <w:rFonts w:cstheme="minorHAnsi"/>
          <w:sz w:val="28"/>
          <w:szCs w:val="28"/>
          <w:lang w:eastAsia="nl-NL"/>
        </w:rPr>
        <w:fldChar w:fldCharType="end"/>
      </w:r>
      <w:r w:rsidRPr="00AD6834">
        <w:rPr>
          <w:rFonts w:cstheme="minorHAnsi"/>
          <w:i/>
          <w:iCs/>
          <w:sz w:val="28"/>
          <w:szCs w:val="28"/>
          <w:lang w:val="en-GB" w:eastAsia="nl-NL"/>
        </w:rPr>
        <w:t xml:space="preserve">In time of public emergency which threatens the life of the nation and the existence of which is officially proclaimed, the States Parties to the present Covenant may take measures derogating from their obligations under the present Covenant </w:t>
      </w:r>
      <w:r w:rsidRPr="00AD6834">
        <w:rPr>
          <w:rFonts w:cstheme="minorHAnsi"/>
          <w:i/>
          <w:iCs/>
          <w:sz w:val="28"/>
          <w:szCs w:val="28"/>
          <w:lang w:val="en-GB" w:eastAsia="nl-NL"/>
        </w:rPr>
        <w:lastRenderedPageBreak/>
        <w:t>to the extent strictly required by the exigencies of the situation, provided that such measures are not inconsistent with their other obligations under international law and do not involve discrimination solely on the ground of race, colour, sex, language, religion or social origin.</w:t>
      </w:r>
    </w:p>
    <w:p w14:paraId="2FF0C267" w14:textId="77B027F2" w:rsidR="008B39AF" w:rsidRPr="00AD6834" w:rsidRDefault="00894F52" w:rsidP="00E71C59">
      <w:pPr>
        <w:pStyle w:val="Default"/>
        <w:numPr>
          <w:ilvl w:val="0"/>
          <w:numId w:val="6"/>
        </w:numPr>
        <w:contextualSpacing/>
        <w:jc w:val="both"/>
        <w:rPr>
          <w:rFonts w:asciiTheme="minorHAnsi" w:hAnsiTheme="minorHAnsi" w:cstheme="minorHAnsi"/>
          <w:sz w:val="28"/>
          <w:szCs w:val="28"/>
          <w:lang w:eastAsia="nl-NL"/>
        </w:rPr>
      </w:pPr>
      <w:r w:rsidRPr="00AD6834">
        <w:rPr>
          <w:rFonts w:asciiTheme="minorHAnsi" w:hAnsiTheme="minorHAnsi" w:cstheme="minorHAnsi"/>
          <w:sz w:val="28"/>
          <w:szCs w:val="28"/>
        </w:rPr>
        <w:t>E</w:t>
      </w:r>
      <w:r w:rsidR="008B39AF" w:rsidRPr="00AD6834">
        <w:rPr>
          <w:rFonts w:asciiTheme="minorHAnsi" w:hAnsiTheme="minorHAnsi" w:cstheme="minorHAnsi"/>
          <w:sz w:val="28"/>
          <w:szCs w:val="28"/>
        </w:rPr>
        <w:t xml:space="preserve">en inperking </w:t>
      </w:r>
      <w:r w:rsidRPr="00AD6834">
        <w:rPr>
          <w:rFonts w:asciiTheme="minorHAnsi" w:hAnsiTheme="minorHAnsi" w:cstheme="minorHAnsi"/>
          <w:sz w:val="28"/>
          <w:szCs w:val="28"/>
        </w:rPr>
        <w:t xml:space="preserve">is dus uitsluitend </w:t>
      </w:r>
      <w:r w:rsidR="008B39AF" w:rsidRPr="00AD6834">
        <w:rPr>
          <w:rFonts w:asciiTheme="minorHAnsi" w:hAnsiTheme="minorHAnsi" w:cstheme="minorHAnsi"/>
          <w:sz w:val="28"/>
          <w:szCs w:val="28"/>
        </w:rPr>
        <w:t>toegelaten wanneer dit strikt vereist word</w:t>
      </w:r>
      <w:r w:rsidR="00E06BD9">
        <w:rPr>
          <w:rFonts w:asciiTheme="minorHAnsi" w:hAnsiTheme="minorHAnsi" w:cstheme="minorHAnsi"/>
          <w:sz w:val="28"/>
          <w:szCs w:val="28"/>
        </w:rPr>
        <w:t>t</w:t>
      </w:r>
      <w:r w:rsidR="008B39AF" w:rsidRPr="00AD6834">
        <w:rPr>
          <w:rFonts w:asciiTheme="minorHAnsi" w:hAnsiTheme="minorHAnsi" w:cstheme="minorHAnsi"/>
          <w:sz w:val="28"/>
          <w:szCs w:val="28"/>
        </w:rPr>
        <w:t xml:space="preserve"> door een feitelijke situatie. Daarnaast mogen de maatregelen niet botsen met andere internationale verplichtingen.</w:t>
      </w:r>
      <w:r w:rsidR="00D36E3A" w:rsidRPr="00AD6834">
        <w:rPr>
          <w:rFonts w:asciiTheme="minorHAnsi" w:hAnsiTheme="minorHAnsi" w:cstheme="minorHAnsi"/>
          <w:sz w:val="28"/>
          <w:szCs w:val="28"/>
        </w:rPr>
        <w:t xml:space="preserve"> </w:t>
      </w:r>
      <w:r w:rsidR="00D36E3A" w:rsidRPr="00AD6834">
        <w:rPr>
          <w:rFonts w:asciiTheme="minorHAnsi" w:hAnsiTheme="minorHAnsi" w:cstheme="minorHAnsi"/>
          <w:sz w:val="28"/>
          <w:szCs w:val="28"/>
          <w:lang w:val="en-GB"/>
        </w:rPr>
        <w:t xml:space="preserve">Er </w:t>
      </w:r>
      <w:proofErr w:type="spellStart"/>
      <w:r w:rsidR="00D36E3A" w:rsidRPr="00AD6834">
        <w:rPr>
          <w:rFonts w:asciiTheme="minorHAnsi" w:hAnsiTheme="minorHAnsi" w:cstheme="minorHAnsi"/>
          <w:sz w:val="28"/>
          <w:szCs w:val="28"/>
          <w:lang w:val="en-GB"/>
        </w:rPr>
        <w:t>moet</w:t>
      </w:r>
      <w:proofErr w:type="spellEnd"/>
      <w:r w:rsidR="00D36E3A" w:rsidRPr="00AD6834">
        <w:rPr>
          <w:rFonts w:asciiTheme="minorHAnsi" w:hAnsiTheme="minorHAnsi" w:cstheme="minorHAnsi"/>
          <w:sz w:val="28"/>
          <w:szCs w:val="28"/>
          <w:lang w:val="en-GB"/>
        </w:rPr>
        <w:t xml:space="preserve"> </w:t>
      </w:r>
      <w:proofErr w:type="spellStart"/>
      <w:r w:rsidR="00D36E3A" w:rsidRPr="00AD6834">
        <w:rPr>
          <w:rFonts w:asciiTheme="minorHAnsi" w:hAnsiTheme="minorHAnsi" w:cstheme="minorHAnsi"/>
          <w:sz w:val="28"/>
          <w:szCs w:val="28"/>
          <w:lang w:val="en-GB"/>
        </w:rPr>
        <w:t>sprake</w:t>
      </w:r>
      <w:proofErr w:type="spellEnd"/>
      <w:r w:rsidR="00D36E3A" w:rsidRPr="00AD6834">
        <w:rPr>
          <w:rFonts w:asciiTheme="minorHAnsi" w:hAnsiTheme="minorHAnsi" w:cstheme="minorHAnsi"/>
          <w:sz w:val="28"/>
          <w:szCs w:val="28"/>
          <w:lang w:val="en-GB"/>
        </w:rPr>
        <w:t xml:space="preserve">  </w:t>
      </w:r>
      <w:proofErr w:type="spellStart"/>
      <w:r w:rsidR="00D36E3A" w:rsidRPr="00AD6834">
        <w:rPr>
          <w:rFonts w:asciiTheme="minorHAnsi" w:hAnsiTheme="minorHAnsi" w:cstheme="minorHAnsi"/>
          <w:sz w:val="28"/>
          <w:szCs w:val="28"/>
          <w:lang w:val="en-GB"/>
        </w:rPr>
        <w:t>zijn</w:t>
      </w:r>
      <w:proofErr w:type="spellEnd"/>
      <w:r w:rsidR="00D36E3A" w:rsidRPr="00AD6834">
        <w:rPr>
          <w:rFonts w:asciiTheme="minorHAnsi" w:hAnsiTheme="minorHAnsi" w:cstheme="minorHAnsi"/>
          <w:sz w:val="28"/>
          <w:szCs w:val="28"/>
          <w:lang w:val="en-GB"/>
        </w:rPr>
        <w:t xml:space="preserve"> van </w:t>
      </w:r>
      <w:proofErr w:type="spellStart"/>
      <w:r w:rsidR="00D36E3A" w:rsidRPr="00AD6834">
        <w:rPr>
          <w:rFonts w:asciiTheme="minorHAnsi" w:hAnsiTheme="minorHAnsi" w:cstheme="minorHAnsi"/>
          <w:sz w:val="28"/>
          <w:szCs w:val="28"/>
          <w:lang w:val="en-GB"/>
        </w:rPr>
        <w:t>een</w:t>
      </w:r>
      <w:proofErr w:type="spellEnd"/>
      <w:r w:rsidR="00D36E3A" w:rsidRPr="00AD6834">
        <w:rPr>
          <w:rFonts w:asciiTheme="minorHAnsi" w:hAnsiTheme="minorHAnsi" w:cstheme="minorHAnsi"/>
          <w:sz w:val="28"/>
          <w:szCs w:val="28"/>
          <w:lang w:val="en-GB"/>
        </w:rPr>
        <w:t xml:space="preserve"> </w:t>
      </w:r>
      <w:proofErr w:type="spellStart"/>
      <w:r w:rsidR="008B39AF" w:rsidRPr="00AD6834">
        <w:rPr>
          <w:rFonts w:asciiTheme="minorHAnsi" w:hAnsiTheme="minorHAnsi" w:cstheme="minorHAnsi"/>
          <w:sz w:val="28"/>
          <w:szCs w:val="28"/>
          <w:lang w:val="en-GB" w:eastAsia="nl-NL"/>
        </w:rPr>
        <w:t>situatie</w:t>
      </w:r>
      <w:proofErr w:type="spellEnd"/>
      <w:r w:rsidR="008B39AF" w:rsidRPr="00AD6834">
        <w:rPr>
          <w:rFonts w:asciiTheme="minorHAnsi" w:hAnsiTheme="minorHAnsi" w:cstheme="minorHAnsi"/>
          <w:sz w:val="28"/>
          <w:szCs w:val="28"/>
          <w:lang w:val="en-GB" w:eastAsia="nl-NL"/>
        </w:rPr>
        <w:t xml:space="preserve"> “</w:t>
      </w:r>
      <w:r w:rsidR="008B39AF" w:rsidRPr="00AD6834">
        <w:rPr>
          <w:rFonts w:asciiTheme="minorHAnsi" w:hAnsiTheme="minorHAnsi" w:cstheme="minorHAnsi"/>
          <w:i/>
          <w:iCs/>
          <w:sz w:val="28"/>
          <w:szCs w:val="28"/>
          <w:lang w:val="en-GB" w:eastAsia="nl-NL"/>
        </w:rPr>
        <w:t xml:space="preserve">of exceptional and actual or imminent danger which threatens the life of the nation.” </w:t>
      </w:r>
      <w:r w:rsidR="008B39AF" w:rsidRPr="00AD6834">
        <w:rPr>
          <w:rFonts w:asciiTheme="minorHAnsi" w:hAnsiTheme="minorHAnsi" w:cstheme="minorHAnsi"/>
          <w:sz w:val="28"/>
          <w:szCs w:val="28"/>
          <w:lang w:eastAsia="nl-NL"/>
        </w:rPr>
        <w:t>Hiervan is sprake indien:</w:t>
      </w:r>
    </w:p>
    <w:p w14:paraId="425EC6EE" w14:textId="77777777" w:rsidR="008B39AF" w:rsidRPr="00AD6834" w:rsidRDefault="008B39AF" w:rsidP="008B39AF">
      <w:pPr>
        <w:pStyle w:val="Default"/>
        <w:numPr>
          <w:ilvl w:val="1"/>
          <w:numId w:val="6"/>
        </w:numPr>
        <w:contextualSpacing/>
        <w:jc w:val="both"/>
        <w:rPr>
          <w:rFonts w:asciiTheme="minorHAnsi" w:hAnsiTheme="minorHAnsi" w:cstheme="minorHAnsi"/>
          <w:sz w:val="28"/>
          <w:szCs w:val="28"/>
          <w:lang w:eastAsia="nl-NL"/>
        </w:rPr>
      </w:pPr>
      <w:r w:rsidRPr="00AD6834">
        <w:rPr>
          <w:rFonts w:asciiTheme="minorHAnsi" w:hAnsiTheme="minorHAnsi" w:cstheme="minorHAnsi"/>
          <w:sz w:val="28"/>
          <w:szCs w:val="28"/>
          <w:lang w:eastAsia="nl-NL"/>
        </w:rPr>
        <w:t xml:space="preserve"> de gehele bevolking geraakt is en </w:t>
      </w:r>
    </w:p>
    <w:p w14:paraId="49026650" w14:textId="7FF9ECEF" w:rsidR="008B39AF" w:rsidRPr="00AD6834" w:rsidRDefault="008B39AF" w:rsidP="008B39AF">
      <w:pPr>
        <w:pStyle w:val="Default"/>
        <w:numPr>
          <w:ilvl w:val="1"/>
          <w:numId w:val="6"/>
        </w:numPr>
        <w:contextualSpacing/>
        <w:jc w:val="both"/>
        <w:rPr>
          <w:rFonts w:asciiTheme="minorHAnsi" w:hAnsiTheme="minorHAnsi" w:cstheme="minorHAnsi"/>
          <w:sz w:val="28"/>
          <w:szCs w:val="28"/>
          <w:lang w:eastAsia="nl-NL"/>
        </w:rPr>
      </w:pPr>
      <w:r w:rsidRPr="00AD6834">
        <w:rPr>
          <w:rFonts w:asciiTheme="minorHAnsi" w:hAnsiTheme="minorHAnsi" w:cstheme="minorHAnsi"/>
          <w:sz w:val="28"/>
          <w:szCs w:val="28"/>
          <w:lang w:eastAsia="nl-NL"/>
        </w:rPr>
        <w:t xml:space="preserve">de fysieke integriteit van de bevolking bedreigd is    </w:t>
      </w:r>
    </w:p>
    <w:p w14:paraId="32037859" w14:textId="77777777" w:rsidR="00036DA7" w:rsidRPr="00AD6834" w:rsidRDefault="00036DA7" w:rsidP="00036DA7">
      <w:pPr>
        <w:pStyle w:val="Default"/>
        <w:ind w:left="2160"/>
        <w:contextualSpacing/>
        <w:jc w:val="both"/>
        <w:rPr>
          <w:rFonts w:asciiTheme="minorHAnsi" w:hAnsiTheme="minorHAnsi" w:cstheme="minorHAnsi"/>
          <w:sz w:val="28"/>
          <w:szCs w:val="28"/>
          <w:lang w:eastAsia="nl-NL"/>
        </w:rPr>
      </w:pPr>
    </w:p>
    <w:p w14:paraId="70F895C6" w14:textId="256D9DD9" w:rsidR="00FC487C" w:rsidRPr="00AD6834" w:rsidRDefault="00036DA7" w:rsidP="00036DA7">
      <w:pPr>
        <w:pStyle w:val="Default"/>
        <w:numPr>
          <w:ilvl w:val="0"/>
          <w:numId w:val="6"/>
        </w:numPr>
        <w:contextualSpacing/>
        <w:jc w:val="both"/>
        <w:rPr>
          <w:rFonts w:asciiTheme="minorHAnsi" w:hAnsiTheme="minorHAnsi" w:cstheme="minorHAnsi"/>
          <w:sz w:val="28"/>
          <w:szCs w:val="28"/>
          <w:lang w:eastAsia="nl-NL"/>
        </w:rPr>
      </w:pPr>
      <w:r w:rsidRPr="00AD6834">
        <w:rPr>
          <w:rFonts w:asciiTheme="minorHAnsi" w:hAnsiTheme="minorHAnsi" w:cstheme="minorHAnsi"/>
          <w:sz w:val="28"/>
          <w:szCs w:val="28"/>
          <w:lang w:eastAsia="nl-NL"/>
        </w:rPr>
        <w:t xml:space="preserve">Deze beschrijving van Nowak maakt duidelijk in welke situatie gedacht kan worden aan het inzetten van noodbevoegdheden. Er moet sprake zijn van een “directe dreiging  van een buitengewone omvang”. De dreiging en de gevolgen daarvan moeten het gehele land raken en de samenleving ontwrichten. </w:t>
      </w:r>
      <w:r w:rsidR="00A426CF">
        <w:rPr>
          <w:rFonts w:asciiTheme="minorHAnsi" w:hAnsiTheme="minorHAnsi" w:cstheme="minorHAnsi"/>
          <w:sz w:val="28"/>
          <w:szCs w:val="28"/>
          <w:lang w:eastAsia="nl-NL"/>
        </w:rPr>
        <w:t xml:space="preserve">Een potentiële </w:t>
      </w:r>
      <w:r w:rsidR="00B15AAC">
        <w:rPr>
          <w:rFonts w:asciiTheme="minorHAnsi" w:hAnsiTheme="minorHAnsi" w:cstheme="minorHAnsi"/>
          <w:sz w:val="28"/>
          <w:szCs w:val="28"/>
          <w:lang w:eastAsia="nl-NL"/>
        </w:rPr>
        <w:t>gevaar is niet voldoende.</w:t>
      </w:r>
    </w:p>
    <w:p w14:paraId="3051853E" w14:textId="77777777" w:rsidR="00FC487C" w:rsidRPr="00AD6834" w:rsidRDefault="00FC487C" w:rsidP="00FC487C">
      <w:pPr>
        <w:pStyle w:val="Default"/>
        <w:ind w:left="1440"/>
        <w:contextualSpacing/>
        <w:jc w:val="both"/>
        <w:rPr>
          <w:rFonts w:asciiTheme="minorHAnsi" w:hAnsiTheme="minorHAnsi" w:cstheme="minorHAnsi"/>
          <w:sz w:val="28"/>
          <w:szCs w:val="28"/>
          <w:lang w:eastAsia="nl-NL"/>
        </w:rPr>
      </w:pPr>
    </w:p>
    <w:p w14:paraId="154F703B" w14:textId="77777777" w:rsidR="00031C16" w:rsidRDefault="00036DA7" w:rsidP="00036DA7">
      <w:pPr>
        <w:pStyle w:val="Default"/>
        <w:numPr>
          <w:ilvl w:val="0"/>
          <w:numId w:val="6"/>
        </w:numPr>
        <w:contextualSpacing/>
        <w:jc w:val="both"/>
        <w:rPr>
          <w:rFonts w:asciiTheme="minorHAnsi" w:hAnsiTheme="minorHAnsi" w:cstheme="minorHAnsi"/>
          <w:sz w:val="28"/>
          <w:szCs w:val="28"/>
          <w:lang w:eastAsia="nl-NL"/>
        </w:rPr>
      </w:pPr>
      <w:r w:rsidRPr="00AD6834">
        <w:rPr>
          <w:rFonts w:asciiTheme="minorHAnsi" w:hAnsiTheme="minorHAnsi" w:cstheme="minorHAnsi"/>
          <w:sz w:val="28"/>
          <w:szCs w:val="28"/>
          <w:lang w:eastAsia="nl-NL"/>
        </w:rPr>
        <w:t xml:space="preserve">Daarvan blijkt noch uit de toelichting noch uit het OMT-advies waarop het kabinet haar besluit baseert. Integendeel, het OMT-advies bestaat uit vaag gedelibereer dat een avondklok “een aanvullende bijdrage” kan leveren. Dit zou tot een “reductie van 8% tot 13% van de gemiddelde </w:t>
      </w:r>
      <w:proofErr w:type="spellStart"/>
      <w:r w:rsidRPr="00AD6834">
        <w:rPr>
          <w:rFonts w:asciiTheme="minorHAnsi" w:hAnsiTheme="minorHAnsi" w:cstheme="minorHAnsi"/>
          <w:sz w:val="28"/>
          <w:szCs w:val="28"/>
          <w:lang w:eastAsia="nl-NL"/>
        </w:rPr>
        <w:t>Rt</w:t>
      </w:r>
      <w:proofErr w:type="spellEnd"/>
      <w:r w:rsidRPr="00AD6834">
        <w:rPr>
          <w:rFonts w:asciiTheme="minorHAnsi" w:hAnsiTheme="minorHAnsi" w:cstheme="minorHAnsi"/>
          <w:sz w:val="28"/>
          <w:szCs w:val="28"/>
          <w:lang w:eastAsia="nl-NL"/>
        </w:rPr>
        <w:t xml:space="preserve">-waarde leiden”. Dit zijn theoretische exercities die geen verbinding hebben met de feiten. Temeer daar de basis van dit beleid niet gevormd wordt op basis van zieken maar op basis van doorgaans asymptomatische positieve testresultaten. </w:t>
      </w:r>
    </w:p>
    <w:p w14:paraId="23913AE9" w14:textId="77777777" w:rsidR="00031C16" w:rsidRDefault="00031C16" w:rsidP="00031C16">
      <w:pPr>
        <w:pStyle w:val="Lijstalinea"/>
        <w:rPr>
          <w:rFonts w:cstheme="minorHAnsi"/>
          <w:sz w:val="28"/>
          <w:szCs w:val="28"/>
          <w:lang w:eastAsia="nl-NL"/>
        </w:rPr>
      </w:pPr>
    </w:p>
    <w:p w14:paraId="3A915DFD" w14:textId="7284104B" w:rsidR="00036DA7" w:rsidRDefault="00036DA7" w:rsidP="006F6112">
      <w:pPr>
        <w:pStyle w:val="Default"/>
        <w:numPr>
          <w:ilvl w:val="0"/>
          <w:numId w:val="6"/>
        </w:numPr>
        <w:contextualSpacing/>
        <w:jc w:val="both"/>
        <w:rPr>
          <w:rFonts w:asciiTheme="minorHAnsi" w:hAnsiTheme="minorHAnsi" w:cstheme="minorHAnsi"/>
          <w:sz w:val="28"/>
          <w:szCs w:val="28"/>
          <w:lang w:eastAsia="nl-NL"/>
        </w:rPr>
      </w:pPr>
      <w:r w:rsidRPr="00646AD2">
        <w:rPr>
          <w:rFonts w:asciiTheme="minorHAnsi" w:hAnsiTheme="minorHAnsi" w:cstheme="minorHAnsi"/>
          <w:sz w:val="28"/>
          <w:szCs w:val="28"/>
          <w:lang w:eastAsia="nl-NL"/>
        </w:rPr>
        <w:t>Deze argumenten beschrijven geen rampsituatie.</w:t>
      </w:r>
      <w:r w:rsidR="00031C16" w:rsidRPr="00646AD2">
        <w:rPr>
          <w:rFonts w:asciiTheme="minorHAnsi" w:hAnsiTheme="minorHAnsi" w:cstheme="minorHAnsi"/>
          <w:sz w:val="28"/>
          <w:szCs w:val="28"/>
          <w:lang w:eastAsia="nl-NL"/>
        </w:rPr>
        <w:t xml:space="preserve"> Integendeel, het is een voortzetting van </w:t>
      </w:r>
      <w:r w:rsidR="00711DAE" w:rsidRPr="00646AD2">
        <w:rPr>
          <w:rFonts w:asciiTheme="minorHAnsi" w:hAnsiTheme="minorHAnsi" w:cstheme="minorHAnsi"/>
          <w:sz w:val="28"/>
          <w:szCs w:val="28"/>
          <w:lang w:eastAsia="nl-NL"/>
        </w:rPr>
        <w:t xml:space="preserve">mogelijke rampscenario’s waarvan afgelopen jaar bewezen is dat deze nooit uitkomen. </w:t>
      </w:r>
    </w:p>
    <w:p w14:paraId="63FC77CC" w14:textId="77777777" w:rsidR="00646AD2" w:rsidRDefault="00646AD2" w:rsidP="00646AD2">
      <w:pPr>
        <w:pStyle w:val="Lijstalinea"/>
        <w:rPr>
          <w:rFonts w:cstheme="minorHAnsi"/>
          <w:sz w:val="28"/>
          <w:szCs w:val="28"/>
          <w:lang w:eastAsia="nl-NL"/>
        </w:rPr>
      </w:pPr>
    </w:p>
    <w:p w14:paraId="055E79F6" w14:textId="75BBA3C0" w:rsidR="00121627" w:rsidRPr="00AD6834" w:rsidRDefault="00036DA7" w:rsidP="00121627">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lastRenderedPageBreak/>
        <w:t xml:space="preserve">Daarbij is er geen sprake van “gebeurtenissen’ maar is deze maatregel een </w:t>
      </w:r>
      <w:r w:rsidR="009E1363" w:rsidRPr="00AD6834">
        <w:rPr>
          <w:rFonts w:asciiTheme="minorHAnsi" w:hAnsiTheme="minorHAnsi" w:cstheme="minorHAnsi"/>
          <w:sz w:val="28"/>
          <w:szCs w:val="28"/>
        </w:rPr>
        <w:t xml:space="preserve">voortzetting van een beleid dat al bijna een jaar gevoerd wordt. Een noodmaatregel is echter </w:t>
      </w:r>
      <w:r w:rsidR="009E1363" w:rsidRPr="002C0185">
        <w:rPr>
          <w:rFonts w:asciiTheme="minorHAnsi" w:hAnsiTheme="minorHAnsi" w:cstheme="minorHAnsi"/>
          <w:b/>
          <w:bCs/>
          <w:sz w:val="28"/>
          <w:szCs w:val="28"/>
        </w:rPr>
        <w:t>geen</w:t>
      </w:r>
      <w:r w:rsidR="009E1363" w:rsidRPr="00AD6834">
        <w:rPr>
          <w:rFonts w:asciiTheme="minorHAnsi" w:hAnsiTheme="minorHAnsi" w:cstheme="minorHAnsi"/>
          <w:sz w:val="28"/>
          <w:szCs w:val="28"/>
        </w:rPr>
        <w:t xml:space="preserve"> beleidsinstrument maar dient uitsluitend als doel een “acute noodsituatie”</w:t>
      </w:r>
      <w:r w:rsidR="005A3D52" w:rsidRPr="00AD6834">
        <w:rPr>
          <w:rFonts w:asciiTheme="minorHAnsi" w:hAnsiTheme="minorHAnsi" w:cstheme="minorHAnsi"/>
          <w:sz w:val="28"/>
          <w:szCs w:val="28"/>
        </w:rPr>
        <w:t xml:space="preserve"> als gevolg van “feitelijke gebeurtenissen” het hoofd te bieden.</w:t>
      </w:r>
      <w:r w:rsidR="00121627" w:rsidRPr="00AD6834">
        <w:rPr>
          <w:rFonts w:asciiTheme="minorHAnsi" w:hAnsiTheme="minorHAnsi" w:cstheme="minorHAnsi"/>
          <w:sz w:val="28"/>
          <w:szCs w:val="28"/>
        </w:rPr>
        <w:t xml:space="preserve"> </w:t>
      </w:r>
      <w:r w:rsidR="000F010F" w:rsidRPr="00AD6834">
        <w:rPr>
          <w:rFonts w:asciiTheme="minorHAnsi" w:hAnsiTheme="minorHAnsi" w:cstheme="minorHAnsi"/>
          <w:sz w:val="28"/>
          <w:szCs w:val="28"/>
        </w:rPr>
        <w:t xml:space="preserve">Na een jaar kan er geen sprake zijn van een onverwachte gebeurtenis </w:t>
      </w:r>
      <w:r w:rsidR="00B56A93" w:rsidRPr="00AD6834">
        <w:rPr>
          <w:rFonts w:asciiTheme="minorHAnsi" w:hAnsiTheme="minorHAnsi" w:cstheme="minorHAnsi"/>
          <w:sz w:val="28"/>
          <w:szCs w:val="28"/>
        </w:rPr>
        <w:t>waarin de inzet van een</w:t>
      </w:r>
      <w:r w:rsidR="002C0185">
        <w:rPr>
          <w:rFonts w:asciiTheme="minorHAnsi" w:hAnsiTheme="minorHAnsi" w:cstheme="minorHAnsi"/>
          <w:sz w:val="28"/>
          <w:szCs w:val="28"/>
        </w:rPr>
        <w:t xml:space="preserve"> spoedeisende</w:t>
      </w:r>
      <w:r w:rsidR="00B56A93" w:rsidRPr="00AD6834">
        <w:rPr>
          <w:rFonts w:asciiTheme="minorHAnsi" w:hAnsiTheme="minorHAnsi" w:cstheme="minorHAnsi"/>
          <w:sz w:val="28"/>
          <w:szCs w:val="28"/>
        </w:rPr>
        <w:t xml:space="preserve"> noodmaatregel noodzakelijk is. </w:t>
      </w:r>
    </w:p>
    <w:p w14:paraId="147981E0" w14:textId="77777777" w:rsidR="00121627" w:rsidRPr="00AD6834" w:rsidRDefault="00121627" w:rsidP="00121627">
      <w:pPr>
        <w:pStyle w:val="Lijstalinea"/>
        <w:spacing w:line="240" w:lineRule="auto"/>
        <w:jc w:val="both"/>
        <w:rPr>
          <w:rFonts w:cstheme="minorHAnsi"/>
          <w:sz w:val="28"/>
          <w:szCs w:val="28"/>
        </w:rPr>
      </w:pPr>
    </w:p>
    <w:p w14:paraId="069067B4" w14:textId="24E48CB8" w:rsidR="008B3579" w:rsidRPr="00AD6834" w:rsidRDefault="00121627" w:rsidP="00121627">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Daarbij blijkt uit de toelichting dat de maatregel vooral gericht is op “gedragsbeïnvloeding”</w:t>
      </w:r>
      <w:r w:rsidR="008B3579" w:rsidRPr="00AD6834">
        <w:rPr>
          <w:rFonts w:asciiTheme="minorHAnsi" w:hAnsiTheme="minorHAnsi" w:cstheme="minorHAnsi"/>
          <w:sz w:val="28"/>
          <w:szCs w:val="28"/>
        </w:rPr>
        <w:t xml:space="preserve">: </w:t>
      </w:r>
    </w:p>
    <w:p w14:paraId="6CE717CA" w14:textId="6EF72457" w:rsidR="008B3579" w:rsidRPr="00AD6834" w:rsidRDefault="008B3579" w:rsidP="008B3579">
      <w:pPr>
        <w:pStyle w:val="Lijstalinea"/>
        <w:rPr>
          <w:rFonts w:cstheme="minorHAnsi"/>
          <w:sz w:val="28"/>
          <w:szCs w:val="28"/>
        </w:rPr>
      </w:pPr>
    </w:p>
    <w:p w14:paraId="1A3A11F9" w14:textId="54F038A4" w:rsidR="008B3579" w:rsidRPr="00AD6834" w:rsidRDefault="008B3579" w:rsidP="00711DAE">
      <w:pPr>
        <w:pStyle w:val="Lijstalinea"/>
        <w:spacing w:line="240" w:lineRule="auto"/>
        <w:ind w:left="2041"/>
        <w:jc w:val="both"/>
        <w:rPr>
          <w:rFonts w:cstheme="minorHAnsi"/>
          <w:i/>
          <w:iCs/>
          <w:sz w:val="28"/>
          <w:szCs w:val="28"/>
        </w:rPr>
      </w:pPr>
      <w:r w:rsidRPr="00AD6834">
        <w:rPr>
          <w:rFonts w:cstheme="minorHAnsi"/>
          <w:i/>
          <w:iCs/>
          <w:sz w:val="28"/>
          <w:szCs w:val="28"/>
        </w:rPr>
        <w:t>“Daarnaast</w:t>
      </w:r>
      <w:r w:rsidR="00BE5C43" w:rsidRPr="00AD6834">
        <w:rPr>
          <w:rFonts w:cstheme="minorHAnsi"/>
          <w:i/>
          <w:iCs/>
          <w:sz w:val="28"/>
          <w:szCs w:val="28"/>
        </w:rPr>
        <w:t xml:space="preserve"> </w:t>
      </w:r>
      <w:r w:rsidR="009F2B68" w:rsidRPr="00AD6834">
        <w:rPr>
          <w:rFonts w:cstheme="minorHAnsi"/>
          <w:i/>
          <w:iCs/>
          <w:sz w:val="28"/>
          <w:szCs w:val="28"/>
        </w:rPr>
        <w:t xml:space="preserve">verhoogt volgens het OMT een avondklok, aanvullend op de al strenge maatregelen van de </w:t>
      </w:r>
      <w:proofErr w:type="spellStart"/>
      <w:r w:rsidR="009F2B68" w:rsidRPr="00AD6834">
        <w:rPr>
          <w:rFonts w:cstheme="minorHAnsi"/>
          <w:i/>
          <w:iCs/>
          <w:sz w:val="28"/>
          <w:szCs w:val="28"/>
        </w:rPr>
        <w:t>lockdown</w:t>
      </w:r>
      <w:proofErr w:type="spellEnd"/>
      <w:r w:rsidR="009F2B68" w:rsidRPr="00AD6834">
        <w:rPr>
          <w:rFonts w:cstheme="minorHAnsi"/>
          <w:i/>
          <w:iCs/>
          <w:sz w:val="28"/>
          <w:szCs w:val="28"/>
        </w:rPr>
        <w:t>, het gevoel van urgentie</w:t>
      </w:r>
      <w:r w:rsidR="00BE5C43" w:rsidRPr="00AD6834">
        <w:rPr>
          <w:rFonts w:cstheme="minorHAnsi"/>
          <w:i/>
          <w:iCs/>
          <w:sz w:val="28"/>
          <w:szCs w:val="28"/>
        </w:rPr>
        <w:t xml:space="preserve"> </w:t>
      </w:r>
      <w:r w:rsidR="00BE5C43" w:rsidRPr="002C0185">
        <w:rPr>
          <w:rFonts w:cstheme="minorHAnsi"/>
          <w:b/>
          <w:bCs/>
          <w:i/>
          <w:iCs/>
          <w:sz w:val="28"/>
          <w:szCs w:val="28"/>
        </w:rPr>
        <w:t>wat van invloed kan zijn op het gedrag van mensen en het opvolgen van de maatregelen</w:t>
      </w:r>
      <w:r w:rsidR="00BE5C43" w:rsidRPr="00AD6834">
        <w:rPr>
          <w:rFonts w:cstheme="minorHAnsi"/>
          <w:i/>
          <w:iCs/>
          <w:sz w:val="28"/>
          <w:szCs w:val="28"/>
        </w:rPr>
        <w:t xml:space="preserve">”. </w:t>
      </w:r>
    </w:p>
    <w:p w14:paraId="104957C3" w14:textId="2416936A" w:rsidR="008B39AF" w:rsidRPr="00AD6834" w:rsidRDefault="006B7CEB" w:rsidP="00121627">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Het behoeft weinig betoog dat een noodmaatregel niet ingezet mag worden als </w:t>
      </w:r>
      <w:r w:rsidR="008C5E13" w:rsidRPr="00AD6834">
        <w:rPr>
          <w:rFonts w:asciiTheme="minorHAnsi" w:hAnsiTheme="minorHAnsi" w:cstheme="minorHAnsi"/>
          <w:sz w:val="28"/>
          <w:szCs w:val="28"/>
        </w:rPr>
        <w:t xml:space="preserve">een tool tot “gedragsbeïnvloeding”. </w:t>
      </w:r>
      <w:r w:rsidR="002C3EDA">
        <w:rPr>
          <w:rFonts w:asciiTheme="minorHAnsi" w:hAnsiTheme="minorHAnsi" w:cstheme="minorHAnsi"/>
          <w:sz w:val="28"/>
          <w:szCs w:val="28"/>
        </w:rPr>
        <w:t xml:space="preserve">Daarvoor is deze </w:t>
      </w:r>
      <w:r w:rsidR="002C0185">
        <w:rPr>
          <w:rFonts w:asciiTheme="minorHAnsi" w:hAnsiTheme="minorHAnsi" w:cstheme="minorHAnsi"/>
          <w:sz w:val="28"/>
          <w:szCs w:val="28"/>
        </w:rPr>
        <w:t>evenmin</w:t>
      </w:r>
      <w:r w:rsidR="002C3EDA">
        <w:rPr>
          <w:rFonts w:asciiTheme="minorHAnsi" w:hAnsiTheme="minorHAnsi" w:cstheme="minorHAnsi"/>
          <w:sz w:val="28"/>
          <w:szCs w:val="28"/>
        </w:rPr>
        <w:t xml:space="preserve"> bedoeld. Een </w:t>
      </w:r>
      <w:r w:rsidR="00494288">
        <w:rPr>
          <w:rFonts w:asciiTheme="minorHAnsi" w:hAnsiTheme="minorHAnsi" w:cstheme="minorHAnsi"/>
          <w:sz w:val="28"/>
          <w:szCs w:val="28"/>
        </w:rPr>
        <w:t xml:space="preserve">land dat een </w:t>
      </w:r>
      <w:r w:rsidR="002C3EDA">
        <w:rPr>
          <w:rFonts w:asciiTheme="minorHAnsi" w:hAnsiTheme="minorHAnsi" w:cstheme="minorHAnsi"/>
          <w:sz w:val="28"/>
          <w:szCs w:val="28"/>
        </w:rPr>
        <w:t>noodtoestand uitroep</w:t>
      </w:r>
      <w:r w:rsidR="00494288">
        <w:rPr>
          <w:rFonts w:asciiTheme="minorHAnsi" w:hAnsiTheme="minorHAnsi" w:cstheme="minorHAnsi"/>
          <w:sz w:val="28"/>
          <w:szCs w:val="28"/>
        </w:rPr>
        <w:t>t</w:t>
      </w:r>
      <w:r w:rsidR="002C3EDA">
        <w:rPr>
          <w:rFonts w:asciiTheme="minorHAnsi" w:hAnsiTheme="minorHAnsi" w:cstheme="minorHAnsi"/>
          <w:sz w:val="28"/>
          <w:szCs w:val="28"/>
        </w:rPr>
        <w:t xml:space="preserve"> om een gevoel van urgentie op te wekken, </w:t>
      </w:r>
      <w:r w:rsidR="00494288">
        <w:rPr>
          <w:rFonts w:asciiTheme="minorHAnsi" w:hAnsiTheme="minorHAnsi" w:cstheme="minorHAnsi"/>
          <w:sz w:val="28"/>
          <w:szCs w:val="28"/>
        </w:rPr>
        <w:t xml:space="preserve">begeeft zich op een heel glibberig pad. </w:t>
      </w:r>
    </w:p>
    <w:p w14:paraId="68B87B06" w14:textId="77777777" w:rsidR="008B39AF" w:rsidRPr="00AD6834" w:rsidRDefault="008B39AF" w:rsidP="00121627">
      <w:pPr>
        <w:pStyle w:val="Lijstalinea"/>
        <w:spacing w:line="240" w:lineRule="auto"/>
        <w:jc w:val="both"/>
        <w:rPr>
          <w:rFonts w:cstheme="minorHAnsi"/>
          <w:sz w:val="28"/>
          <w:szCs w:val="28"/>
        </w:rPr>
      </w:pPr>
    </w:p>
    <w:p w14:paraId="7649ABE4" w14:textId="3A209D8F" w:rsidR="00524F5F" w:rsidRPr="00AD6834" w:rsidRDefault="00F93B82" w:rsidP="00121627">
      <w:pPr>
        <w:pStyle w:val="Default"/>
        <w:numPr>
          <w:ilvl w:val="0"/>
          <w:numId w:val="6"/>
        </w:numPr>
        <w:contextualSpacing/>
        <w:jc w:val="both"/>
        <w:rPr>
          <w:rFonts w:asciiTheme="minorHAnsi" w:hAnsiTheme="minorHAnsi" w:cstheme="minorHAnsi"/>
          <w:sz w:val="28"/>
          <w:szCs w:val="28"/>
          <w:lang w:val="en-GB"/>
        </w:rPr>
      </w:pPr>
      <w:proofErr w:type="spellStart"/>
      <w:r w:rsidRPr="00AD6834">
        <w:rPr>
          <w:rFonts w:asciiTheme="minorHAnsi" w:hAnsiTheme="minorHAnsi" w:cstheme="minorHAnsi"/>
          <w:sz w:val="28"/>
          <w:szCs w:val="28"/>
          <w:lang w:val="en-GB"/>
        </w:rPr>
        <w:t>Vervolgens</w:t>
      </w:r>
      <w:proofErr w:type="spellEnd"/>
      <w:r w:rsidRPr="00AD6834">
        <w:rPr>
          <w:rFonts w:asciiTheme="minorHAnsi" w:hAnsiTheme="minorHAnsi" w:cstheme="minorHAnsi"/>
          <w:sz w:val="28"/>
          <w:szCs w:val="28"/>
          <w:lang w:val="en-GB"/>
        </w:rPr>
        <w:t xml:space="preserve"> </w:t>
      </w:r>
      <w:proofErr w:type="spellStart"/>
      <w:r w:rsidRPr="00AD6834">
        <w:rPr>
          <w:rFonts w:asciiTheme="minorHAnsi" w:hAnsiTheme="minorHAnsi" w:cstheme="minorHAnsi"/>
          <w:sz w:val="28"/>
          <w:szCs w:val="28"/>
          <w:lang w:val="en-GB"/>
        </w:rPr>
        <w:t>moeten</w:t>
      </w:r>
      <w:proofErr w:type="spellEnd"/>
      <w:r w:rsidRPr="00AD6834">
        <w:rPr>
          <w:rFonts w:asciiTheme="minorHAnsi" w:hAnsiTheme="minorHAnsi" w:cstheme="minorHAnsi"/>
          <w:sz w:val="28"/>
          <w:szCs w:val="28"/>
          <w:lang w:val="en-GB"/>
        </w:rPr>
        <w:t xml:space="preserve"> de </w:t>
      </w:r>
      <w:proofErr w:type="spellStart"/>
      <w:r w:rsidRPr="00AD6834">
        <w:rPr>
          <w:rFonts w:asciiTheme="minorHAnsi" w:hAnsiTheme="minorHAnsi" w:cstheme="minorHAnsi"/>
          <w:sz w:val="28"/>
          <w:szCs w:val="28"/>
          <w:lang w:val="en-GB"/>
        </w:rPr>
        <w:t>beperkingen</w:t>
      </w:r>
      <w:proofErr w:type="spellEnd"/>
      <w:r w:rsidRPr="00AD6834">
        <w:rPr>
          <w:rFonts w:asciiTheme="minorHAnsi" w:hAnsiTheme="minorHAnsi" w:cstheme="minorHAnsi"/>
          <w:sz w:val="28"/>
          <w:szCs w:val="28"/>
          <w:lang w:val="en-GB"/>
        </w:rPr>
        <w:t xml:space="preserve"> “</w:t>
      </w:r>
      <w:r w:rsidRPr="00AD6834">
        <w:rPr>
          <w:rFonts w:asciiTheme="minorHAnsi" w:hAnsiTheme="minorHAnsi" w:cstheme="minorHAnsi"/>
          <w:i/>
          <w:iCs/>
          <w:sz w:val="28"/>
          <w:szCs w:val="28"/>
          <w:lang w:val="en-GB" w:eastAsia="nl-NL"/>
        </w:rPr>
        <w:t>strictly required by the exigencies of the situation, provided that such measures are not inconsistent with its other obligations under international law”</w:t>
      </w:r>
      <w:r w:rsidRPr="00AD6834">
        <w:rPr>
          <w:rFonts w:asciiTheme="minorHAnsi" w:hAnsiTheme="minorHAnsi" w:cstheme="minorHAnsi"/>
          <w:sz w:val="28"/>
          <w:szCs w:val="28"/>
          <w:lang w:val="en-GB" w:eastAsia="nl-NL"/>
        </w:rPr>
        <w:t xml:space="preserve"> </w:t>
      </w:r>
      <w:proofErr w:type="spellStart"/>
      <w:r w:rsidRPr="00AD6834">
        <w:rPr>
          <w:rFonts w:asciiTheme="minorHAnsi" w:hAnsiTheme="minorHAnsi" w:cstheme="minorHAnsi"/>
          <w:sz w:val="28"/>
          <w:szCs w:val="28"/>
          <w:lang w:val="en-GB" w:eastAsia="nl-NL"/>
        </w:rPr>
        <w:t>zijn</w:t>
      </w:r>
      <w:proofErr w:type="spellEnd"/>
      <w:r w:rsidRPr="00AD6834">
        <w:rPr>
          <w:rFonts w:asciiTheme="minorHAnsi" w:hAnsiTheme="minorHAnsi" w:cstheme="minorHAnsi"/>
          <w:sz w:val="28"/>
          <w:szCs w:val="28"/>
          <w:lang w:val="en-GB" w:eastAsia="nl-NL"/>
        </w:rPr>
        <w:t xml:space="preserve">. </w:t>
      </w:r>
      <w:proofErr w:type="spellStart"/>
      <w:r w:rsidRPr="00AD6834">
        <w:rPr>
          <w:rFonts w:asciiTheme="minorHAnsi" w:hAnsiTheme="minorHAnsi" w:cstheme="minorHAnsi"/>
          <w:sz w:val="28"/>
          <w:szCs w:val="28"/>
          <w:lang w:val="en-GB" w:eastAsia="nl-NL"/>
        </w:rPr>
        <w:t>Daarvan</w:t>
      </w:r>
      <w:proofErr w:type="spellEnd"/>
      <w:r w:rsidRPr="00AD6834">
        <w:rPr>
          <w:rFonts w:asciiTheme="minorHAnsi" w:hAnsiTheme="minorHAnsi" w:cstheme="minorHAnsi"/>
          <w:sz w:val="28"/>
          <w:szCs w:val="28"/>
          <w:lang w:val="en-GB" w:eastAsia="nl-NL"/>
        </w:rPr>
        <w:t xml:space="preserve"> is </w:t>
      </w:r>
      <w:proofErr w:type="spellStart"/>
      <w:r w:rsidRPr="00AD6834">
        <w:rPr>
          <w:rFonts w:asciiTheme="minorHAnsi" w:hAnsiTheme="minorHAnsi" w:cstheme="minorHAnsi"/>
          <w:sz w:val="28"/>
          <w:szCs w:val="28"/>
          <w:lang w:val="en-GB" w:eastAsia="nl-NL"/>
        </w:rPr>
        <w:t>sprake</w:t>
      </w:r>
      <w:proofErr w:type="spellEnd"/>
      <w:r w:rsidRPr="00AD6834">
        <w:rPr>
          <w:rFonts w:asciiTheme="minorHAnsi" w:hAnsiTheme="minorHAnsi" w:cstheme="minorHAnsi"/>
          <w:sz w:val="28"/>
          <w:szCs w:val="28"/>
          <w:lang w:val="en-GB" w:eastAsia="nl-NL"/>
        </w:rPr>
        <w:t xml:space="preserve"> </w:t>
      </w:r>
      <w:proofErr w:type="spellStart"/>
      <w:r w:rsidRPr="00AD6834">
        <w:rPr>
          <w:rFonts w:asciiTheme="minorHAnsi" w:hAnsiTheme="minorHAnsi" w:cstheme="minorHAnsi"/>
          <w:sz w:val="28"/>
          <w:szCs w:val="28"/>
          <w:lang w:val="en-GB" w:eastAsia="nl-NL"/>
        </w:rPr>
        <w:t>indien</w:t>
      </w:r>
      <w:proofErr w:type="spellEnd"/>
      <w:r w:rsidRPr="00AD6834">
        <w:rPr>
          <w:rFonts w:asciiTheme="minorHAnsi" w:hAnsiTheme="minorHAnsi" w:cstheme="minorHAnsi"/>
          <w:sz w:val="28"/>
          <w:szCs w:val="28"/>
          <w:lang w:val="en-GB" w:eastAsia="nl-NL"/>
        </w:rPr>
        <w:t>:</w:t>
      </w:r>
    </w:p>
    <w:p w14:paraId="6B5B98A1" w14:textId="77777777" w:rsidR="00F93B82" w:rsidRPr="00AD6834" w:rsidRDefault="00F93B82" w:rsidP="00121627">
      <w:pPr>
        <w:pStyle w:val="Default"/>
        <w:ind w:left="1440"/>
        <w:contextualSpacing/>
        <w:rPr>
          <w:rFonts w:asciiTheme="minorHAnsi" w:hAnsiTheme="minorHAnsi" w:cstheme="minorHAnsi"/>
          <w:sz w:val="28"/>
          <w:szCs w:val="28"/>
          <w:lang w:val="en-GB"/>
        </w:rPr>
      </w:pPr>
    </w:p>
    <w:p w14:paraId="24937EF4" w14:textId="7E47F19A" w:rsidR="00F93B82" w:rsidRPr="00AD6834" w:rsidRDefault="00F93B82" w:rsidP="00AD30F0">
      <w:pPr>
        <w:pStyle w:val="Default"/>
        <w:numPr>
          <w:ilvl w:val="1"/>
          <w:numId w:val="6"/>
        </w:numPr>
        <w:contextualSpacing/>
        <w:rPr>
          <w:rFonts w:asciiTheme="minorHAnsi" w:hAnsiTheme="minorHAnsi" w:cstheme="minorHAnsi"/>
          <w:sz w:val="28"/>
          <w:szCs w:val="28"/>
        </w:rPr>
      </w:pPr>
      <w:r w:rsidRPr="00AD6834">
        <w:rPr>
          <w:rFonts w:asciiTheme="minorHAnsi" w:hAnsiTheme="minorHAnsi" w:cstheme="minorHAnsi"/>
          <w:sz w:val="28"/>
          <w:szCs w:val="28"/>
        </w:rPr>
        <w:t>De ernst, duur en geografisch bereik van elke maatregel moet strikt noodzakelijk zijn om de bedreiging van de staat af te wenden en in aard en omvang proportioneel zijn;</w:t>
      </w:r>
    </w:p>
    <w:p w14:paraId="77CCCE5B" w14:textId="779B44D3" w:rsidR="00F93B82" w:rsidRPr="00AD6834" w:rsidRDefault="00F93B82" w:rsidP="00AD30F0">
      <w:pPr>
        <w:pStyle w:val="Default"/>
        <w:contextualSpacing/>
        <w:rPr>
          <w:rFonts w:asciiTheme="minorHAnsi" w:hAnsiTheme="minorHAnsi" w:cstheme="minorHAnsi"/>
          <w:sz w:val="28"/>
          <w:szCs w:val="28"/>
        </w:rPr>
      </w:pPr>
    </w:p>
    <w:p w14:paraId="1AAC4179" w14:textId="30688256" w:rsidR="00F93B82" w:rsidRPr="00AD6834" w:rsidRDefault="00F93B82" w:rsidP="00AD30F0">
      <w:pPr>
        <w:pStyle w:val="Default"/>
        <w:numPr>
          <w:ilvl w:val="1"/>
          <w:numId w:val="6"/>
        </w:numPr>
        <w:contextualSpacing/>
        <w:rPr>
          <w:rFonts w:asciiTheme="minorHAnsi" w:hAnsiTheme="minorHAnsi" w:cstheme="minorHAnsi"/>
          <w:sz w:val="28"/>
          <w:szCs w:val="28"/>
        </w:rPr>
      </w:pPr>
      <w:r w:rsidRPr="00AD6834">
        <w:rPr>
          <w:rFonts w:asciiTheme="minorHAnsi" w:hAnsiTheme="minorHAnsi" w:cstheme="minorHAnsi"/>
          <w:sz w:val="28"/>
          <w:szCs w:val="28"/>
        </w:rPr>
        <w:t>De noodzakelijkheid van de voorgestelde maatregel om het gevaar af te wenden moet onderzocht worden;</w:t>
      </w:r>
    </w:p>
    <w:p w14:paraId="648940CF" w14:textId="7A17ADFB" w:rsidR="00F93B82" w:rsidRPr="00AD6834" w:rsidRDefault="00F93B82" w:rsidP="00AD30F0">
      <w:pPr>
        <w:pStyle w:val="Default"/>
        <w:ind w:left="2160"/>
        <w:contextualSpacing/>
        <w:rPr>
          <w:rFonts w:asciiTheme="minorHAnsi" w:hAnsiTheme="minorHAnsi" w:cstheme="minorHAnsi"/>
          <w:sz w:val="28"/>
          <w:szCs w:val="28"/>
        </w:rPr>
      </w:pPr>
    </w:p>
    <w:p w14:paraId="25D1BBA0" w14:textId="099E30A2" w:rsidR="00F93B82" w:rsidRPr="00AD6834" w:rsidRDefault="00C03488" w:rsidP="00AD30F0">
      <w:pPr>
        <w:pStyle w:val="Default"/>
        <w:numPr>
          <w:ilvl w:val="1"/>
          <w:numId w:val="6"/>
        </w:numPr>
        <w:contextualSpacing/>
        <w:rPr>
          <w:rFonts w:asciiTheme="minorHAnsi" w:hAnsiTheme="minorHAnsi" w:cstheme="minorHAnsi"/>
          <w:sz w:val="28"/>
          <w:szCs w:val="28"/>
        </w:rPr>
      </w:pPr>
      <w:r w:rsidRPr="00AD6834">
        <w:rPr>
          <w:rFonts w:asciiTheme="minorHAnsi" w:hAnsiTheme="minorHAnsi" w:cstheme="minorHAnsi"/>
          <w:sz w:val="28"/>
          <w:szCs w:val="28"/>
        </w:rPr>
        <w:lastRenderedPageBreak/>
        <w:t>Een maatregel is niet strikt noodzakelijk indien minder ingrijpende maatregelen beschikbaar zijn om de bedreiging af te wenden;</w:t>
      </w:r>
    </w:p>
    <w:p w14:paraId="14BC68AF" w14:textId="77777777" w:rsidR="00C03488" w:rsidRPr="00AD6834" w:rsidRDefault="00C03488" w:rsidP="00AD30F0">
      <w:pPr>
        <w:pStyle w:val="Default"/>
        <w:ind w:left="2160"/>
        <w:contextualSpacing/>
        <w:rPr>
          <w:rFonts w:asciiTheme="minorHAnsi" w:hAnsiTheme="minorHAnsi" w:cstheme="minorHAnsi"/>
          <w:sz w:val="28"/>
          <w:szCs w:val="28"/>
        </w:rPr>
      </w:pPr>
    </w:p>
    <w:p w14:paraId="5463BE2C" w14:textId="01704CA9" w:rsidR="00524F5F" w:rsidRPr="00AD6834" w:rsidRDefault="00C03488" w:rsidP="00AD30F0">
      <w:pPr>
        <w:pStyle w:val="Default"/>
        <w:numPr>
          <w:ilvl w:val="1"/>
          <w:numId w:val="6"/>
        </w:numPr>
        <w:contextualSpacing/>
        <w:rPr>
          <w:rFonts w:asciiTheme="minorHAnsi" w:hAnsiTheme="minorHAnsi" w:cstheme="minorHAnsi"/>
          <w:sz w:val="28"/>
          <w:szCs w:val="28"/>
        </w:rPr>
      </w:pPr>
      <w:r w:rsidRPr="00AD6834">
        <w:rPr>
          <w:rFonts w:asciiTheme="minorHAnsi" w:hAnsiTheme="minorHAnsi" w:cstheme="minorHAnsi"/>
          <w:sz w:val="28"/>
          <w:szCs w:val="28"/>
        </w:rPr>
        <w:t xml:space="preserve">Het principe van “strikte noodzaak” dient objectief toegepast te worden. Elke maatregel moet gericht zijn tegen </w:t>
      </w:r>
      <w:r w:rsidRPr="00F61E34">
        <w:rPr>
          <w:rFonts w:asciiTheme="minorHAnsi" w:hAnsiTheme="minorHAnsi" w:cstheme="minorHAnsi"/>
          <w:b/>
          <w:bCs/>
          <w:sz w:val="28"/>
          <w:szCs w:val="28"/>
        </w:rPr>
        <w:t xml:space="preserve">een </w:t>
      </w:r>
      <w:r w:rsidR="009E3311" w:rsidRPr="00F61E34">
        <w:rPr>
          <w:rFonts w:asciiTheme="minorHAnsi" w:hAnsiTheme="minorHAnsi" w:cstheme="minorHAnsi"/>
          <w:b/>
          <w:bCs/>
          <w:sz w:val="28"/>
          <w:szCs w:val="28"/>
        </w:rPr>
        <w:t>reëel, duidelijk, en aanwezig of dreigend</w:t>
      </w:r>
      <w:r w:rsidR="009E3311" w:rsidRPr="00AD6834">
        <w:rPr>
          <w:rFonts w:asciiTheme="minorHAnsi" w:hAnsiTheme="minorHAnsi" w:cstheme="minorHAnsi"/>
          <w:sz w:val="28"/>
          <w:szCs w:val="28"/>
        </w:rPr>
        <w:t xml:space="preserve"> </w:t>
      </w:r>
      <w:r w:rsidR="009E3311" w:rsidRPr="00F61E34">
        <w:rPr>
          <w:rFonts w:asciiTheme="minorHAnsi" w:hAnsiTheme="minorHAnsi" w:cstheme="minorHAnsi"/>
          <w:b/>
          <w:bCs/>
          <w:sz w:val="28"/>
          <w:szCs w:val="28"/>
        </w:rPr>
        <w:t>gevaar</w:t>
      </w:r>
      <w:r w:rsidR="009E3311" w:rsidRPr="00AD6834">
        <w:rPr>
          <w:rFonts w:asciiTheme="minorHAnsi" w:hAnsiTheme="minorHAnsi" w:cstheme="minorHAnsi"/>
          <w:sz w:val="28"/>
          <w:szCs w:val="28"/>
        </w:rPr>
        <w:t xml:space="preserve"> en </w:t>
      </w:r>
      <w:r w:rsidR="009E3311" w:rsidRPr="002C0185">
        <w:rPr>
          <w:rFonts w:asciiTheme="minorHAnsi" w:hAnsiTheme="minorHAnsi" w:cstheme="minorHAnsi"/>
          <w:b/>
          <w:bCs/>
          <w:sz w:val="28"/>
          <w:szCs w:val="28"/>
        </w:rPr>
        <w:t>mag niet opgelegd worden wegens vrees voor een potentieel gevaar</w:t>
      </w:r>
      <w:r w:rsidR="009E3311" w:rsidRPr="00AD6834">
        <w:rPr>
          <w:rFonts w:asciiTheme="minorHAnsi" w:hAnsiTheme="minorHAnsi" w:cstheme="minorHAnsi"/>
          <w:sz w:val="28"/>
          <w:szCs w:val="28"/>
        </w:rPr>
        <w:t>;</w:t>
      </w:r>
    </w:p>
    <w:p w14:paraId="7BDE9D88" w14:textId="77777777" w:rsidR="0005442E" w:rsidRPr="00AD6834" w:rsidRDefault="0005442E" w:rsidP="00AD30F0">
      <w:pPr>
        <w:pStyle w:val="Default"/>
        <w:ind w:left="2160"/>
        <w:contextualSpacing/>
        <w:jc w:val="both"/>
        <w:rPr>
          <w:rFonts w:asciiTheme="minorHAnsi" w:hAnsiTheme="minorHAnsi" w:cstheme="minorHAnsi"/>
          <w:sz w:val="28"/>
          <w:szCs w:val="28"/>
        </w:rPr>
      </w:pPr>
    </w:p>
    <w:p w14:paraId="6CA94A83" w14:textId="2B05F16F" w:rsidR="009E3311" w:rsidRPr="00AD6834" w:rsidRDefault="0005442E" w:rsidP="00AD30F0">
      <w:pPr>
        <w:pStyle w:val="Default"/>
        <w:numPr>
          <w:ilvl w:val="1"/>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De vaststelling of een maatregel strikt noodzakelijk is mag </w:t>
      </w:r>
      <w:r w:rsidRPr="00F61E34">
        <w:rPr>
          <w:rFonts w:asciiTheme="minorHAnsi" w:hAnsiTheme="minorHAnsi" w:cstheme="minorHAnsi"/>
          <w:b/>
          <w:bCs/>
          <w:sz w:val="28"/>
          <w:szCs w:val="28"/>
        </w:rPr>
        <w:t>niet</w:t>
      </w:r>
      <w:r w:rsidRPr="00AD6834">
        <w:rPr>
          <w:rFonts w:asciiTheme="minorHAnsi" w:hAnsiTheme="minorHAnsi" w:cstheme="minorHAnsi"/>
          <w:sz w:val="28"/>
          <w:szCs w:val="28"/>
        </w:rPr>
        <w:t xml:space="preserve"> uitsluitend afhangen van het oordeel van de nationale autoriteiten;</w:t>
      </w:r>
    </w:p>
    <w:p w14:paraId="1E0BF157" w14:textId="6E4C28CB" w:rsidR="002E221B" w:rsidRPr="00AD6834" w:rsidRDefault="002E221B" w:rsidP="00AD30F0">
      <w:pPr>
        <w:pStyle w:val="Default"/>
        <w:ind w:left="2160"/>
        <w:contextualSpacing/>
        <w:jc w:val="both"/>
        <w:rPr>
          <w:rFonts w:asciiTheme="minorHAnsi" w:hAnsiTheme="minorHAnsi" w:cstheme="minorHAnsi"/>
          <w:sz w:val="28"/>
          <w:szCs w:val="28"/>
        </w:rPr>
      </w:pPr>
    </w:p>
    <w:p w14:paraId="7AC5EC61" w14:textId="5723B0AC" w:rsidR="002E221B" w:rsidRPr="00AD6834" w:rsidRDefault="002E221B" w:rsidP="00AD30F0">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Andere algemene eisen die gesteld worden aan het inroepen van een uitzonderingssituatie zijn:</w:t>
      </w:r>
    </w:p>
    <w:p w14:paraId="0F3D8ADB" w14:textId="77777777" w:rsidR="002E221B" w:rsidRPr="00AD6834" w:rsidRDefault="002E221B" w:rsidP="00AD30F0">
      <w:pPr>
        <w:pStyle w:val="Default"/>
        <w:ind w:left="1440"/>
        <w:contextualSpacing/>
        <w:jc w:val="both"/>
        <w:rPr>
          <w:rFonts w:asciiTheme="minorHAnsi" w:hAnsiTheme="minorHAnsi" w:cstheme="minorHAnsi"/>
          <w:sz w:val="28"/>
          <w:szCs w:val="28"/>
        </w:rPr>
      </w:pPr>
    </w:p>
    <w:p w14:paraId="4E650C7E" w14:textId="1D8606C2" w:rsidR="009E3311" w:rsidRPr="00AD6834" w:rsidRDefault="0005442E" w:rsidP="00AD30F0">
      <w:pPr>
        <w:pStyle w:val="Default"/>
        <w:numPr>
          <w:ilvl w:val="1"/>
          <w:numId w:val="6"/>
        </w:numPr>
        <w:contextualSpacing/>
        <w:rPr>
          <w:rFonts w:asciiTheme="minorHAnsi" w:hAnsiTheme="minorHAnsi" w:cstheme="minorHAnsi"/>
          <w:sz w:val="28"/>
          <w:szCs w:val="28"/>
        </w:rPr>
      </w:pPr>
      <w:r w:rsidRPr="00AD6834">
        <w:rPr>
          <w:rFonts w:asciiTheme="minorHAnsi" w:hAnsiTheme="minorHAnsi" w:cstheme="minorHAnsi"/>
          <w:sz w:val="28"/>
          <w:szCs w:val="28"/>
        </w:rPr>
        <w:t>De bewijslast voor de noodzaak van een maatregel ligt bij de staat</w:t>
      </w:r>
      <w:r w:rsidR="008A205D">
        <w:rPr>
          <w:rFonts w:asciiTheme="minorHAnsi" w:hAnsiTheme="minorHAnsi" w:cstheme="minorHAnsi"/>
          <w:sz w:val="28"/>
          <w:szCs w:val="28"/>
        </w:rPr>
        <w:t>;</w:t>
      </w:r>
    </w:p>
    <w:p w14:paraId="29FF8279" w14:textId="77777777" w:rsidR="00A65807" w:rsidRPr="00AD6834" w:rsidRDefault="00A65807" w:rsidP="00AD30F0">
      <w:pPr>
        <w:pStyle w:val="Default"/>
        <w:ind w:left="2160"/>
        <w:contextualSpacing/>
        <w:rPr>
          <w:rFonts w:asciiTheme="minorHAnsi" w:hAnsiTheme="minorHAnsi" w:cstheme="minorHAnsi"/>
          <w:sz w:val="28"/>
          <w:szCs w:val="28"/>
        </w:rPr>
      </w:pPr>
    </w:p>
    <w:p w14:paraId="6F4BBC62" w14:textId="4B1BBD15" w:rsidR="002E221B" w:rsidRPr="00AD6834" w:rsidRDefault="0005442E" w:rsidP="00AD30F0">
      <w:pPr>
        <w:pStyle w:val="Default"/>
        <w:numPr>
          <w:ilvl w:val="1"/>
          <w:numId w:val="6"/>
        </w:numPr>
        <w:contextualSpacing/>
        <w:rPr>
          <w:rFonts w:asciiTheme="minorHAnsi" w:hAnsiTheme="minorHAnsi" w:cstheme="minorHAnsi"/>
          <w:sz w:val="28"/>
          <w:szCs w:val="28"/>
        </w:rPr>
      </w:pPr>
      <w:r w:rsidRPr="00AD6834">
        <w:rPr>
          <w:rFonts w:asciiTheme="minorHAnsi" w:hAnsiTheme="minorHAnsi" w:cstheme="minorHAnsi"/>
          <w:sz w:val="28"/>
          <w:szCs w:val="28"/>
          <w:lang w:val="nl"/>
        </w:rPr>
        <w:t>Er moet terdege rekening worden gehouden met de internationale gezondheidsvoorschriften van de Wereldgezondheidsorganisatie</w:t>
      </w:r>
      <w:r w:rsidR="008A205D">
        <w:rPr>
          <w:rFonts w:asciiTheme="minorHAnsi" w:hAnsiTheme="minorHAnsi" w:cstheme="minorHAnsi"/>
          <w:sz w:val="28"/>
          <w:szCs w:val="28"/>
          <w:lang w:val="nl"/>
        </w:rPr>
        <w:t>;</w:t>
      </w:r>
    </w:p>
    <w:p w14:paraId="58A28EC3" w14:textId="77777777" w:rsidR="002E221B" w:rsidRPr="00AD6834" w:rsidRDefault="002E221B" w:rsidP="00AD30F0">
      <w:pPr>
        <w:pStyle w:val="Default"/>
        <w:ind w:left="2160"/>
        <w:contextualSpacing/>
        <w:rPr>
          <w:rFonts w:asciiTheme="minorHAnsi" w:hAnsiTheme="minorHAnsi" w:cstheme="minorHAnsi"/>
          <w:sz w:val="28"/>
          <w:szCs w:val="28"/>
        </w:rPr>
      </w:pPr>
    </w:p>
    <w:p w14:paraId="1B90F307" w14:textId="55B56B5F" w:rsidR="002E221B" w:rsidRPr="00AD6834" w:rsidRDefault="002E221B" w:rsidP="00AD30F0">
      <w:pPr>
        <w:pStyle w:val="Default"/>
        <w:numPr>
          <w:ilvl w:val="1"/>
          <w:numId w:val="6"/>
        </w:numPr>
        <w:contextualSpacing/>
        <w:rPr>
          <w:rFonts w:asciiTheme="minorHAnsi" w:hAnsiTheme="minorHAnsi" w:cstheme="minorHAnsi"/>
          <w:sz w:val="28"/>
          <w:szCs w:val="28"/>
        </w:rPr>
      </w:pPr>
      <w:r w:rsidRPr="00AD6834">
        <w:rPr>
          <w:rFonts w:asciiTheme="minorHAnsi" w:hAnsiTheme="minorHAnsi" w:cstheme="minorHAnsi"/>
          <w:sz w:val="28"/>
          <w:szCs w:val="28"/>
        </w:rPr>
        <w:t xml:space="preserve">Het uitroepen moet ter goeder trouw gebeuren op basis van een </w:t>
      </w:r>
      <w:r w:rsidRPr="008A205D">
        <w:rPr>
          <w:rFonts w:asciiTheme="minorHAnsi" w:hAnsiTheme="minorHAnsi" w:cstheme="minorHAnsi"/>
          <w:b/>
          <w:bCs/>
          <w:sz w:val="28"/>
          <w:szCs w:val="28"/>
        </w:rPr>
        <w:t>objectieve beoordeling</w:t>
      </w:r>
      <w:r w:rsidRPr="00AD6834">
        <w:rPr>
          <w:rFonts w:asciiTheme="minorHAnsi" w:hAnsiTheme="minorHAnsi" w:cstheme="minorHAnsi"/>
          <w:sz w:val="28"/>
          <w:szCs w:val="28"/>
        </w:rPr>
        <w:t xml:space="preserve"> van de situatie om vast te stellen in hoeverre deze een bedreiging vormt voor het leven van de natie. </w:t>
      </w:r>
    </w:p>
    <w:p w14:paraId="6C78864F" w14:textId="77777777" w:rsidR="00A65807" w:rsidRPr="00AD6834" w:rsidRDefault="00A65807" w:rsidP="00AD30F0">
      <w:pPr>
        <w:pStyle w:val="Lijstalinea"/>
        <w:spacing w:line="240" w:lineRule="auto"/>
        <w:rPr>
          <w:rFonts w:cstheme="minorHAnsi"/>
          <w:sz w:val="28"/>
          <w:szCs w:val="28"/>
        </w:rPr>
      </w:pPr>
    </w:p>
    <w:p w14:paraId="316AFF24" w14:textId="2841C19E" w:rsidR="0005442E" w:rsidRPr="00AD6834" w:rsidRDefault="00B56A93" w:rsidP="00A64A6F">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Aan geen van deze eisen is voldaan. </w:t>
      </w:r>
      <w:r w:rsidR="006266E0" w:rsidRPr="00AD6834">
        <w:rPr>
          <w:rFonts w:asciiTheme="minorHAnsi" w:hAnsiTheme="minorHAnsi" w:cstheme="minorHAnsi"/>
          <w:sz w:val="28"/>
          <w:szCs w:val="28"/>
        </w:rPr>
        <w:t xml:space="preserve">Er is </w:t>
      </w:r>
      <w:r w:rsidR="006266E0" w:rsidRPr="008A205D">
        <w:rPr>
          <w:rFonts w:asciiTheme="minorHAnsi" w:hAnsiTheme="minorHAnsi" w:cstheme="minorHAnsi"/>
          <w:b/>
          <w:bCs/>
          <w:sz w:val="28"/>
          <w:szCs w:val="28"/>
        </w:rPr>
        <w:t>geen</w:t>
      </w:r>
      <w:r w:rsidR="006266E0" w:rsidRPr="00AD6834">
        <w:rPr>
          <w:rFonts w:asciiTheme="minorHAnsi" w:hAnsiTheme="minorHAnsi" w:cstheme="minorHAnsi"/>
          <w:sz w:val="28"/>
          <w:szCs w:val="28"/>
        </w:rPr>
        <w:t xml:space="preserve"> sprake van een bedreiging van het voortbestaan van de staat, de noodzakelijkheid is niet onderzocht</w:t>
      </w:r>
      <w:r w:rsidR="00E047C6" w:rsidRPr="00AD6834">
        <w:rPr>
          <w:rFonts w:asciiTheme="minorHAnsi" w:hAnsiTheme="minorHAnsi" w:cstheme="minorHAnsi"/>
          <w:sz w:val="28"/>
          <w:szCs w:val="28"/>
        </w:rPr>
        <w:t xml:space="preserve">. Het OMT spreekt </w:t>
      </w:r>
      <w:r w:rsidR="000C1F9A" w:rsidRPr="00AD6834">
        <w:rPr>
          <w:rFonts w:asciiTheme="minorHAnsi" w:hAnsiTheme="minorHAnsi" w:cstheme="minorHAnsi"/>
          <w:sz w:val="28"/>
          <w:szCs w:val="28"/>
        </w:rPr>
        <w:t xml:space="preserve">nota bene </w:t>
      </w:r>
      <w:r w:rsidR="00E047C6" w:rsidRPr="00AD6834">
        <w:rPr>
          <w:rFonts w:asciiTheme="minorHAnsi" w:hAnsiTheme="minorHAnsi" w:cstheme="minorHAnsi"/>
          <w:sz w:val="28"/>
          <w:szCs w:val="28"/>
        </w:rPr>
        <w:t xml:space="preserve">van een “aanvullende positieve bijdrage”. De vraag waarom niet gekozen is voor een dringend advies </w:t>
      </w:r>
      <w:r w:rsidR="00651AC3">
        <w:rPr>
          <w:rFonts w:asciiTheme="minorHAnsi" w:hAnsiTheme="minorHAnsi" w:cstheme="minorHAnsi"/>
          <w:sz w:val="28"/>
          <w:szCs w:val="28"/>
        </w:rPr>
        <w:t xml:space="preserve">om thuis te blijven </w:t>
      </w:r>
      <w:r w:rsidR="00E047C6" w:rsidRPr="00AD6834">
        <w:rPr>
          <w:rFonts w:asciiTheme="minorHAnsi" w:hAnsiTheme="minorHAnsi" w:cstheme="minorHAnsi"/>
          <w:sz w:val="28"/>
          <w:szCs w:val="28"/>
        </w:rPr>
        <w:t xml:space="preserve">in plaats van drastisch </w:t>
      </w:r>
      <w:r w:rsidR="00E047C6" w:rsidRPr="00AD6834">
        <w:rPr>
          <w:rFonts w:asciiTheme="minorHAnsi" w:hAnsiTheme="minorHAnsi" w:cstheme="minorHAnsi"/>
          <w:sz w:val="28"/>
          <w:szCs w:val="28"/>
        </w:rPr>
        <w:lastRenderedPageBreak/>
        <w:t xml:space="preserve">in te grijpen in fundamentele vrijheden wordt evenmin beantwoord. </w:t>
      </w:r>
    </w:p>
    <w:p w14:paraId="34399BD2" w14:textId="77777777" w:rsidR="002F57D7" w:rsidRPr="00AD6834" w:rsidRDefault="002F57D7" w:rsidP="00A64A6F">
      <w:pPr>
        <w:pStyle w:val="Default"/>
        <w:ind w:left="1440"/>
        <w:contextualSpacing/>
        <w:jc w:val="both"/>
        <w:rPr>
          <w:rFonts w:asciiTheme="minorHAnsi" w:hAnsiTheme="minorHAnsi" w:cstheme="minorHAnsi"/>
          <w:sz w:val="28"/>
          <w:szCs w:val="28"/>
        </w:rPr>
      </w:pPr>
    </w:p>
    <w:p w14:paraId="1C838DB8" w14:textId="77777777" w:rsidR="00253B31" w:rsidRDefault="002F57D7" w:rsidP="00F3313A">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Evenmin is de maatregel gericht tegen een “reëel, duidelijk en aanwezig dreigend gevaar”. </w:t>
      </w:r>
      <w:r w:rsidRPr="00253B31">
        <w:rPr>
          <w:rFonts w:asciiTheme="minorHAnsi" w:hAnsiTheme="minorHAnsi" w:cstheme="minorHAnsi"/>
          <w:b/>
          <w:bCs/>
          <w:sz w:val="28"/>
          <w:szCs w:val="28"/>
        </w:rPr>
        <w:t>Een maatregel mag daarbij niet opgelegd worden wegens vrees voor een potentieel gevaar</w:t>
      </w:r>
      <w:r w:rsidRPr="00AD6834">
        <w:rPr>
          <w:rFonts w:asciiTheme="minorHAnsi" w:hAnsiTheme="minorHAnsi" w:cstheme="minorHAnsi"/>
          <w:sz w:val="28"/>
          <w:szCs w:val="28"/>
        </w:rPr>
        <w:t xml:space="preserve">. </w:t>
      </w:r>
      <w:r w:rsidR="00E322F0" w:rsidRPr="00AD6834">
        <w:rPr>
          <w:rFonts w:asciiTheme="minorHAnsi" w:hAnsiTheme="minorHAnsi" w:cstheme="minorHAnsi"/>
          <w:sz w:val="28"/>
          <w:szCs w:val="28"/>
        </w:rPr>
        <w:t>Het gevaar is vaag, irreëel en niet onderbouwd.</w:t>
      </w:r>
      <w:r w:rsidR="00BC7C71" w:rsidRPr="00AD6834">
        <w:rPr>
          <w:rFonts w:asciiTheme="minorHAnsi" w:hAnsiTheme="minorHAnsi" w:cstheme="minorHAnsi"/>
          <w:sz w:val="28"/>
          <w:szCs w:val="28"/>
        </w:rPr>
        <w:t xml:space="preserve"> De omschrijving van het OMT over</w:t>
      </w:r>
      <w:r w:rsidR="00E322F0" w:rsidRPr="00AD6834">
        <w:rPr>
          <w:rFonts w:asciiTheme="minorHAnsi" w:hAnsiTheme="minorHAnsi" w:cstheme="minorHAnsi"/>
          <w:sz w:val="28"/>
          <w:szCs w:val="28"/>
        </w:rPr>
        <w:t xml:space="preserve"> “</w:t>
      </w:r>
      <w:r w:rsidR="00E336E4" w:rsidRPr="00AD6834">
        <w:rPr>
          <w:rFonts w:asciiTheme="minorHAnsi" w:hAnsiTheme="minorHAnsi" w:cstheme="minorHAnsi"/>
          <w:sz w:val="28"/>
          <w:szCs w:val="28"/>
        </w:rPr>
        <w:t xml:space="preserve">Nieuwe varianten van een virus die besmettelijker lijken..” </w:t>
      </w:r>
      <w:r w:rsidR="00BC7C71" w:rsidRPr="00AD6834">
        <w:rPr>
          <w:rFonts w:asciiTheme="minorHAnsi" w:hAnsiTheme="minorHAnsi" w:cstheme="minorHAnsi"/>
          <w:sz w:val="28"/>
          <w:szCs w:val="28"/>
        </w:rPr>
        <w:t xml:space="preserve">blinkt vooral uit in vaagheid. </w:t>
      </w:r>
      <w:r w:rsidR="00721EE3" w:rsidRPr="00AD6834">
        <w:rPr>
          <w:rFonts w:asciiTheme="minorHAnsi" w:hAnsiTheme="minorHAnsi" w:cstheme="minorHAnsi"/>
          <w:sz w:val="28"/>
          <w:szCs w:val="28"/>
        </w:rPr>
        <w:t>De feiten wijzen in een andere richting. De ziekenhuizen zijn niet meer</w:t>
      </w:r>
      <w:r w:rsidR="00253B31">
        <w:rPr>
          <w:rFonts w:asciiTheme="minorHAnsi" w:hAnsiTheme="minorHAnsi" w:cstheme="minorHAnsi"/>
          <w:sz w:val="28"/>
          <w:szCs w:val="28"/>
        </w:rPr>
        <w:t xml:space="preserve"> of minder</w:t>
      </w:r>
      <w:r w:rsidR="00721EE3" w:rsidRPr="00AD6834">
        <w:rPr>
          <w:rFonts w:asciiTheme="minorHAnsi" w:hAnsiTheme="minorHAnsi" w:cstheme="minorHAnsi"/>
          <w:sz w:val="28"/>
          <w:szCs w:val="28"/>
        </w:rPr>
        <w:t xml:space="preserve"> overspoeld dan andere jaren</w:t>
      </w:r>
      <w:r w:rsidR="00A5533E" w:rsidRPr="00AD6834">
        <w:rPr>
          <w:rFonts w:asciiTheme="minorHAnsi" w:hAnsiTheme="minorHAnsi" w:cstheme="minorHAnsi"/>
          <w:sz w:val="28"/>
          <w:szCs w:val="28"/>
        </w:rPr>
        <w:t xml:space="preserve">. </w:t>
      </w:r>
      <w:r w:rsidR="000C1F9A" w:rsidRPr="00AD6834">
        <w:rPr>
          <w:rFonts w:asciiTheme="minorHAnsi" w:hAnsiTheme="minorHAnsi" w:cstheme="minorHAnsi"/>
          <w:sz w:val="28"/>
          <w:szCs w:val="28"/>
        </w:rPr>
        <w:t>Op dit moment is slechts de helft van de potentiële IC-capaciteit in gebruik.</w:t>
      </w:r>
    </w:p>
    <w:p w14:paraId="7DE08755" w14:textId="77777777" w:rsidR="00253B31" w:rsidRDefault="00253B31" w:rsidP="00253B31">
      <w:pPr>
        <w:pStyle w:val="Lijstalinea"/>
        <w:rPr>
          <w:rFonts w:cstheme="minorHAnsi"/>
          <w:sz w:val="28"/>
          <w:szCs w:val="28"/>
        </w:rPr>
      </w:pPr>
    </w:p>
    <w:p w14:paraId="1966D304" w14:textId="4325CF03" w:rsidR="002F57D7" w:rsidRPr="00AD6834" w:rsidRDefault="000C1F9A" w:rsidP="00F3313A">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 </w:t>
      </w:r>
      <w:r w:rsidR="00A5533E" w:rsidRPr="00AD6834">
        <w:rPr>
          <w:rFonts w:asciiTheme="minorHAnsi" w:hAnsiTheme="minorHAnsi" w:cstheme="minorHAnsi"/>
          <w:sz w:val="28"/>
          <w:szCs w:val="28"/>
        </w:rPr>
        <w:t xml:space="preserve">Feitelijk is er niets bijzonders aan de hand behalve dat een overheid volstrekt radicaliseert in het aanpakken van een </w:t>
      </w:r>
      <w:r w:rsidR="00A64A6F" w:rsidRPr="00AD6834">
        <w:rPr>
          <w:rFonts w:asciiTheme="minorHAnsi" w:hAnsiTheme="minorHAnsi" w:cstheme="minorHAnsi"/>
          <w:sz w:val="28"/>
          <w:szCs w:val="28"/>
        </w:rPr>
        <w:t xml:space="preserve">onzichtbare en irreële dreigingen en daarmee op grote schaal burgerlijke vrijheden inperkt. </w:t>
      </w:r>
      <w:r w:rsidR="009A79ED">
        <w:rPr>
          <w:rFonts w:asciiTheme="minorHAnsi" w:hAnsiTheme="minorHAnsi" w:cstheme="minorHAnsi"/>
          <w:sz w:val="28"/>
          <w:szCs w:val="28"/>
        </w:rPr>
        <w:t xml:space="preserve">Overigens is ook in het verenigd Koninkrijk niets bijzonders aan de hand. </w:t>
      </w:r>
      <w:r w:rsidR="00941BE3">
        <w:rPr>
          <w:rFonts w:asciiTheme="minorHAnsi" w:hAnsiTheme="minorHAnsi" w:cstheme="minorHAnsi"/>
          <w:sz w:val="28"/>
          <w:szCs w:val="28"/>
        </w:rPr>
        <w:t>Dat er een “killermutatie” rond zou waren is onnodige angstporno.</w:t>
      </w:r>
    </w:p>
    <w:p w14:paraId="163531A3" w14:textId="77777777" w:rsidR="00054930" w:rsidRPr="00AD6834" w:rsidRDefault="00054930" w:rsidP="00054930">
      <w:pPr>
        <w:pStyle w:val="Lijstalinea"/>
        <w:rPr>
          <w:rFonts w:cstheme="minorHAnsi"/>
          <w:sz w:val="28"/>
          <w:szCs w:val="28"/>
        </w:rPr>
      </w:pPr>
    </w:p>
    <w:p w14:paraId="6EFA5FAC" w14:textId="6C8C9593" w:rsidR="00054930" w:rsidRPr="00AD6834" w:rsidRDefault="00054930" w:rsidP="00F3313A">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Op geen enkele wijze toont het kabinet aan dat bestaande wetgeving </w:t>
      </w:r>
      <w:r w:rsidR="006B24CB" w:rsidRPr="00AD6834">
        <w:rPr>
          <w:rFonts w:asciiTheme="minorHAnsi" w:hAnsiTheme="minorHAnsi" w:cstheme="minorHAnsi"/>
          <w:sz w:val="28"/>
          <w:szCs w:val="28"/>
        </w:rPr>
        <w:t xml:space="preserve">onvoldoende is om de situatie te beheersen. Zo had na een jaar van maatregelen geïnvesteerd kunnen worden in ziekenhuiscapaciteit en andere structurele maatregelen. </w:t>
      </w:r>
      <w:r w:rsidR="00A14E04" w:rsidRPr="00AD6834">
        <w:rPr>
          <w:rFonts w:asciiTheme="minorHAnsi" w:hAnsiTheme="minorHAnsi" w:cstheme="minorHAnsi"/>
          <w:sz w:val="28"/>
          <w:szCs w:val="28"/>
        </w:rPr>
        <w:t xml:space="preserve">Er is echter </w:t>
      </w:r>
      <w:r w:rsidR="00A14E04" w:rsidRPr="00941BE3">
        <w:rPr>
          <w:rFonts w:asciiTheme="minorHAnsi" w:hAnsiTheme="minorHAnsi" w:cstheme="minorHAnsi"/>
          <w:b/>
          <w:bCs/>
          <w:sz w:val="28"/>
          <w:szCs w:val="28"/>
        </w:rPr>
        <w:t>geen</w:t>
      </w:r>
      <w:r w:rsidR="00A14E04" w:rsidRPr="00AD6834">
        <w:rPr>
          <w:rFonts w:asciiTheme="minorHAnsi" w:hAnsiTheme="minorHAnsi" w:cstheme="minorHAnsi"/>
          <w:sz w:val="28"/>
          <w:szCs w:val="28"/>
        </w:rPr>
        <w:t xml:space="preserve"> enkel beleid gevoerd dat oplossingsgericht is. Het kabinet lijkt de voorkeur te hebben voor </w:t>
      </w:r>
      <w:r w:rsidR="00941BE3">
        <w:rPr>
          <w:rFonts w:asciiTheme="minorHAnsi" w:hAnsiTheme="minorHAnsi" w:cstheme="minorHAnsi"/>
          <w:sz w:val="28"/>
          <w:szCs w:val="28"/>
        </w:rPr>
        <w:t xml:space="preserve">eeuwigdurende </w:t>
      </w:r>
      <w:r w:rsidR="00A14E04" w:rsidRPr="00AD6834">
        <w:rPr>
          <w:rFonts w:asciiTheme="minorHAnsi" w:hAnsiTheme="minorHAnsi" w:cstheme="minorHAnsi"/>
          <w:sz w:val="28"/>
          <w:szCs w:val="28"/>
        </w:rPr>
        <w:t xml:space="preserve">maatregelen die </w:t>
      </w:r>
      <w:r w:rsidR="00EA205A" w:rsidRPr="00AD6834">
        <w:rPr>
          <w:rFonts w:asciiTheme="minorHAnsi" w:hAnsiTheme="minorHAnsi" w:cstheme="minorHAnsi"/>
          <w:sz w:val="28"/>
          <w:szCs w:val="28"/>
        </w:rPr>
        <w:t>op ongekende wijze vrijheden inperken boven een praktisch en oplossingsgericht beleid.</w:t>
      </w:r>
    </w:p>
    <w:p w14:paraId="50E744FE" w14:textId="77777777" w:rsidR="00F3313A" w:rsidRPr="00AD6834" w:rsidRDefault="00F3313A" w:rsidP="00F3313A">
      <w:pPr>
        <w:pStyle w:val="Lijstalinea"/>
        <w:spacing w:line="240" w:lineRule="auto"/>
        <w:rPr>
          <w:rFonts w:cstheme="minorHAnsi"/>
          <w:sz w:val="28"/>
          <w:szCs w:val="28"/>
        </w:rPr>
      </w:pPr>
    </w:p>
    <w:p w14:paraId="14E7D8B0" w14:textId="77777777" w:rsidR="00FE0BA4" w:rsidRDefault="00F3313A" w:rsidP="00EC4015">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Belangrijk hierbij is dat de Staat dient aan te tonen dat aan deze voorwaarden is voldaan. </w:t>
      </w:r>
      <w:r w:rsidR="00955347" w:rsidRPr="00AD6834">
        <w:rPr>
          <w:rFonts w:asciiTheme="minorHAnsi" w:hAnsiTheme="minorHAnsi" w:cstheme="minorHAnsi"/>
          <w:sz w:val="28"/>
          <w:szCs w:val="28"/>
        </w:rPr>
        <w:t xml:space="preserve">Een verwijzing naar een vaag OMT-advies, waarin geen concrete gevaren of doelstellingen verwoord zijn, kan zelfs geen begin van een rechtvaardiging voor dit soort draconische maatregelen vormen. Sterker, volgens het OMT-advies is er geen </w:t>
      </w:r>
      <w:r w:rsidR="00955347" w:rsidRPr="00AD6834">
        <w:rPr>
          <w:rFonts w:asciiTheme="minorHAnsi" w:hAnsiTheme="minorHAnsi" w:cstheme="minorHAnsi"/>
          <w:sz w:val="28"/>
          <w:szCs w:val="28"/>
        </w:rPr>
        <w:lastRenderedPageBreak/>
        <w:t>sprake van een alarmerende situatie. Alle indicatoren dalen</w:t>
      </w:r>
      <w:r w:rsidR="00D80391" w:rsidRPr="00AD6834">
        <w:rPr>
          <w:rFonts w:asciiTheme="minorHAnsi" w:hAnsiTheme="minorHAnsi" w:cstheme="minorHAnsi"/>
          <w:sz w:val="28"/>
          <w:szCs w:val="28"/>
        </w:rPr>
        <w:t xml:space="preserve"> zelfs al weken lang. Daarbij blijven de deliberaties over “besmettingen” en “mutaties” een volstrekt theoretische exercitie die geen weerslag heeft in enig</w:t>
      </w:r>
      <w:r w:rsidR="00944148" w:rsidRPr="00AD6834">
        <w:rPr>
          <w:rFonts w:asciiTheme="minorHAnsi" w:hAnsiTheme="minorHAnsi" w:cstheme="minorHAnsi"/>
          <w:sz w:val="28"/>
          <w:szCs w:val="28"/>
        </w:rPr>
        <w:t>e feitelijkheid.</w:t>
      </w:r>
      <w:r w:rsidR="006960DE" w:rsidRPr="00AD6834">
        <w:rPr>
          <w:rFonts w:asciiTheme="minorHAnsi" w:hAnsiTheme="minorHAnsi" w:cstheme="minorHAnsi"/>
          <w:sz w:val="28"/>
          <w:szCs w:val="28"/>
        </w:rPr>
        <w:t xml:space="preserve"> De Siracusa-voorwaarden schrijven </w:t>
      </w:r>
      <w:r w:rsidR="00EA205A" w:rsidRPr="00AD6834">
        <w:rPr>
          <w:rFonts w:asciiTheme="minorHAnsi" w:hAnsiTheme="minorHAnsi" w:cstheme="minorHAnsi"/>
          <w:sz w:val="28"/>
          <w:szCs w:val="28"/>
        </w:rPr>
        <w:t xml:space="preserve">overigens </w:t>
      </w:r>
      <w:r w:rsidR="006960DE" w:rsidRPr="00AD6834">
        <w:rPr>
          <w:rFonts w:asciiTheme="minorHAnsi" w:hAnsiTheme="minorHAnsi" w:cstheme="minorHAnsi"/>
          <w:sz w:val="28"/>
          <w:szCs w:val="28"/>
        </w:rPr>
        <w:t xml:space="preserve">ook voor dat </w:t>
      </w:r>
      <w:r w:rsidR="00407D50" w:rsidRPr="00AD6834">
        <w:rPr>
          <w:rFonts w:asciiTheme="minorHAnsi" w:hAnsiTheme="minorHAnsi" w:cstheme="minorHAnsi"/>
          <w:sz w:val="28"/>
          <w:szCs w:val="28"/>
        </w:rPr>
        <w:t xml:space="preserve">een besluit tot het nemen van een noodmaatregel </w:t>
      </w:r>
      <w:r w:rsidR="00407D50" w:rsidRPr="00DB79EF">
        <w:rPr>
          <w:rFonts w:asciiTheme="minorHAnsi" w:hAnsiTheme="minorHAnsi" w:cstheme="minorHAnsi"/>
          <w:b/>
          <w:bCs/>
          <w:sz w:val="28"/>
          <w:szCs w:val="28"/>
        </w:rPr>
        <w:t xml:space="preserve">niet </w:t>
      </w:r>
      <w:r w:rsidR="00407D50" w:rsidRPr="00AD6834">
        <w:rPr>
          <w:rFonts w:asciiTheme="minorHAnsi" w:hAnsiTheme="minorHAnsi" w:cstheme="minorHAnsi"/>
          <w:sz w:val="28"/>
          <w:szCs w:val="28"/>
        </w:rPr>
        <w:t xml:space="preserve">afhankelijk gesteld mag worden van één advies. </w:t>
      </w:r>
    </w:p>
    <w:p w14:paraId="1D708532" w14:textId="77777777" w:rsidR="00FE0BA4" w:rsidRDefault="00FE0BA4" w:rsidP="00FE0BA4">
      <w:pPr>
        <w:pStyle w:val="Lijstalinea"/>
        <w:rPr>
          <w:rFonts w:cstheme="minorHAnsi"/>
          <w:sz w:val="28"/>
          <w:szCs w:val="28"/>
        </w:rPr>
      </w:pPr>
    </w:p>
    <w:p w14:paraId="51164CC7" w14:textId="1BA5C580" w:rsidR="000C1F9A" w:rsidRPr="00AD6834" w:rsidRDefault="00407D50" w:rsidP="00EC4015">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Daarbij moet onafhankelijk </w:t>
      </w:r>
      <w:r w:rsidR="00DB79EF">
        <w:rPr>
          <w:rFonts w:asciiTheme="minorHAnsi" w:hAnsiTheme="minorHAnsi" w:cstheme="minorHAnsi"/>
          <w:sz w:val="28"/>
          <w:szCs w:val="28"/>
        </w:rPr>
        <w:t xml:space="preserve">op basis van de feitelijke situatie </w:t>
      </w:r>
      <w:r w:rsidRPr="00AD6834">
        <w:rPr>
          <w:rFonts w:asciiTheme="minorHAnsi" w:hAnsiTheme="minorHAnsi" w:cstheme="minorHAnsi"/>
          <w:sz w:val="28"/>
          <w:szCs w:val="28"/>
        </w:rPr>
        <w:t xml:space="preserve">vastgesteld worden of er sprake is van een noodsituatie. </w:t>
      </w:r>
      <w:r w:rsidR="00944148" w:rsidRPr="00AD6834">
        <w:rPr>
          <w:rFonts w:asciiTheme="minorHAnsi" w:hAnsiTheme="minorHAnsi" w:cstheme="minorHAnsi"/>
          <w:sz w:val="28"/>
          <w:szCs w:val="28"/>
        </w:rPr>
        <w:t xml:space="preserve"> </w:t>
      </w:r>
      <w:r w:rsidR="00DB79EF">
        <w:rPr>
          <w:rFonts w:asciiTheme="minorHAnsi" w:hAnsiTheme="minorHAnsi" w:cstheme="minorHAnsi"/>
          <w:sz w:val="28"/>
          <w:szCs w:val="28"/>
        </w:rPr>
        <w:t>Of</w:t>
      </w:r>
      <w:r w:rsidR="00FE0BA4">
        <w:rPr>
          <w:rFonts w:asciiTheme="minorHAnsi" w:hAnsiTheme="minorHAnsi" w:cstheme="minorHAnsi"/>
          <w:sz w:val="28"/>
          <w:szCs w:val="28"/>
        </w:rPr>
        <w:t xml:space="preserve"> zich een dergelijke situatie voordoet, </w:t>
      </w:r>
      <w:r w:rsidR="00EC4DC6">
        <w:rPr>
          <w:rFonts w:asciiTheme="minorHAnsi" w:hAnsiTheme="minorHAnsi" w:cstheme="minorHAnsi"/>
          <w:sz w:val="28"/>
          <w:szCs w:val="28"/>
        </w:rPr>
        <w:t xml:space="preserve">zou ook buiten de mainstream media </w:t>
      </w:r>
      <w:r w:rsidR="00FE0BA4">
        <w:rPr>
          <w:rFonts w:asciiTheme="minorHAnsi" w:hAnsiTheme="minorHAnsi" w:cstheme="minorHAnsi"/>
          <w:sz w:val="28"/>
          <w:szCs w:val="28"/>
        </w:rPr>
        <w:t>objectief waarneembaar</w:t>
      </w:r>
      <w:r w:rsidR="00EC4DC6">
        <w:rPr>
          <w:rFonts w:asciiTheme="minorHAnsi" w:hAnsiTheme="minorHAnsi" w:cstheme="minorHAnsi"/>
          <w:sz w:val="28"/>
          <w:szCs w:val="28"/>
        </w:rPr>
        <w:t xml:space="preserve"> moeten zijn</w:t>
      </w:r>
      <w:r w:rsidR="00FE0BA4">
        <w:rPr>
          <w:rFonts w:asciiTheme="minorHAnsi" w:hAnsiTheme="minorHAnsi" w:cstheme="minorHAnsi"/>
          <w:sz w:val="28"/>
          <w:szCs w:val="28"/>
        </w:rPr>
        <w:t>.</w:t>
      </w:r>
      <w:r w:rsidR="00EC4DC6">
        <w:rPr>
          <w:rFonts w:asciiTheme="minorHAnsi" w:hAnsiTheme="minorHAnsi" w:cstheme="minorHAnsi"/>
          <w:sz w:val="28"/>
          <w:szCs w:val="28"/>
        </w:rPr>
        <w:t xml:space="preserve"> </w:t>
      </w:r>
      <w:r w:rsidR="00117815">
        <w:rPr>
          <w:rFonts w:asciiTheme="minorHAnsi" w:hAnsiTheme="minorHAnsi" w:cstheme="minorHAnsi"/>
          <w:sz w:val="28"/>
          <w:szCs w:val="28"/>
        </w:rPr>
        <w:t xml:space="preserve">Behalve de catastrofale gevolgen van </w:t>
      </w:r>
      <w:r w:rsidR="00D84C68">
        <w:rPr>
          <w:rFonts w:asciiTheme="minorHAnsi" w:hAnsiTheme="minorHAnsi" w:cstheme="minorHAnsi"/>
          <w:sz w:val="28"/>
          <w:szCs w:val="28"/>
        </w:rPr>
        <w:t xml:space="preserve">uitzichtloze maatregelen </w:t>
      </w:r>
      <w:r w:rsidR="00FE0BA4">
        <w:rPr>
          <w:rFonts w:asciiTheme="minorHAnsi" w:hAnsiTheme="minorHAnsi" w:cstheme="minorHAnsi"/>
          <w:sz w:val="28"/>
          <w:szCs w:val="28"/>
        </w:rPr>
        <w:t xml:space="preserve"> </w:t>
      </w:r>
      <w:r w:rsidR="00D84C68">
        <w:rPr>
          <w:rFonts w:asciiTheme="minorHAnsi" w:hAnsiTheme="minorHAnsi" w:cstheme="minorHAnsi"/>
          <w:sz w:val="28"/>
          <w:szCs w:val="28"/>
        </w:rPr>
        <w:t>herkent niemand in zijn eigen omgeving</w:t>
      </w:r>
      <w:r w:rsidR="00CF4C16">
        <w:rPr>
          <w:rFonts w:asciiTheme="minorHAnsi" w:hAnsiTheme="minorHAnsi" w:cstheme="minorHAnsi"/>
          <w:sz w:val="28"/>
          <w:szCs w:val="28"/>
        </w:rPr>
        <w:t xml:space="preserve"> enige</w:t>
      </w:r>
      <w:r w:rsidR="00D84C68">
        <w:rPr>
          <w:rFonts w:asciiTheme="minorHAnsi" w:hAnsiTheme="minorHAnsi" w:cstheme="minorHAnsi"/>
          <w:sz w:val="28"/>
          <w:szCs w:val="28"/>
        </w:rPr>
        <w:t xml:space="preserve"> </w:t>
      </w:r>
      <w:r w:rsidR="008B7281">
        <w:rPr>
          <w:rFonts w:asciiTheme="minorHAnsi" w:hAnsiTheme="minorHAnsi" w:cstheme="minorHAnsi"/>
          <w:sz w:val="28"/>
          <w:szCs w:val="28"/>
        </w:rPr>
        <w:t xml:space="preserve">massasterfte of ziekte als gevolg van COVID-19. </w:t>
      </w:r>
      <w:r w:rsidR="00F25BF8">
        <w:rPr>
          <w:rFonts w:asciiTheme="minorHAnsi" w:hAnsiTheme="minorHAnsi" w:cstheme="minorHAnsi"/>
          <w:sz w:val="28"/>
          <w:szCs w:val="28"/>
        </w:rPr>
        <w:t xml:space="preserve">Het zijn steeds weer beelden van stapels doodskisten in verre oorden en andere anekdotische verhalen die het publiek moeten overtuigen dat er echt iets aan de hand is. </w:t>
      </w:r>
    </w:p>
    <w:p w14:paraId="27A24BBC" w14:textId="77777777" w:rsidR="00054930" w:rsidRPr="00AD6834" w:rsidRDefault="00054930" w:rsidP="00054930">
      <w:pPr>
        <w:pStyle w:val="Lijstalinea"/>
        <w:rPr>
          <w:rFonts w:cstheme="minorHAnsi"/>
          <w:sz w:val="28"/>
          <w:szCs w:val="28"/>
        </w:rPr>
      </w:pPr>
    </w:p>
    <w:p w14:paraId="598CC3FC" w14:textId="4196802A" w:rsidR="00035060" w:rsidRPr="00AD6834" w:rsidRDefault="006C080F" w:rsidP="00F3313A">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Ook </w:t>
      </w:r>
      <w:r w:rsidR="009053CD" w:rsidRPr="00AD6834">
        <w:rPr>
          <w:rFonts w:asciiTheme="minorHAnsi" w:hAnsiTheme="minorHAnsi" w:cstheme="minorHAnsi"/>
          <w:sz w:val="28"/>
          <w:szCs w:val="28"/>
        </w:rPr>
        <w:t xml:space="preserve">de </w:t>
      </w:r>
      <w:r w:rsidR="001B34B8" w:rsidRPr="00AD6834">
        <w:rPr>
          <w:rFonts w:asciiTheme="minorHAnsi" w:hAnsiTheme="minorHAnsi" w:cstheme="minorHAnsi"/>
          <w:sz w:val="28"/>
          <w:szCs w:val="28"/>
        </w:rPr>
        <w:t xml:space="preserve">Internationale Gezondheidsregeling </w:t>
      </w:r>
      <w:r w:rsidR="00F61541" w:rsidRPr="00AD6834">
        <w:rPr>
          <w:rFonts w:asciiTheme="minorHAnsi" w:hAnsiTheme="minorHAnsi" w:cstheme="minorHAnsi"/>
          <w:sz w:val="28"/>
          <w:szCs w:val="28"/>
        </w:rPr>
        <w:t>(IGR)</w:t>
      </w:r>
      <w:r w:rsidR="000059B8" w:rsidRPr="00AD6834">
        <w:rPr>
          <w:rFonts w:asciiTheme="minorHAnsi" w:hAnsiTheme="minorHAnsi" w:cstheme="minorHAnsi"/>
          <w:sz w:val="28"/>
          <w:szCs w:val="28"/>
        </w:rPr>
        <w:t>van de WHO</w:t>
      </w:r>
      <w:r w:rsidR="00F61541" w:rsidRPr="00AD6834">
        <w:rPr>
          <w:rFonts w:asciiTheme="minorHAnsi" w:hAnsiTheme="minorHAnsi" w:cstheme="minorHAnsi"/>
          <w:sz w:val="28"/>
          <w:szCs w:val="28"/>
        </w:rPr>
        <w:t xml:space="preserve"> </w:t>
      </w:r>
      <w:r w:rsidR="001B34B8" w:rsidRPr="00AD6834">
        <w:rPr>
          <w:rFonts w:asciiTheme="minorHAnsi" w:hAnsiTheme="minorHAnsi" w:cstheme="minorHAnsi"/>
          <w:sz w:val="28"/>
          <w:szCs w:val="28"/>
        </w:rPr>
        <w:t xml:space="preserve">– de Wet publieke gezondheid is hierop gebaseerd - voorziet niet in draconische maatregelen om een </w:t>
      </w:r>
      <w:r w:rsidR="00287039" w:rsidRPr="00AD6834">
        <w:rPr>
          <w:rFonts w:asciiTheme="minorHAnsi" w:hAnsiTheme="minorHAnsi" w:cstheme="minorHAnsi"/>
          <w:sz w:val="28"/>
          <w:szCs w:val="28"/>
        </w:rPr>
        <w:t xml:space="preserve">virus te bestrijden. </w:t>
      </w:r>
      <w:proofErr w:type="spellStart"/>
      <w:r w:rsidR="00D85BCF" w:rsidRPr="00AD6834">
        <w:rPr>
          <w:rFonts w:asciiTheme="minorHAnsi" w:hAnsiTheme="minorHAnsi" w:cstheme="minorHAnsi"/>
          <w:sz w:val="28"/>
          <w:szCs w:val="28"/>
        </w:rPr>
        <w:t>Gian</w:t>
      </w:r>
      <w:proofErr w:type="spellEnd"/>
      <w:r w:rsidR="00D85BCF" w:rsidRPr="00AD6834">
        <w:rPr>
          <w:rFonts w:asciiTheme="minorHAnsi" w:hAnsiTheme="minorHAnsi" w:cstheme="minorHAnsi"/>
          <w:sz w:val="28"/>
          <w:szCs w:val="28"/>
        </w:rPr>
        <w:t xml:space="preserve"> Luca </w:t>
      </w:r>
      <w:proofErr w:type="spellStart"/>
      <w:r w:rsidR="00D85BCF" w:rsidRPr="00AD6834">
        <w:rPr>
          <w:rFonts w:asciiTheme="minorHAnsi" w:hAnsiTheme="minorHAnsi" w:cstheme="minorHAnsi"/>
          <w:sz w:val="28"/>
          <w:szCs w:val="28"/>
        </w:rPr>
        <w:t>Burci</w:t>
      </w:r>
      <w:proofErr w:type="spellEnd"/>
      <w:r w:rsidR="003D58D4" w:rsidRPr="00AD6834">
        <w:rPr>
          <w:rFonts w:asciiTheme="minorHAnsi" w:hAnsiTheme="minorHAnsi" w:cstheme="minorHAnsi"/>
          <w:sz w:val="28"/>
          <w:szCs w:val="28"/>
        </w:rPr>
        <w:t xml:space="preserve"> en </w:t>
      </w:r>
      <w:proofErr w:type="spellStart"/>
      <w:r w:rsidR="003D58D4" w:rsidRPr="00AD6834">
        <w:rPr>
          <w:rFonts w:asciiTheme="minorHAnsi" w:hAnsiTheme="minorHAnsi" w:cstheme="minorHAnsi"/>
          <w:sz w:val="28"/>
          <w:szCs w:val="28"/>
        </w:rPr>
        <w:t>Riika</w:t>
      </w:r>
      <w:proofErr w:type="spellEnd"/>
      <w:r w:rsidR="003D58D4" w:rsidRPr="00AD6834">
        <w:rPr>
          <w:rFonts w:asciiTheme="minorHAnsi" w:hAnsiTheme="minorHAnsi" w:cstheme="minorHAnsi"/>
          <w:sz w:val="28"/>
          <w:szCs w:val="28"/>
        </w:rPr>
        <w:t xml:space="preserve"> </w:t>
      </w:r>
      <w:proofErr w:type="spellStart"/>
      <w:r w:rsidR="003D58D4" w:rsidRPr="00AD6834">
        <w:rPr>
          <w:rFonts w:asciiTheme="minorHAnsi" w:hAnsiTheme="minorHAnsi" w:cstheme="minorHAnsi"/>
          <w:sz w:val="28"/>
          <w:szCs w:val="28"/>
        </w:rPr>
        <w:t>Koskenmaki</w:t>
      </w:r>
      <w:proofErr w:type="spellEnd"/>
      <w:r w:rsidR="003D58D4" w:rsidRPr="00AD6834">
        <w:rPr>
          <w:rFonts w:asciiTheme="minorHAnsi" w:hAnsiTheme="minorHAnsi" w:cstheme="minorHAnsi"/>
          <w:sz w:val="28"/>
          <w:szCs w:val="28"/>
        </w:rPr>
        <w:t>, beiden zijn</w:t>
      </w:r>
      <w:r w:rsidR="00D85BCF" w:rsidRPr="00AD6834">
        <w:rPr>
          <w:rFonts w:asciiTheme="minorHAnsi" w:hAnsiTheme="minorHAnsi" w:cstheme="minorHAnsi"/>
          <w:sz w:val="28"/>
          <w:szCs w:val="28"/>
        </w:rPr>
        <w:t xml:space="preserve"> </w:t>
      </w:r>
      <w:r w:rsidR="007B5561" w:rsidRPr="00AD6834">
        <w:rPr>
          <w:rFonts w:asciiTheme="minorHAnsi" w:hAnsiTheme="minorHAnsi" w:cstheme="minorHAnsi"/>
          <w:sz w:val="28"/>
          <w:szCs w:val="28"/>
        </w:rPr>
        <w:t xml:space="preserve">juridisch adviseur </w:t>
      </w:r>
      <w:r w:rsidR="00096550" w:rsidRPr="00AD6834">
        <w:rPr>
          <w:rFonts w:asciiTheme="minorHAnsi" w:hAnsiTheme="minorHAnsi" w:cstheme="minorHAnsi"/>
          <w:sz w:val="28"/>
          <w:szCs w:val="28"/>
        </w:rPr>
        <w:t>van de WHO</w:t>
      </w:r>
      <w:r w:rsidR="003D58D4" w:rsidRPr="00AD6834">
        <w:rPr>
          <w:rFonts w:asciiTheme="minorHAnsi" w:hAnsiTheme="minorHAnsi" w:cstheme="minorHAnsi"/>
          <w:sz w:val="28"/>
          <w:szCs w:val="28"/>
        </w:rPr>
        <w:t xml:space="preserve">, </w:t>
      </w:r>
      <w:r w:rsidR="004D1009" w:rsidRPr="00AD6834">
        <w:rPr>
          <w:rFonts w:asciiTheme="minorHAnsi" w:hAnsiTheme="minorHAnsi" w:cstheme="minorHAnsi"/>
          <w:sz w:val="28"/>
          <w:szCs w:val="28"/>
        </w:rPr>
        <w:t xml:space="preserve">beschreven </w:t>
      </w:r>
      <w:r w:rsidR="00DA52EC" w:rsidRPr="00AD6834">
        <w:rPr>
          <w:rFonts w:asciiTheme="minorHAnsi" w:hAnsiTheme="minorHAnsi" w:cstheme="minorHAnsi"/>
          <w:sz w:val="28"/>
          <w:szCs w:val="28"/>
        </w:rPr>
        <w:t xml:space="preserve">in het artikel “Human </w:t>
      </w:r>
      <w:proofErr w:type="spellStart"/>
      <w:r w:rsidR="00DA52EC" w:rsidRPr="00AD6834">
        <w:rPr>
          <w:rFonts w:asciiTheme="minorHAnsi" w:hAnsiTheme="minorHAnsi" w:cstheme="minorHAnsi"/>
          <w:sz w:val="28"/>
          <w:szCs w:val="28"/>
        </w:rPr>
        <w:t>Rights</w:t>
      </w:r>
      <w:proofErr w:type="spellEnd"/>
      <w:r w:rsidR="00DA52EC" w:rsidRPr="00AD6834">
        <w:rPr>
          <w:rFonts w:asciiTheme="minorHAnsi" w:hAnsiTheme="minorHAnsi" w:cstheme="minorHAnsi"/>
          <w:sz w:val="28"/>
          <w:szCs w:val="28"/>
        </w:rPr>
        <w:t xml:space="preserve"> </w:t>
      </w:r>
      <w:proofErr w:type="spellStart"/>
      <w:r w:rsidR="00DA52EC" w:rsidRPr="00AD6834">
        <w:rPr>
          <w:rFonts w:asciiTheme="minorHAnsi" w:hAnsiTheme="minorHAnsi" w:cstheme="minorHAnsi"/>
          <w:sz w:val="28"/>
          <w:szCs w:val="28"/>
        </w:rPr>
        <w:t>Implications</w:t>
      </w:r>
      <w:proofErr w:type="spellEnd"/>
      <w:r w:rsidR="00DA52EC" w:rsidRPr="00AD6834">
        <w:rPr>
          <w:rFonts w:asciiTheme="minorHAnsi" w:hAnsiTheme="minorHAnsi" w:cstheme="minorHAnsi"/>
          <w:sz w:val="28"/>
          <w:szCs w:val="28"/>
        </w:rPr>
        <w:t xml:space="preserve"> of </w:t>
      </w:r>
      <w:proofErr w:type="spellStart"/>
      <w:r w:rsidR="00DA52EC" w:rsidRPr="00AD6834">
        <w:rPr>
          <w:rFonts w:asciiTheme="minorHAnsi" w:hAnsiTheme="minorHAnsi" w:cstheme="minorHAnsi"/>
          <w:sz w:val="28"/>
          <w:szCs w:val="28"/>
        </w:rPr>
        <w:t>Gevernance</w:t>
      </w:r>
      <w:proofErr w:type="spellEnd"/>
      <w:r w:rsidR="00DA52EC" w:rsidRPr="00AD6834">
        <w:rPr>
          <w:rFonts w:asciiTheme="minorHAnsi" w:hAnsiTheme="minorHAnsi" w:cstheme="minorHAnsi"/>
          <w:sz w:val="28"/>
          <w:szCs w:val="28"/>
        </w:rPr>
        <w:t xml:space="preserve"> Responses </w:t>
      </w:r>
      <w:proofErr w:type="spellStart"/>
      <w:r w:rsidR="00DA52EC" w:rsidRPr="00AD6834">
        <w:rPr>
          <w:rFonts w:asciiTheme="minorHAnsi" w:hAnsiTheme="minorHAnsi" w:cstheme="minorHAnsi"/>
          <w:sz w:val="28"/>
          <w:szCs w:val="28"/>
        </w:rPr>
        <w:t>to</w:t>
      </w:r>
      <w:proofErr w:type="spellEnd"/>
      <w:r w:rsidR="00DA52EC" w:rsidRPr="00AD6834">
        <w:rPr>
          <w:rFonts w:asciiTheme="minorHAnsi" w:hAnsiTheme="minorHAnsi" w:cstheme="minorHAnsi"/>
          <w:sz w:val="28"/>
          <w:szCs w:val="28"/>
        </w:rPr>
        <w:t xml:space="preserve"> Public Health </w:t>
      </w:r>
      <w:proofErr w:type="spellStart"/>
      <w:r w:rsidR="00DA52EC" w:rsidRPr="00AD6834">
        <w:rPr>
          <w:rFonts w:asciiTheme="minorHAnsi" w:hAnsiTheme="minorHAnsi" w:cstheme="minorHAnsi"/>
          <w:sz w:val="28"/>
          <w:szCs w:val="28"/>
        </w:rPr>
        <w:t>Emergencies</w:t>
      </w:r>
      <w:proofErr w:type="spellEnd"/>
      <w:r w:rsidR="005C4F68" w:rsidRPr="00AD6834">
        <w:rPr>
          <w:rFonts w:asciiTheme="minorHAnsi" w:hAnsiTheme="minorHAnsi" w:cstheme="minorHAnsi"/>
          <w:sz w:val="28"/>
          <w:szCs w:val="28"/>
        </w:rPr>
        <w:t xml:space="preserve">: The Case of Major </w:t>
      </w:r>
      <w:proofErr w:type="spellStart"/>
      <w:r w:rsidR="005C4F68" w:rsidRPr="00AD6834">
        <w:rPr>
          <w:rFonts w:asciiTheme="minorHAnsi" w:hAnsiTheme="minorHAnsi" w:cstheme="minorHAnsi"/>
          <w:sz w:val="28"/>
          <w:szCs w:val="28"/>
        </w:rPr>
        <w:t>Infectious</w:t>
      </w:r>
      <w:proofErr w:type="spellEnd"/>
      <w:r w:rsidR="005C4F68" w:rsidRPr="00AD6834">
        <w:rPr>
          <w:rFonts w:asciiTheme="minorHAnsi" w:hAnsiTheme="minorHAnsi" w:cstheme="minorHAnsi"/>
          <w:sz w:val="28"/>
          <w:szCs w:val="28"/>
        </w:rPr>
        <w:t xml:space="preserve"> </w:t>
      </w:r>
      <w:proofErr w:type="spellStart"/>
      <w:r w:rsidR="005C4F68" w:rsidRPr="00AD6834">
        <w:rPr>
          <w:rFonts w:asciiTheme="minorHAnsi" w:hAnsiTheme="minorHAnsi" w:cstheme="minorHAnsi"/>
          <w:sz w:val="28"/>
          <w:szCs w:val="28"/>
        </w:rPr>
        <w:t>Disease</w:t>
      </w:r>
      <w:proofErr w:type="spellEnd"/>
      <w:r w:rsidR="005C4F68" w:rsidRPr="00AD6834">
        <w:rPr>
          <w:rFonts w:asciiTheme="minorHAnsi" w:hAnsiTheme="minorHAnsi" w:cstheme="minorHAnsi"/>
          <w:sz w:val="28"/>
          <w:szCs w:val="28"/>
        </w:rPr>
        <w:t xml:space="preserve"> </w:t>
      </w:r>
      <w:proofErr w:type="spellStart"/>
      <w:r w:rsidR="005C4F68" w:rsidRPr="00AD6834">
        <w:rPr>
          <w:rFonts w:asciiTheme="minorHAnsi" w:hAnsiTheme="minorHAnsi" w:cstheme="minorHAnsi"/>
          <w:sz w:val="28"/>
          <w:szCs w:val="28"/>
        </w:rPr>
        <w:t>Outbreaks</w:t>
      </w:r>
      <w:proofErr w:type="spellEnd"/>
      <w:r w:rsidR="005C4F68" w:rsidRPr="00AD6834">
        <w:rPr>
          <w:rFonts w:asciiTheme="minorHAnsi" w:hAnsiTheme="minorHAnsi" w:cstheme="minorHAnsi"/>
          <w:sz w:val="28"/>
          <w:szCs w:val="28"/>
        </w:rPr>
        <w:t>”</w:t>
      </w:r>
      <w:r w:rsidR="008B7281">
        <w:rPr>
          <w:rFonts w:asciiTheme="minorHAnsi" w:hAnsiTheme="minorHAnsi" w:cstheme="minorHAnsi"/>
          <w:sz w:val="28"/>
          <w:szCs w:val="28"/>
        </w:rPr>
        <w:t xml:space="preserve"> </w:t>
      </w:r>
      <w:r w:rsidR="004D1009" w:rsidRPr="00AD6834">
        <w:rPr>
          <w:rFonts w:asciiTheme="minorHAnsi" w:hAnsiTheme="minorHAnsi" w:cstheme="minorHAnsi"/>
          <w:sz w:val="28"/>
          <w:szCs w:val="28"/>
        </w:rPr>
        <w:t xml:space="preserve">de omgang met mensenrechtenverdragen bij een uitbraak van een virusziekte. </w:t>
      </w:r>
      <w:r w:rsidR="003D58D4" w:rsidRPr="00AD6834">
        <w:rPr>
          <w:rFonts w:asciiTheme="minorHAnsi" w:hAnsiTheme="minorHAnsi" w:cstheme="minorHAnsi"/>
          <w:sz w:val="28"/>
          <w:szCs w:val="28"/>
        </w:rPr>
        <w:t xml:space="preserve"> </w:t>
      </w:r>
      <w:r w:rsidR="001B34B8" w:rsidRPr="00AD6834">
        <w:rPr>
          <w:rFonts w:asciiTheme="minorHAnsi" w:hAnsiTheme="minorHAnsi" w:cstheme="minorHAnsi"/>
          <w:sz w:val="28"/>
          <w:szCs w:val="28"/>
        </w:rPr>
        <w:t xml:space="preserve"> </w:t>
      </w:r>
    </w:p>
    <w:p w14:paraId="6589B62F" w14:textId="77777777" w:rsidR="005C4F68" w:rsidRPr="00AD6834" w:rsidRDefault="005C4F68" w:rsidP="00F3313A">
      <w:pPr>
        <w:pStyle w:val="Lijstalinea"/>
        <w:spacing w:line="240" w:lineRule="auto"/>
        <w:rPr>
          <w:rFonts w:cstheme="minorHAnsi"/>
          <w:sz w:val="28"/>
          <w:szCs w:val="28"/>
        </w:rPr>
      </w:pPr>
    </w:p>
    <w:p w14:paraId="0AD697C9" w14:textId="62C37CFE" w:rsidR="005C4F68" w:rsidRPr="00AD6834" w:rsidRDefault="0013001A" w:rsidP="00F3313A">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Zij benadrukken dat de inperking van </w:t>
      </w:r>
      <w:r w:rsidR="00B5728E" w:rsidRPr="00AD6834">
        <w:rPr>
          <w:rFonts w:asciiTheme="minorHAnsi" w:hAnsiTheme="minorHAnsi" w:cstheme="minorHAnsi"/>
          <w:sz w:val="28"/>
          <w:szCs w:val="28"/>
        </w:rPr>
        <w:t xml:space="preserve">elementaire vrijheden en mensenrechten als onderhavige </w:t>
      </w:r>
      <w:r w:rsidR="00426F88" w:rsidRPr="008B7281">
        <w:rPr>
          <w:rFonts w:asciiTheme="minorHAnsi" w:hAnsiTheme="minorHAnsi" w:cstheme="minorHAnsi"/>
          <w:sz w:val="28"/>
          <w:szCs w:val="28"/>
          <w:u w:val="single"/>
        </w:rPr>
        <w:t>alleen</w:t>
      </w:r>
      <w:r w:rsidR="00426F88" w:rsidRPr="00AD6834">
        <w:rPr>
          <w:rFonts w:asciiTheme="minorHAnsi" w:hAnsiTheme="minorHAnsi" w:cstheme="minorHAnsi"/>
          <w:sz w:val="28"/>
          <w:szCs w:val="28"/>
        </w:rPr>
        <w:t xml:space="preserve"> mogelijk is onder bepaalde voorwaarden. Ook zij stellen</w:t>
      </w:r>
      <w:r w:rsidR="003F30B3" w:rsidRPr="00AD6834">
        <w:rPr>
          <w:rFonts w:asciiTheme="minorHAnsi" w:hAnsiTheme="minorHAnsi" w:cstheme="minorHAnsi"/>
          <w:sz w:val="28"/>
          <w:szCs w:val="28"/>
        </w:rPr>
        <w:t xml:space="preserve"> dat</w:t>
      </w:r>
      <w:r w:rsidR="00426F88" w:rsidRPr="00AD6834">
        <w:rPr>
          <w:rFonts w:asciiTheme="minorHAnsi" w:hAnsiTheme="minorHAnsi" w:cstheme="minorHAnsi"/>
          <w:sz w:val="28"/>
          <w:szCs w:val="28"/>
        </w:rPr>
        <w:t xml:space="preserve"> de </w:t>
      </w:r>
      <w:r w:rsidR="00347EA7" w:rsidRPr="00AD6834">
        <w:rPr>
          <w:rFonts w:asciiTheme="minorHAnsi" w:hAnsiTheme="minorHAnsi" w:cstheme="minorHAnsi"/>
          <w:sz w:val="28"/>
          <w:szCs w:val="28"/>
        </w:rPr>
        <w:t xml:space="preserve">Siracusa-criteria </w:t>
      </w:r>
      <w:r w:rsidR="003F30B3" w:rsidRPr="00AD6834">
        <w:rPr>
          <w:rFonts w:asciiTheme="minorHAnsi" w:hAnsiTheme="minorHAnsi" w:cstheme="minorHAnsi"/>
          <w:sz w:val="28"/>
          <w:szCs w:val="28"/>
        </w:rPr>
        <w:t>gevolgd dienen te worden</w:t>
      </w:r>
      <w:r w:rsidR="00F96DE1" w:rsidRPr="00AD6834">
        <w:rPr>
          <w:rFonts w:asciiTheme="minorHAnsi" w:hAnsiTheme="minorHAnsi" w:cstheme="minorHAnsi"/>
          <w:sz w:val="28"/>
          <w:szCs w:val="28"/>
        </w:rPr>
        <w:t>.</w:t>
      </w:r>
      <w:r w:rsidR="00F61541" w:rsidRPr="00AD6834">
        <w:rPr>
          <w:rFonts w:asciiTheme="minorHAnsi" w:hAnsiTheme="minorHAnsi" w:cstheme="minorHAnsi"/>
          <w:sz w:val="28"/>
          <w:szCs w:val="28"/>
        </w:rPr>
        <w:t xml:space="preserve"> </w:t>
      </w:r>
      <w:r w:rsidR="00691C96" w:rsidRPr="00AD6834">
        <w:rPr>
          <w:rFonts w:asciiTheme="minorHAnsi" w:hAnsiTheme="minorHAnsi" w:cstheme="minorHAnsi"/>
          <w:sz w:val="28"/>
          <w:szCs w:val="28"/>
        </w:rPr>
        <w:t xml:space="preserve">Het uitgangspunt van de IGR is volgens hen juist dat </w:t>
      </w:r>
      <w:r w:rsidR="000059B8" w:rsidRPr="00AD6834">
        <w:rPr>
          <w:rFonts w:asciiTheme="minorHAnsi" w:hAnsiTheme="minorHAnsi" w:cstheme="minorHAnsi"/>
          <w:sz w:val="28"/>
          <w:szCs w:val="28"/>
        </w:rPr>
        <w:t>de genomen maatregelen stroken met respect voor vrijheden en mensenrechten:</w:t>
      </w:r>
    </w:p>
    <w:p w14:paraId="6DE441BD" w14:textId="68BAE12D" w:rsidR="000059B8" w:rsidRPr="00AD6834" w:rsidRDefault="000059B8" w:rsidP="00F3313A">
      <w:pPr>
        <w:pStyle w:val="Lijstalinea"/>
        <w:spacing w:line="240" w:lineRule="auto"/>
        <w:rPr>
          <w:rFonts w:cstheme="minorHAnsi"/>
          <w:sz w:val="28"/>
          <w:szCs w:val="28"/>
        </w:rPr>
      </w:pPr>
    </w:p>
    <w:p w14:paraId="645D67EB" w14:textId="0EECE60A" w:rsidR="000059B8" w:rsidRPr="00AD6834" w:rsidRDefault="000059B8" w:rsidP="00F3313A">
      <w:pPr>
        <w:pStyle w:val="Lijstalinea"/>
        <w:spacing w:line="240" w:lineRule="auto"/>
        <w:ind w:left="2550"/>
        <w:rPr>
          <w:rFonts w:cstheme="minorHAnsi"/>
          <w:i/>
          <w:iCs/>
          <w:sz w:val="28"/>
          <w:szCs w:val="28"/>
          <w:lang w:val="en-GB"/>
        </w:rPr>
      </w:pPr>
      <w:r w:rsidRPr="00AD6834">
        <w:rPr>
          <w:rFonts w:cstheme="minorHAnsi"/>
          <w:i/>
          <w:iCs/>
          <w:sz w:val="28"/>
          <w:szCs w:val="28"/>
          <w:lang w:val="en-GB"/>
        </w:rPr>
        <w:lastRenderedPageBreak/>
        <w:t>“</w:t>
      </w:r>
      <w:r w:rsidR="00DD5EB5" w:rsidRPr="00AD6834">
        <w:rPr>
          <w:rFonts w:cstheme="minorHAnsi"/>
          <w:i/>
          <w:iCs/>
          <w:sz w:val="28"/>
          <w:szCs w:val="28"/>
          <w:lang w:val="en-GB"/>
        </w:rPr>
        <w:t>A major disting</w:t>
      </w:r>
      <w:r w:rsidR="004046D5" w:rsidRPr="00AD6834">
        <w:rPr>
          <w:rFonts w:cstheme="minorHAnsi"/>
          <w:i/>
          <w:iCs/>
          <w:sz w:val="28"/>
          <w:szCs w:val="28"/>
          <w:lang w:val="en-GB"/>
        </w:rPr>
        <w:t>uishing feature of the revised IHR is that, unlike the predecessor Regulations, they contain provisions seeking to ensure that measures are applied consistent with human rights and freedoms</w:t>
      </w:r>
      <w:r w:rsidR="00F83BC0" w:rsidRPr="00AD6834">
        <w:rPr>
          <w:rFonts w:cstheme="minorHAnsi"/>
          <w:i/>
          <w:iCs/>
          <w:sz w:val="28"/>
          <w:szCs w:val="28"/>
          <w:lang w:val="en-GB"/>
        </w:rPr>
        <w:t>, aiming to strike a balance between the protection of public health, interference with international traffic and trade</w:t>
      </w:r>
      <w:r w:rsidR="008240F5" w:rsidRPr="00AD6834">
        <w:rPr>
          <w:rFonts w:cstheme="minorHAnsi"/>
          <w:i/>
          <w:iCs/>
          <w:sz w:val="28"/>
          <w:szCs w:val="28"/>
          <w:lang w:val="en-GB"/>
        </w:rPr>
        <w:t>, and the protection of fundamental human rights.”</w:t>
      </w:r>
    </w:p>
    <w:p w14:paraId="009EF9DD" w14:textId="59D19D57" w:rsidR="000059B8" w:rsidRPr="00AD6834" w:rsidRDefault="004F54F7" w:rsidP="006C4C1C">
      <w:pPr>
        <w:pStyle w:val="Default"/>
        <w:ind w:left="2550"/>
        <w:contextualSpacing/>
        <w:jc w:val="both"/>
        <w:rPr>
          <w:rFonts w:asciiTheme="minorHAnsi" w:hAnsiTheme="minorHAnsi" w:cstheme="minorHAnsi"/>
          <w:sz w:val="28"/>
          <w:szCs w:val="28"/>
          <w:lang w:val="en-GB"/>
        </w:rPr>
      </w:pPr>
      <w:proofErr w:type="spellStart"/>
      <w:r w:rsidRPr="00AD6834">
        <w:rPr>
          <w:rFonts w:asciiTheme="minorHAnsi" w:hAnsiTheme="minorHAnsi" w:cstheme="minorHAnsi"/>
          <w:sz w:val="28"/>
          <w:szCs w:val="28"/>
          <w:lang w:val="en-GB"/>
        </w:rPr>
        <w:t>En</w:t>
      </w:r>
      <w:proofErr w:type="spellEnd"/>
    </w:p>
    <w:p w14:paraId="6926D0B6" w14:textId="77777777" w:rsidR="004F54F7" w:rsidRPr="00AD6834" w:rsidRDefault="004F54F7" w:rsidP="000059B8">
      <w:pPr>
        <w:pStyle w:val="Default"/>
        <w:ind w:left="1440"/>
        <w:contextualSpacing/>
        <w:jc w:val="both"/>
        <w:rPr>
          <w:rFonts w:asciiTheme="minorHAnsi" w:hAnsiTheme="minorHAnsi" w:cstheme="minorHAnsi"/>
          <w:sz w:val="28"/>
          <w:szCs w:val="28"/>
          <w:lang w:val="en-GB"/>
        </w:rPr>
      </w:pPr>
    </w:p>
    <w:p w14:paraId="2D81304A" w14:textId="78722967" w:rsidR="00F96DE1" w:rsidRPr="00AD6834" w:rsidRDefault="004F54F7" w:rsidP="004F54F7">
      <w:pPr>
        <w:pStyle w:val="Lijstalinea"/>
        <w:spacing w:line="240" w:lineRule="auto"/>
        <w:ind w:left="2550"/>
        <w:jc w:val="both"/>
        <w:rPr>
          <w:rFonts w:cstheme="minorHAnsi"/>
          <w:i/>
          <w:iCs/>
          <w:sz w:val="28"/>
          <w:szCs w:val="28"/>
          <w:lang w:val="en-GB"/>
        </w:rPr>
      </w:pPr>
      <w:r w:rsidRPr="00AD6834">
        <w:rPr>
          <w:rFonts w:cstheme="minorHAnsi"/>
          <w:i/>
          <w:iCs/>
          <w:sz w:val="28"/>
          <w:szCs w:val="28"/>
          <w:lang w:val="en-GB"/>
        </w:rPr>
        <w:t>“</w:t>
      </w:r>
      <w:r w:rsidR="00F96DE1" w:rsidRPr="00AD6834">
        <w:rPr>
          <w:rFonts w:cstheme="minorHAnsi"/>
          <w:i/>
          <w:iCs/>
          <w:sz w:val="28"/>
          <w:szCs w:val="28"/>
          <w:lang w:val="en-GB"/>
        </w:rPr>
        <w:t>More aggressive and antagonistic forms of legal enforcement are evidently not part of the mindset of the public health community and probably not appropriate to the particular challenges of controlling infectious diseases.</w:t>
      </w:r>
      <w:r w:rsidRPr="00AD6834">
        <w:rPr>
          <w:rFonts w:cstheme="minorHAnsi"/>
          <w:i/>
          <w:iCs/>
          <w:sz w:val="28"/>
          <w:szCs w:val="28"/>
          <w:lang w:val="en-GB"/>
        </w:rPr>
        <w:t>”</w:t>
      </w:r>
    </w:p>
    <w:p w14:paraId="0FBD8FF0" w14:textId="4EAB5512" w:rsidR="00947476" w:rsidRPr="00AD6834" w:rsidRDefault="00947476" w:rsidP="004F54F7">
      <w:pPr>
        <w:pStyle w:val="Lijstalinea"/>
        <w:ind w:left="1830"/>
        <w:rPr>
          <w:rFonts w:cstheme="minorHAnsi"/>
          <w:sz w:val="28"/>
          <w:szCs w:val="28"/>
          <w:lang w:val="en-GB"/>
        </w:rPr>
      </w:pPr>
    </w:p>
    <w:p w14:paraId="7FC3125A" w14:textId="6EC1C19E" w:rsidR="008B7281" w:rsidRDefault="004F54F7" w:rsidP="008B7281">
      <w:pPr>
        <w:pStyle w:val="Lijstalinea"/>
        <w:spacing w:line="240" w:lineRule="auto"/>
        <w:ind w:left="1021"/>
        <w:rPr>
          <w:rFonts w:cstheme="minorHAnsi"/>
          <w:sz w:val="28"/>
          <w:szCs w:val="28"/>
          <w:lang w:val="en-GB"/>
        </w:rPr>
      </w:pPr>
      <w:proofErr w:type="spellStart"/>
      <w:r w:rsidRPr="00AD6834">
        <w:rPr>
          <w:rFonts w:cstheme="minorHAnsi"/>
          <w:b/>
          <w:bCs/>
          <w:sz w:val="28"/>
          <w:szCs w:val="28"/>
          <w:lang w:val="en-GB"/>
        </w:rPr>
        <w:t>Productie</w:t>
      </w:r>
      <w:proofErr w:type="spellEnd"/>
      <w:r w:rsidRPr="00AD6834">
        <w:rPr>
          <w:rFonts w:cstheme="minorHAnsi"/>
          <w:b/>
          <w:bCs/>
          <w:sz w:val="28"/>
          <w:szCs w:val="28"/>
          <w:lang w:val="en-GB"/>
        </w:rPr>
        <w:t xml:space="preserve"> </w:t>
      </w:r>
      <w:r w:rsidR="007E78B8" w:rsidRPr="00AD6834">
        <w:rPr>
          <w:rFonts w:cstheme="minorHAnsi"/>
          <w:b/>
          <w:bCs/>
          <w:sz w:val="28"/>
          <w:szCs w:val="28"/>
          <w:lang w:val="en-GB"/>
        </w:rPr>
        <w:t xml:space="preserve">6: </w:t>
      </w:r>
      <w:r w:rsidR="007E78B8" w:rsidRPr="00AD6834">
        <w:rPr>
          <w:rFonts w:cstheme="minorHAnsi"/>
          <w:sz w:val="28"/>
          <w:szCs w:val="28"/>
          <w:lang w:val="en-GB"/>
        </w:rPr>
        <w:t>“Human Rights Implications of G</w:t>
      </w:r>
      <w:r w:rsidR="00A15BE7">
        <w:rPr>
          <w:rFonts w:cstheme="minorHAnsi"/>
          <w:sz w:val="28"/>
          <w:szCs w:val="28"/>
          <w:lang w:val="en-GB"/>
        </w:rPr>
        <w:t>o</w:t>
      </w:r>
      <w:r w:rsidR="007E78B8" w:rsidRPr="00AD6834">
        <w:rPr>
          <w:rFonts w:cstheme="minorHAnsi"/>
          <w:sz w:val="28"/>
          <w:szCs w:val="28"/>
          <w:lang w:val="en-GB"/>
        </w:rPr>
        <w:t xml:space="preserve">vernance Responses to </w:t>
      </w:r>
    </w:p>
    <w:p w14:paraId="1FF9E864" w14:textId="77777777" w:rsidR="008B7281" w:rsidRDefault="008B7281" w:rsidP="008B7281">
      <w:pPr>
        <w:pStyle w:val="Lijstalinea"/>
        <w:spacing w:line="240" w:lineRule="auto"/>
        <w:ind w:left="1021"/>
        <w:rPr>
          <w:rFonts w:cstheme="minorHAnsi"/>
          <w:sz w:val="28"/>
          <w:szCs w:val="28"/>
          <w:lang w:val="en-GB"/>
        </w:rPr>
      </w:pPr>
      <w:r>
        <w:rPr>
          <w:rFonts w:cstheme="minorHAnsi"/>
          <w:b/>
          <w:bCs/>
          <w:sz w:val="28"/>
          <w:szCs w:val="28"/>
          <w:lang w:val="en-GB"/>
        </w:rPr>
        <w:t xml:space="preserve">                         </w:t>
      </w:r>
      <w:r w:rsidR="007E78B8" w:rsidRPr="00AD6834">
        <w:rPr>
          <w:rFonts w:cstheme="minorHAnsi"/>
          <w:sz w:val="28"/>
          <w:szCs w:val="28"/>
          <w:lang w:val="en-GB"/>
        </w:rPr>
        <w:t xml:space="preserve">Public Health Emergencies: The Case of Major Infectious </w:t>
      </w:r>
    </w:p>
    <w:p w14:paraId="1DEB68BC" w14:textId="64A78589" w:rsidR="004F54F7" w:rsidRPr="00AD6834" w:rsidRDefault="008B7281" w:rsidP="008B7281">
      <w:pPr>
        <w:pStyle w:val="Lijstalinea"/>
        <w:spacing w:line="240" w:lineRule="auto"/>
        <w:ind w:left="1021"/>
        <w:rPr>
          <w:rFonts w:cstheme="minorHAnsi"/>
          <w:b/>
          <w:bCs/>
          <w:sz w:val="28"/>
          <w:szCs w:val="28"/>
          <w:lang w:val="en-GB"/>
        </w:rPr>
      </w:pPr>
      <w:r>
        <w:rPr>
          <w:rFonts w:cstheme="minorHAnsi"/>
          <w:sz w:val="28"/>
          <w:szCs w:val="28"/>
          <w:lang w:val="en-GB"/>
        </w:rPr>
        <w:t xml:space="preserve">                         </w:t>
      </w:r>
      <w:r w:rsidR="007E78B8" w:rsidRPr="00AD6834">
        <w:rPr>
          <w:rFonts w:cstheme="minorHAnsi"/>
          <w:sz w:val="28"/>
          <w:szCs w:val="28"/>
          <w:lang w:val="en-GB"/>
        </w:rPr>
        <w:t>Disease Outbreaks”</w:t>
      </w:r>
    </w:p>
    <w:p w14:paraId="3377A339" w14:textId="495F2AAB" w:rsidR="00947476" w:rsidRPr="00AD6834" w:rsidRDefault="00255068" w:rsidP="005C4F68">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De IGR, die juist de bestrijding van infectieziekten regelt, gaat dus </w:t>
      </w:r>
      <w:r w:rsidRPr="008B7281">
        <w:rPr>
          <w:rFonts w:asciiTheme="minorHAnsi" w:hAnsiTheme="minorHAnsi" w:cstheme="minorHAnsi"/>
          <w:sz w:val="28"/>
          <w:szCs w:val="28"/>
          <w:u w:val="single"/>
        </w:rPr>
        <w:t>niet</w:t>
      </w:r>
      <w:r w:rsidRPr="00AD6834">
        <w:rPr>
          <w:rFonts w:asciiTheme="minorHAnsi" w:hAnsiTheme="minorHAnsi" w:cstheme="minorHAnsi"/>
          <w:sz w:val="28"/>
          <w:szCs w:val="28"/>
        </w:rPr>
        <w:t xml:space="preserve"> uit van een </w:t>
      </w:r>
      <w:r w:rsidR="00F3313A" w:rsidRPr="00AD6834">
        <w:rPr>
          <w:rFonts w:asciiTheme="minorHAnsi" w:hAnsiTheme="minorHAnsi" w:cstheme="minorHAnsi"/>
          <w:sz w:val="28"/>
          <w:szCs w:val="28"/>
        </w:rPr>
        <w:t xml:space="preserve">hard en repressief beleid waarbij fundamentele burgerrechten en vrijheden op grote schaal sneuvelen. </w:t>
      </w:r>
      <w:r w:rsidR="004B08EB" w:rsidRPr="00AD6834">
        <w:rPr>
          <w:rFonts w:asciiTheme="minorHAnsi" w:hAnsiTheme="minorHAnsi" w:cstheme="minorHAnsi"/>
          <w:sz w:val="28"/>
          <w:szCs w:val="28"/>
        </w:rPr>
        <w:t xml:space="preserve">Het bestrijden van een virus vormt dus geen pretext voor ongebreidelde </w:t>
      </w:r>
      <w:r w:rsidR="00C74AA4" w:rsidRPr="00AD6834">
        <w:rPr>
          <w:rFonts w:asciiTheme="minorHAnsi" w:hAnsiTheme="minorHAnsi" w:cstheme="minorHAnsi"/>
          <w:sz w:val="28"/>
          <w:szCs w:val="28"/>
        </w:rPr>
        <w:t>vrijheidsinperkingen. A</w:t>
      </w:r>
      <w:r w:rsidR="00566127" w:rsidRPr="00AD6834">
        <w:rPr>
          <w:rFonts w:asciiTheme="minorHAnsi" w:hAnsiTheme="minorHAnsi" w:cstheme="minorHAnsi"/>
          <w:sz w:val="28"/>
          <w:szCs w:val="28"/>
        </w:rPr>
        <w:t>an</w:t>
      </w:r>
      <w:r w:rsidR="00882D7B" w:rsidRPr="00AD6834">
        <w:rPr>
          <w:rFonts w:asciiTheme="minorHAnsi" w:hAnsiTheme="minorHAnsi" w:cstheme="minorHAnsi"/>
          <w:sz w:val="28"/>
          <w:szCs w:val="28"/>
        </w:rPr>
        <w:t xml:space="preserve"> d</w:t>
      </w:r>
      <w:r w:rsidR="00C74AA4" w:rsidRPr="00AD6834">
        <w:rPr>
          <w:rFonts w:asciiTheme="minorHAnsi" w:hAnsiTheme="minorHAnsi" w:cstheme="minorHAnsi"/>
          <w:sz w:val="28"/>
          <w:szCs w:val="28"/>
        </w:rPr>
        <w:t>e Siracusa</w:t>
      </w:r>
      <w:r w:rsidR="00566127" w:rsidRPr="00AD6834">
        <w:rPr>
          <w:rFonts w:asciiTheme="minorHAnsi" w:hAnsiTheme="minorHAnsi" w:cstheme="minorHAnsi"/>
          <w:sz w:val="28"/>
          <w:szCs w:val="28"/>
        </w:rPr>
        <w:t xml:space="preserve">voorwaarden </w:t>
      </w:r>
      <w:r w:rsidR="00882D7B" w:rsidRPr="00AD6834">
        <w:rPr>
          <w:rFonts w:asciiTheme="minorHAnsi" w:hAnsiTheme="minorHAnsi" w:cstheme="minorHAnsi"/>
          <w:sz w:val="28"/>
          <w:szCs w:val="28"/>
        </w:rPr>
        <w:t xml:space="preserve">moet voldaan zijn om tot een rechtvaardiging van het inzetten van een noodbevoegdheid </w:t>
      </w:r>
      <w:r w:rsidR="008D59EA" w:rsidRPr="00AD6834">
        <w:rPr>
          <w:rFonts w:asciiTheme="minorHAnsi" w:hAnsiTheme="minorHAnsi" w:cstheme="minorHAnsi"/>
          <w:sz w:val="28"/>
          <w:szCs w:val="28"/>
        </w:rPr>
        <w:t xml:space="preserve">te kunnen rechtvaardigen. </w:t>
      </w:r>
      <w:r w:rsidR="00F3313A" w:rsidRPr="00AD6834">
        <w:rPr>
          <w:rFonts w:asciiTheme="minorHAnsi" w:hAnsiTheme="minorHAnsi" w:cstheme="minorHAnsi"/>
          <w:sz w:val="28"/>
          <w:szCs w:val="28"/>
        </w:rPr>
        <w:t xml:space="preserve">Het gevoerde beleid is hiermee eenvoudigweg niet te rijmen. </w:t>
      </w:r>
      <w:r w:rsidR="008D59EA" w:rsidRPr="00AD6834">
        <w:rPr>
          <w:rFonts w:asciiTheme="minorHAnsi" w:hAnsiTheme="minorHAnsi" w:cstheme="minorHAnsi"/>
          <w:sz w:val="28"/>
          <w:szCs w:val="28"/>
        </w:rPr>
        <w:t xml:space="preserve">Er is sprake van </w:t>
      </w:r>
      <w:r w:rsidR="008B7281">
        <w:rPr>
          <w:rFonts w:asciiTheme="minorHAnsi" w:hAnsiTheme="minorHAnsi" w:cstheme="minorHAnsi"/>
          <w:sz w:val="28"/>
          <w:szCs w:val="28"/>
        </w:rPr>
        <w:t xml:space="preserve">een </w:t>
      </w:r>
      <w:r w:rsidR="008D59EA" w:rsidRPr="00AD6834">
        <w:rPr>
          <w:rFonts w:asciiTheme="minorHAnsi" w:hAnsiTheme="minorHAnsi" w:cstheme="minorHAnsi"/>
          <w:sz w:val="28"/>
          <w:szCs w:val="28"/>
        </w:rPr>
        <w:t>ongerijmde en ongebreidelde misbruik van bevoegdheden.</w:t>
      </w:r>
    </w:p>
    <w:p w14:paraId="3C946C83" w14:textId="2513A440" w:rsidR="00944148" w:rsidRPr="00AD6834" w:rsidRDefault="00944148" w:rsidP="00944148">
      <w:pPr>
        <w:pStyle w:val="Default"/>
        <w:ind w:left="1440"/>
        <w:contextualSpacing/>
        <w:jc w:val="both"/>
        <w:rPr>
          <w:rFonts w:asciiTheme="minorHAnsi" w:hAnsiTheme="minorHAnsi" w:cstheme="minorHAnsi"/>
          <w:sz w:val="28"/>
          <w:szCs w:val="28"/>
        </w:rPr>
      </w:pPr>
    </w:p>
    <w:p w14:paraId="7D90E9BD" w14:textId="612BC959" w:rsidR="00944148" w:rsidRPr="00AD6834" w:rsidRDefault="00944148" w:rsidP="00944148">
      <w:pPr>
        <w:pStyle w:val="Kop4"/>
        <w:numPr>
          <w:ilvl w:val="0"/>
          <w:numId w:val="7"/>
        </w:numPr>
        <w:rPr>
          <w:rFonts w:asciiTheme="minorHAnsi" w:hAnsiTheme="minorHAnsi" w:cstheme="minorHAnsi"/>
          <w:i w:val="0"/>
          <w:iCs w:val="0"/>
          <w:color w:val="auto"/>
          <w:sz w:val="28"/>
          <w:szCs w:val="28"/>
          <w:u w:val="single"/>
        </w:rPr>
      </w:pPr>
      <w:r w:rsidRPr="00AD6834">
        <w:rPr>
          <w:rFonts w:asciiTheme="minorHAnsi" w:hAnsiTheme="minorHAnsi" w:cstheme="minorHAnsi"/>
          <w:i w:val="0"/>
          <w:iCs w:val="0"/>
          <w:color w:val="auto"/>
          <w:sz w:val="28"/>
          <w:szCs w:val="28"/>
          <w:u w:val="single"/>
        </w:rPr>
        <w:t>Conclusie</w:t>
      </w:r>
    </w:p>
    <w:p w14:paraId="754749F7" w14:textId="37B28BCE" w:rsidR="003A4730" w:rsidRPr="00AD6834" w:rsidRDefault="00944148" w:rsidP="005C4F68">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 xml:space="preserve">Uit het voorgaande kan een duidelijke conclusie getrokken worden. </w:t>
      </w:r>
      <w:r w:rsidR="006960DE" w:rsidRPr="00AD6834">
        <w:rPr>
          <w:rFonts w:asciiTheme="minorHAnsi" w:hAnsiTheme="minorHAnsi" w:cstheme="minorHAnsi"/>
          <w:sz w:val="28"/>
          <w:szCs w:val="28"/>
        </w:rPr>
        <w:t>Het inzetten van een noodbevoegdheid in de huidige situatie</w:t>
      </w:r>
      <w:r w:rsidR="003A4730" w:rsidRPr="00AD6834">
        <w:rPr>
          <w:rFonts w:asciiTheme="minorHAnsi" w:hAnsiTheme="minorHAnsi" w:cstheme="minorHAnsi"/>
          <w:sz w:val="28"/>
          <w:szCs w:val="28"/>
        </w:rPr>
        <w:t xml:space="preserve"> </w:t>
      </w:r>
      <w:r w:rsidR="006960DE" w:rsidRPr="00AD6834">
        <w:rPr>
          <w:rFonts w:asciiTheme="minorHAnsi" w:hAnsiTheme="minorHAnsi" w:cstheme="minorHAnsi"/>
          <w:sz w:val="28"/>
          <w:szCs w:val="28"/>
        </w:rPr>
        <w:t xml:space="preserve"> op geen enkele wijze gerechtvaardigd </w:t>
      </w:r>
      <w:r w:rsidR="008B7281">
        <w:rPr>
          <w:rFonts w:asciiTheme="minorHAnsi" w:hAnsiTheme="minorHAnsi" w:cstheme="minorHAnsi"/>
          <w:sz w:val="28"/>
          <w:szCs w:val="28"/>
        </w:rPr>
        <w:t xml:space="preserve">kan </w:t>
      </w:r>
      <w:r w:rsidR="006960DE" w:rsidRPr="00AD6834">
        <w:rPr>
          <w:rFonts w:asciiTheme="minorHAnsi" w:hAnsiTheme="minorHAnsi" w:cstheme="minorHAnsi"/>
          <w:sz w:val="28"/>
          <w:szCs w:val="28"/>
        </w:rPr>
        <w:t xml:space="preserve">worden. </w:t>
      </w:r>
      <w:r w:rsidR="00CE5EC0" w:rsidRPr="00AD6834">
        <w:rPr>
          <w:rFonts w:asciiTheme="minorHAnsi" w:hAnsiTheme="minorHAnsi" w:cstheme="minorHAnsi"/>
          <w:sz w:val="28"/>
          <w:szCs w:val="28"/>
        </w:rPr>
        <w:t xml:space="preserve">Uit het feitenoverzicht volgt dat er geen sprake is van enige uitzonderingssituatie. Hoewel Nederland volgens de beleidsmakers </w:t>
      </w:r>
      <w:r w:rsidR="00CE5EC0" w:rsidRPr="00AD6834">
        <w:rPr>
          <w:rFonts w:asciiTheme="minorHAnsi" w:hAnsiTheme="minorHAnsi" w:cstheme="minorHAnsi"/>
          <w:sz w:val="28"/>
          <w:szCs w:val="28"/>
        </w:rPr>
        <w:lastRenderedPageBreak/>
        <w:t xml:space="preserve">al ruim een jaar in een pandemie </w:t>
      </w:r>
      <w:r w:rsidR="008D59EA" w:rsidRPr="00AD6834">
        <w:rPr>
          <w:rFonts w:asciiTheme="minorHAnsi" w:hAnsiTheme="minorHAnsi" w:cstheme="minorHAnsi"/>
          <w:sz w:val="28"/>
          <w:szCs w:val="28"/>
        </w:rPr>
        <w:t xml:space="preserve">zou </w:t>
      </w:r>
      <w:r w:rsidR="00CE5EC0" w:rsidRPr="00AD6834">
        <w:rPr>
          <w:rFonts w:asciiTheme="minorHAnsi" w:hAnsiTheme="minorHAnsi" w:cstheme="minorHAnsi"/>
          <w:sz w:val="28"/>
          <w:szCs w:val="28"/>
        </w:rPr>
        <w:t>zit</w:t>
      </w:r>
      <w:r w:rsidR="008D59EA" w:rsidRPr="00AD6834">
        <w:rPr>
          <w:rFonts w:asciiTheme="minorHAnsi" w:hAnsiTheme="minorHAnsi" w:cstheme="minorHAnsi"/>
          <w:sz w:val="28"/>
          <w:szCs w:val="28"/>
        </w:rPr>
        <w:t>ten</w:t>
      </w:r>
      <w:r w:rsidR="00CE5EC0" w:rsidRPr="00AD6834">
        <w:rPr>
          <w:rFonts w:asciiTheme="minorHAnsi" w:hAnsiTheme="minorHAnsi" w:cstheme="minorHAnsi"/>
          <w:sz w:val="28"/>
          <w:szCs w:val="28"/>
        </w:rPr>
        <w:t xml:space="preserve">, laten de statistieken niets bijzonders zien. </w:t>
      </w:r>
      <w:r w:rsidR="008D0E2B" w:rsidRPr="00AD6834">
        <w:rPr>
          <w:rFonts w:asciiTheme="minorHAnsi" w:hAnsiTheme="minorHAnsi" w:cstheme="minorHAnsi"/>
          <w:sz w:val="28"/>
          <w:szCs w:val="28"/>
        </w:rPr>
        <w:t xml:space="preserve">Aan geen van de </w:t>
      </w:r>
      <w:r w:rsidR="003A4730" w:rsidRPr="00AD6834">
        <w:rPr>
          <w:rFonts w:asciiTheme="minorHAnsi" w:hAnsiTheme="minorHAnsi" w:cstheme="minorHAnsi"/>
          <w:sz w:val="28"/>
          <w:szCs w:val="28"/>
        </w:rPr>
        <w:t>door het EVRM, BUP</w:t>
      </w:r>
      <w:r w:rsidR="00AA3E99">
        <w:rPr>
          <w:rFonts w:asciiTheme="minorHAnsi" w:hAnsiTheme="minorHAnsi" w:cstheme="minorHAnsi"/>
          <w:sz w:val="28"/>
          <w:szCs w:val="28"/>
        </w:rPr>
        <w:t>O</w:t>
      </w:r>
      <w:r w:rsidR="003A4730" w:rsidRPr="00AD6834">
        <w:rPr>
          <w:rFonts w:asciiTheme="minorHAnsi" w:hAnsiTheme="minorHAnsi" w:cstheme="minorHAnsi"/>
          <w:sz w:val="28"/>
          <w:szCs w:val="28"/>
        </w:rPr>
        <w:t xml:space="preserve">-verdrag en </w:t>
      </w:r>
      <w:r w:rsidR="008D0E2B" w:rsidRPr="00AD6834">
        <w:rPr>
          <w:rFonts w:asciiTheme="minorHAnsi" w:hAnsiTheme="minorHAnsi" w:cstheme="minorHAnsi"/>
          <w:sz w:val="28"/>
          <w:szCs w:val="28"/>
        </w:rPr>
        <w:t>Siracusacriteria voor het in</w:t>
      </w:r>
      <w:r w:rsidR="005915F9" w:rsidRPr="00AD6834">
        <w:rPr>
          <w:rFonts w:asciiTheme="minorHAnsi" w:hAnsiTheme="minorHAnsi" w:cstheme="minorHAnsi"/>
          <w:sz w:val="28"/>
          <w:szCs w:val="28"/>
        </w:rPr>
        <w:t xml:space="preserve">zetten van uitzonderingsregelgeving is voldaan. </w:t>
      </w:r>
      <w:r w:rsidR="00707278" w:rsidRPr="00AD6834">
        <w:rPr>
          <w:rFonts w:asciiTheme="minorHAnsi" w:hAnsiTheme="minorHAnsi" w:cstheme="minorHAnsi"/>
          <w:sz w:val="28"/>
          <w:szCs w:val="28"/>
        </w:rPr>
        <w:t xml:space="preserve">Een </w:t>
      </w:r>
      <w:r w:rsidR="00353576">
        <w:rPr>
          <w:rFonts w:asciiTheme="minorHAnsi" w:hAnsiTheme="minorHAnsi" w:cstheme="minorHAnsi"/>
          <w:sz w:val="28"/>
          <w:szCs w:val="28"/>
        </w:rPr>
        <w:t xml:space="preserve">marginale </w:t>
      </w:r>
      <w:r w:rsidR="00707278" w:rsidRPr="00AD6834">
        <w:rPr>
          <w:rFonts w:asciiTheme="minorHAnsi" w:hAnsiTheme="minorHAnsi" w:cstheme="minorHAnsi"/>
          <w:sz w:val="28"/>
          <w:szCs w:val="28"/>
        </w:rPr>
        <w:t xml:space="preserve">beoordeling is al voldoende om vast te stellen dat het kabinet met het uitroepen van een beperkte uitzonderingstoestand onrechtmatig handelt. </w:t>
      </w:r>
    </w:p>
    <w:p w14:paraId="6C1B7B19" w14:textId="77777777" w:rsidR="00707278" w:rsidRPr="00AD6834" w:rsidRDefault="00707278" w:rsidP="00707278">
      <w:pPr>
        <w:pStyle w:val="Default"/>
        <w:ind w:left="1440"/>
        <w:contextualSpacing/>
        <w:jc w:val="both"/>
        <w:rPr>
          <w:rFonts w:asciiTheme="minorHAnsi" w:hAnsiTheme="minorHAnsi" w:cstheme="minorHAnsi"/>
          <w:sz w:val="28"/>
          <w:szCs w:val="28"/>
        </w:rPr>
      </w:pPr>
    </w:p>
    <w:p w14:paraId="26BE9AEF" w14:textId="195EB198" w:rsidR="00944148" w:rsidRPr="00AD6834" w:rsidRDefault="005915F9" w:rsidP="005C4F68">
      <w:pPr>
        <w:pStyle w:val="Default"/>
        <w:numPr>
          <w:ilvl w:val="0"/>
          <w:numId w:val="6"/>
        </w:numPr>
        <w:contextualSpacing/>
        <w:jc w:val="both"/>
        <w:rPr>
          <w:rFonts w:asciiTheme="minorHAnsi" w:hAnsiTheme="minorHAnsi" w:cstheme="minorHAnsi"/>
          <w:sz w:val="28"/>
          <w:szCs w:val="28"/>
        </w:rPr>
      </w:pPr>
      <w:r w:rsidRPr="00AD6834">
        <w:rPr>
          <w:rFonts w:asciiTheme="minorHAnsi" w:hAnsiTheme="minorHAnsi" w:cstheme="minorHAnsi"/>
          <w:sz w:val="28"/>
          <w:szCs w:val="28"/>
        </w:rPr>
        <w:t>Daarbij ligt de bewijslas</w:t>
      </w:r>
      <w:r w:rsidR="00E54652" w:rsidRPr="00AD6834">
        <w:rPr>
          <w:rFonts w:asciiTheme="minorHAnsi" w:hAnsiTheme="minorHAnsi" w:cstheme="minorHAnsi"/>
          <w:sz w:val="28"/>
          <w:szCs w:val="28"/>
        </w:rPr>
        <w:t>t</w:t>
      </w:r>
      <w:r w:rsidRPr="00AD6834">
        <w:rPr>
          <w:rFonts w:asciiTheme="minorHAnsi" w:hAnsiTheme="minorHAnsi" w:cstheme="minorHAnsi"/>
          <w:sz w:val="28"/>
          <w:szCs w:val="28"/>
        </w:rPr>
        <w:t xml:space="preserve"> </w:t>
      </w:r>
      <w:r w:rsidR="00EC5675" w:rsidRPr="00AD6834">
        <w:rPr>
          <w:rFonts w:asciiTheme="minorHAnsi" w:hAnsiTheme="minorHAnsi" w:cstheme="minorHAnsi"/>
          <w:sz w:val="28"/>
          <w:szCs w:val="28"/>
        </w:rPr>
        <w:t xml:space="preserve">dat het voortbestaan van de staat op het spel staat en dat de maatregelen noodzakelijk en geschikt zijn </w:t>
      </w:r>
      <w:r w:rsidRPr="00AD6834">
        <w:rPr>
          <w:rFonts w:asciiTheme="minorHAnsi" w:hAnsiTheme="minorHAnsi" w:cstheme="minorHAnsi"/>
          <w:sz w:val="28"/>
          <w:szCs w:val="28"/>
        </w:rPr>
        <w:t xml:space="preserve">bij de </w:t>
      </w:r>
      <w:r w:rsidR="000D76AA">
        <w:rPr>
          <w:rFonts w:asciiTheme="minorHAnsi" w:hAnsiTheme="minorHAnsi" w:cstheme="minorHAnsi"/>
          <w:sz w:val="28"/>
          <w:szCs w:val="28"/>
        </w:rPr>
        <w:t>S</w:t>
      </w:r>
      <w:r w:rsidRPr="00AD6834">
        <w:rPr>
          <w:rFonts w:asciiTheme="minorHAnsi" w:hAnsiTheme="minorHAnsi" w:cstheme="minorHAnsi"/>
          <w:sz w:val="28"/>
          <w:szCs w:val="28"/>
        </w:rPr>
        <w:t>taat</w:t>
      </w:r>
      <w:r w:rsidR="00E54652" w:rsidRPr="00AD6834">
        <w:rPr>
          <w:rFonts w:asciiTheme="minorHAnsi" w:hAnsiTheme="minorHAnsi" w:cstheme="minorHAnsi"/>
          <w:sz w:val="28"/>
          <w:szCs w:val="28"/>
        </w:rPr>
        <w:t xml:space="preserve"> zelf</w:t>
      </w:r>
      <w:r w:rsidRPr="00AD6834">
        <w:rPr>
          <w:rFonts w:asciiTheme="minorHAnsi" w:hAnsiTheme="minorHAnsi" w:cstheme="minorHAnsi"/>
          <w:sz w:val="28"/>
          <w:szCs w:val="28"/>
        </w:rPr>
        <w:t>.</w:t>
      </w:r>
      <w:r w:rsidR="00EC5675" w:rsidRPr="00AD6834">
        <w:rPr>
          <w:rFonts w:asciiTheme="minorHAnsi" w:hAnsiTheme="minorHAnsi" w:cstheme="minorHAnsi"/>
          <w:sz w:val="28"/>
          <w:szCs w:val="28"/>
        </w:rPr>
        <w:t xml:space="preserve"> </w:t>
      </w:r>
      <w:r w:rsidR="00A5037F" w:rsidRPr="00AD6834">
        <w:rPr>
          <w:rFonts w:asciiTheme="minorHAnsi" w:hAnsiTheme="minorHAnsi" w:cstheme="minorHAnsi"/>
          <w:sz w:val="28"/>
          <w:szCs w:val="28"/>
        </w:rPr>
        <w:t xml:space="preserve">Daarvan blijkt niets. De feiten wijzen op geen enkele wijze op een uitzonderingssituatie. Ook kan na een jaar van ongekende vrijheidsinperkingen geen sprake zijn van een </w:t>
      </w:r>
      <w:r w:rsidR="00054930" w:rsidRPr="00AD6834">
        <w:rPr>
          <w:rFonts w:asciiTheme="minorHAnsi" w:hAnsiTheme="minorHAnsi" w:cstheme="minorHAnsi"/>
          <w:sz w:val="28"/>
          <w:szCs w:val="28"/>
        </w:rPr>
        <w:t xml:space="preserve">noodsituatie </w:t>
      </w:r>
      <w:r w:rsidR="00F35CB2" w:rsidRPr="00AD6834">
        <w:rPr>
          <w:rFonts w:asciiTheme="minorHAnsi" w:hAnsiTheme="minorHAnsi" w:cstheme="minorHAnsi"/>
          <w:sz w:val="28"/>
          <w:szCs w:val="28"/>
        </w:rPr>
        <w:t>na “feitelijke gebeurtenissen”</w:t>
      </w:r>
      <w:r w:rsidR="00EA205A" w:rsidRPr="00AD6834">
        <w:rPr>
          <w:rFonts w:asciiTheme="minorHAnsi" w:hAnsiTheme="minorHAnsi" w:cstheme="minorHAnsi"/>
          <w:sz w:val="28"/>
          <w:szCs w:val="28"/>
        </w:rPr>
        <w:t xml:space="preserve">. </w:t>
      </w:r>
      <w:r w:rsidR="00E30C70" w:rsidRPr="00AD6834">
        <w:rPr>
          <w:rFonts w:asciiTheme="minorHAnsi" w:hAnsiTheme="minorHAnsi" w:cstheme="minorHAnsi"/>
          <w:sz w:val="28"/>
          <w:szCs w:val="28"/>
        </w:rPr>
        <w:t xml:space="preserve">Er kan hoogstens sprake zijn van een regering die niet geïnvesteerd heeft in een </w:t>
      </w:r>
      <w:r w:rsidR="00C3717F" w:rsidRPr="00AD6834">
        <w:rPr>
          <w:rFonts w:asciiTheme="minorHAnsi" w:hAnsiTheme="minorHAnsi" w:cstheme="minorHAnsi"/>
          <w:sz w:val="28"/>
          <w:szCs w:val="28"/>
        </w:rPr>
        <w:t xml:space="preserve">oplossingsgericht beleid. Voor zover er al sprake is van een probleem, is dit </w:t>
      </w:r>
      <w:proofErr w:type="spellStart"/>
      <w:r w:rsidR="00C3717F" w:rsidRPr="00AD6834">
        <w:rPr>
          <w:rFonts w:asciiTheme="minorHAnsi" w:hAnsiTheme="minorHAnsi" w:cstheme="minorHAnsi"/>
          <w:i/>
          <w:iCs/>
          <w:sz w:val="28"/>
          <w:szCs w:val="28"/>
        </w:rPr>
        <w:t>self</w:t>
      </w:r>
      <w:proofErr w:type="spellEnd"/>
      <w:r w:rsidR="00C3717F" w:rsidRPr="00AD6834">
        <w:rPr>
          <w:rFonts w:asciiTheme="minorHAnsi" w:hAnsiTheme="minorHAnsi" w:cstheme="minorHAnsi"/>
          <w:i/>
          <w:iCs/>
          <w:sz w:val="28"/>
          <w:szCs w:val="28"/>
        </w:rPr>
        <w:t xml:space="preserve"> </w:t>
      </w:r>
      <w:proofErr w:type="spellStart"/>
      <w:r w:rsidR="00C3717F" w:rsidRPr="00AD6834">
        <w:rPr>
          <w:rFonts w:asciiTheme="minorHAnsi" w:hAnsiTheme="minorHAnsi" w:cstheme="minorHAnsi"/>
          <w:i/>
          <w:iCs/>
          <w:sz w:val="28"/>
          <w:szCs w:val="28"/>
        </w:rPr>
        <w:t>induced</w:t>
      </w:r>
      <w:proofErr w:type="spellEnd"/>
      <w:r w:rsidR="00C3717F" w:rsidRPr="00AD6834">
        <w:rPr>
          <w:rFonts w:asciiTheme="minorHAnsi" w:hAnsiTheme="minorHAnsi" w:cstheme="minorHAnsi"/>
          <w:sz w:val="28"/>
          <w:szCs w:val="28"/>
        </w:rPr>
        <w:t xml:space="preserve">. </w:t>
      </w:r>
      <w:r w:rsidR="0010317E" w:rsidRPr="00AD6834">
        <w:rPr>
          <w:rFonts w:asciiTheme="minorHAnsi" w:hAnsiTheme="minorHAnsi" w:cstheme="minorHAnsi"/>
          <w:sz w:val="28"/>
          <w:szCs w:val="28"/>
        </w:rPr>
        <w:t>In dat geval is een uitzonderingssituatie nooit gerechtvaardigd.</w:t>
      </w:r>
    </w:p>
    <w:p w14:paraId="414E87CD" w14:textId="77777777" w:rsidR="00562235" w:rsidRPr="00AD6834" w:rsidRDefault="00562235" w:rsidP="00562235">
      <w:pPr>
        <w:pStyle w:val="Default"/>
        <w:contextualSpacing/>
        <w:jc w:val="both"/>
        <w:rPr>
          <w:rFonts w:asciiTheme="minorHAnsi" w:hAnsiTheme="minorHAnsi" w:cstheme="minorHAnsi"/>
          <w:sz w:val="28"/>
          <w:szCs w:val="28"/>
        </w:rPr>
      </w:pPr>
    </w:p>
    <w:p w14:paraId="61EBC541" w14:textId="486A5789" w:rsidR="009E3311" w:rsidRPr="000D76AA" w:rsidRDefault="00707278" w:rsidP="00562235">
      <w:pPr>
        <w:pStyle w:val="Default"/>
        <w:numPr>
          <w:ilvl w:val="0"/>
          <w:numId w:val="6"/>
        </w:numPr>
        <w:contextualSpacing/>
        <w:jc w:val="both"/>
        <w:rPr>
          <w:rFonts w:asciiTheme="minorHAnsi" w:hAnsiTheme="minorHAnsi" w:cstheme="minorHAnsi"/>
          <w:b/>
          <w:bCs/>
          <w:sz w:val="28"/>
          <w:szCs w:val="28"/>
        </w:rPr>
      </w:pPr>
      <w:r w:rsidRPr="00AD6834">
        <w:rPr>
          <w:rFonts w:asciiTheme="minorHAnsi" w:hAnsiTheme="minorHAnsi" w:cstheme="minorHAnsi"/>
          <w:sz w:val="28"/>
          <w:szCs w:val="28"/>
        </w:rPr>
        <w:t xml:space="preserve">Een regering die op deze wijze met noodbevoegdheden omgaat, </w:t>
      </w:r>
      <w:r w:rsidR="00FE461C" w:rsidRPr="00AD6834">
        <w:rPr>
          <w:rFonts w:asciiTheme="minorHAnsi" w:hAnsiTheme="minorHAnsi" w:cstheme="minorHAnsi"/>
          <w:sz w:val="28"/>
          <w:szCs w:val="28"/>
        </w:rPr>
        <w:t xml:space="preserve">bevindt zich op een totalitaire weg. </w:t>
      </w:r>
      <w:r w:rsidR="00A92C97" w:rsidRPr="00AD6834">
        <w:rPr>
          <w:rFonts w:asciiTheme="minorHAnsi" w:hAnsiTheme="minorHAnsi" w:cstheme="minorHAnsi"/>
          <w:sz w:val="28"/>
          <w:szCs w:val="28"/>
        </w:rPr>
        <w:t xml:space="preserve">Nu het parlement en de regering kennelijk </w:t>
      </w:r>
      <w:r w:rsidR="001547BC" w:rsidRPr="00AD6834">
        <w:rPr>
          <w:rFonts w:asciiTheme="minorHAnsi" w:hAnsiTheme="minorHAnsi" w:cstheme="minorHAnsi"/>
          <w:sz w:val="28"/>
          <w:szCs w:val="28"/>
        </w:rPr>
        <w:t xml:space="preserve">het noodzakelijke zelfreinigingsvermogen </w:t>
      </w:r>
      <w:r w:rsidR="00FE461C" w:rsidRPr="00AD6834">
        <w:rPr>
          <w:rFonts w:asciiTheme="minorHAnsi" w:hAnsiTheme="minorHAnsi" w:cstheme="minorHAnsi"/>
          <w:sz w:val="28"/>
          <w:szCs w:val="28"/>
        </w:rPr>
        <w:t xml:space="preserve"> </w:t>
      </w:r>
      <w:r w:rsidR="001547BC" w:rsidRPr="00AD6834">
        <w:rPr>
          <w:rFonts w:asciiTheme="minorHAnsi" w:hAnsiTheme="minorHAnsi" w:cstheme="minorHAnsi"/>
          <w:sz w:val="28"/>
          <w:szCs w:val="28"/>
        </w:rPr>
        <w:t xml:space="preserve">ontberen, is het de rechtspraak die aan deze tendensen paal en perk dient te stellen. De enige conclusie is dan ook dat </w:t>
      </w:r>
      <w:r w:rsidR="00562235" w:rsidRPr="00AD6834">
        <w:rPr>
          <w:rFonts w:asciiTheme="minorHAnsi" w:hAnsiTheme="minorHAnsi" w:cstheme="minorHAnsi"/>
          <w:sz w:val="28"/>
          <w:szCs w:val="28"/>
        </w:rPr>
        <w:t>deze</w:t>
      </w:r>
      <w:r w:rsidR="00522006" w:rsidRPr="00AD6834">
        <w:rPr>
          <w:rFonts w:asciiTheme="minorHAnsi" w:hAnsiTheme="minorHAnsi" w:cstheme="minorHAnsi"/>
          <w:sz w:val="28"/>
          <w:szCs w:val="28"/>
        </w:rPr>
        <w:t xml:space="preserve">: </w:t>
      </w:r>
      <w:r w:rsidR="00B754E9" w:rsidRPr="000D76AA">
        <w:rPr>
          <w:rFonts w:asciiTheme="minorHAnsi" w:hAnsiTheme="minorHAnsi" w:cstheme="minorHAnsi"/>
          <w:b/>
          <w:bCs/>
          <w:sz w:val="28"/>
          <w:szCs w:val="28"/>
        </w:rPr>
        <w:t>de maatregel dient onmiddellijk beëindigd te worden.</w:t>
      </w:r>
    </w:p>
    <w:p w14:paraId="033755F8" w14:textId="77777777" w:rsidR="00A41152" w:rsidRPr="00AD6834" w:rsidRDefault="00A41152" w:rsidP="00AD30F0">
      <w:pPr>
        <w:pStyle w:val="Default"/>
        <w:contextualSpacing/>
        <w:rPr>
          <w:rFonts w:asciiTheme="minorHAnsi" w:hAnsiTheme="minorHAnsi" w:cstheme="minorHAnsi"/>
          <w:sz w:val="28"/>
          <w:szCs w:val="28"/>
        </w:rPr>
      </w:pPr>
    </w:p>
    <w:p w14:paraId="2681F019" w14:textId="1CE02A69" w:rsidR="00A428D5" w:rsidRPr="00AD6834" w:rsidRDefault="00A428D5" w:rsidP="00AD30F0">
      <w:pPr>
        <w:pStyle w:val="Kop1"/>
        <w:numPr>
          <w:ilvl w:val="0"/>
          <w:numId w:val="0"/>
        </w:numPr>
        <w:spacing w:line="240" w:lineRule="auto"/>
        <w:ind w:left="785"/>
        <w:rPr>
          <w:rFonts w:cstheme="minorHAnsi"/>
          <w:sz w:val="28"/>
          <w:szCs w:val="28"/>
        </w:rPr>
      </w:pPr>
      <w:bookmarkStart w:id="2" w:name="_Toc55487615"/>
      <w:r w:rsidRPr="00AD6834">
        <w:rPr>
          <w:rFonts w:cstheme="minorHAnsi"/>
          <w:sz w:val="28"/>
          <w:szCs w:val="28"/>
        </w:rPr>
        <w:t>Ontvankelijkheid eisers</w:t>
      </w:r>
      <w:bookmarkEnd w:id="2"/>
    </w:p>
    <w:p w14:paraId="61E4B669" w14:textId="20FBD28E" w:rsidR="00A428D5" w:rsidRPr="00AD6834" w:rsidRDefault="00A428D5" w:rsidP="00A057BF">
      <w:pPr>
        <w:pStyle w:val="Normaalweb"/>
        <w:numPr>
          <w:ilvl w:val="0"/>
          <w:numId w:val="6"/>
        </w:numPr>
        <w:contextualSpacing/>
        <w:jc w:val="both"/>
        <w:rPr>
          <w:rFonts w:asciiTheme="minorHAnsi" w:hAnsiTheme="minorHAnsi" w:cstheme="minorHAnsi"/>
          <w:color w:val="000000"/>
          <w:sz w:val="28"/>
          <w:szCs w:val="28"/>
        </w:rPr>
      </w:pPr>
      <w:r w:rsidRPr="00AD6834">
        <w:rPr>
          <w:rFonts w:asciiTheme="minorHAnsi" w:hAnsiTheme="minorHAnsi" w:cstheme="minorHAnsi"/>
          <w:sz w:val="28"/>
          <w:szCs w:val="28"/>
        </w:rPr>
        <w:t>Eiser</w:t>
      </w:r>
      <w:r w:rsidR="00467531" w:rsidRPr="00AD6834">
        <w:rPr>
          <w:rFonts w:asciiTheme="minorHAnsi" w:hAnsiTheme="minorHAnsi" w:cstheme="minorHAnsi"/>
          <w:sz w:val="28"/>
          <w:szCs w:val="28"/>
        </w:rPr>
        <w:t>es</w:t>
      </w:r>
      <w:r w:rsidRPr="00AD6834">
        <w:rPr>
          <w:rFonts w:asciiTheme="minorHAnsi" w:hAnsiTheme="minorHAnsi" w:cstheme="minorHAnsi"/>
          <w:sz w:val="28"/>
          <w:szCs w:val="28"/>
        </w:rPr>
        <w:t xml:space="preserve"> sub </w:t>
      </w:r>
      <w:r w:rsidR="007115C9" w:rsidRPr="00AD6834">
        <w:rPr>
          <w:rFonts w:asciiTheme="minorHAnsi" w:hAnsiTheme="minorHAnsi" w:cstheme="minorHAnsi"/>
          <w:sz w:val="28"/>
          <w:szCs w:val="28"/>
        </w:rPr>
        <w:t>2</w:t>
      </w:r>
      <w:r w:rsidRPr="00AD6834">
        <w:rPr>
          <w:rFonts w:asciiTheme="minorHAnsi" w:hAnsiTheme="minorHAnsi" w:cstheme="minorHAnsi"/>
          <w:sz w:val="28"/>
          <w:szCs w:val="28"/>
        </w:rPr>
        <w:t xml:space="preserve"> komt op grond van artikel 3:305a BW op voor een algemeen belang, welk belang zij volgens haar statuten behartigt Aan de eisen van artikel 3:305a BW is voldaan.</w:t>
      </w:r>
      <w:r w:rsidRPr="00AD6834">
        <w:rPr>
          <w:rFonts w:asciiTheme="minorHAnsi" w:hAnsiTheme="minorHAnsi" w:cstheme="minorHAnsi"/>
          <w:color w:val="000000"/>
          <w:sz w:val="28"/>
          <w:szCs w:val="28"/>
        </w:rPr>
        <w:t xml:space="preserve"> </w:t>
      </w:r>
      <w:r w:rsidRPr="00AD6834">
        <w:rPr>
          <w:rFonts w:asciiTheme="minorHAnsi" w:hAnsiTheme="minorHAnsi" w:cstheme="minorHAnsi"/>
          <w:sz w:val="28"/>
          <w:szCs w:val="28"/>
        </w:rPr>
        <w:t xml:space="preserve">Zij behartigt de belangen die hier in het geding zijn, op basis van toereikende statutaire doelomschrijvingen en ontplooit activiteiten op het gebied van bescherming van grondrechten en de rechtsstaat. </w:t>
      </w:r>
      <w:r w:rsidR="00467531" w:rsidRPr="00AD6834">
        <w:rPr>
          <w:rFonts w:asciiTheme="minorHAnsi" w:hAnsiTheme="minorHAnsi" w:cstheme="minorHAnsi"/>
          <w:sz w:val="28"/>
          <w:szCs w:val="28"/>
        </w:rPr>
        <w:t xml:space="preserve">Zij </w:t>
      </w:r>
      <w:r w:rsidRPr="00AD6834">
        <w:rPr>
          <w:rFonts w:asciiTheme="minorHAnsi" w:hAnsiTheme="minorHAnsi" w:cstheme="minorHAnsi"/>
          <w:sz w:val="28"/>
          <w:szCs w:val="28"/>
        </w:rPr>
        <w:t xml:space="preserve">heeft ruim 300 duizend adhesieverklaringen van Nederlandse burgers en bedrijven die via de website het formulier hebben ingevuld. </w:t>
      </w:r>
    </w:p>
    <w:p w14:paraId="1E36D75A" w14:textId="77777777" w:rsidR="00A428D5" w:rsidRPr="00AD6834" w:rsidRDefault="00A428D5" w:rsidP="00AD30F0">
      <w:pPr>
        <w:pStyle w:val="Normaalweb"/>
        <w:ind w:left="643"/>
        <w:contextualSpacing/>
        <w:jc w:val="both"/>
        <w:rPr>
          <w:rFonts w:asciiTheme="minorHAnsi" w:hAnsiTheme="minorHAnsi" w:cstheme="minorHAnsi"/>
          <w:color w:val="000000"/>
          <w:sz w:val="28"/>
          <w:szCs w:val="28"/>
        </w:rPr>
      </w:pPr>
    </w:p>
    <w:p w14:paraId="4BBDA80E" w14:textId="3FDF14B3" w:rsidR="007115C9" w:rsidRPr="00AD6834" w:rsidRDefault="00A428D5" w:rsidP="0061061F">
      <w:pPr>
        <w:pStyle w:val="Normaalweb"/>
        <w:numPr>
          <w:ilvl w:val="0"/>
          <w:numId w:val="6"/>
        </w:numPr>
        <w:contextualSpacing/>
        <w:jc w:val="both"/>
        <w:rPr>
          <w:rFonts w:asciiTheme="minorHAnsi" w:hAnsiTheme="minorHAnsi" w:cstheme="minorHAnsi"/>
          <w:b/>
          <w:bCs/>
          <w:color w:val="000000"/>
          <w:sz w:val="28"/>
          <w:szCs w:val="28"/>
        </w:rPr>
      </w:pPr>
      <w:r w:rsidRPr="00AD6834">
        <w:rPr>
          <w:rFonts w:asciiTheme="minorHAnsi" w:hAnsiTheme="minorHAnsi" w:cstheme="minorHAnsi"/>
          <w:sz w:val="28"/>
          <w:szCs w:val="28"/>
        </w:rPr>
        <w:lastRenderedPageBreak/>
        <w:t>Eisers hebben bij brie</w:t>
      </w:r>
      <w:r w:rsidR="003C16D7" w:rsidRPr="00AD6834">
        <w:rPr>
          <w:rFonts w:asciiTheme="minorHAnsi" w:hAnsiTheme="minorHAnsi" w:cstheme="minorHAnsi"/>
          <w:sz w:val="28"/>
          <w:szCs w:val="28"/>
        </w:rPr>
        <w:t xml:space="preserve">f van </w:t>
      </w:r>
      <w:r w:rsidR="00A057BF" w:rsidRPr="00AD6834">
        <w:rPr>
          <w:rFonts w:asciiTheme="minorHAnsi" w:hAnsiTheme="minorHAnsi" w:cstheme="minorHAnsi"/>
          <w:sz w:val="28"/>
          <w:szCs w:val="28"/>
        </w:rPr>
        <w:t>2 februari</w:t>
      </w:r>
      <w:r w:rsidR="003C16D7" w:rsidRPr="00AD6834">
        <w:rPr>
          <w:rFonts w:asciiTheme="minorHAnsi" w:hAnsiTheme="minorHAnsi" w:cstheme="minorHAnsi"/>
          <w:sz w:val="28"/>
          <w:szCs w:val="28"/>
        </w:rPr>
        <w:t xml:space="preserve"> 2021</w:t>
      </w:r>
      <w:r w:rsidRPr="00AD6834">
        <w:rPr>
          <w:rFonts w:asciiTheme="minorHAnsi" w:hAnsiTheme="minorHAnsi" w:cstheme="minorHAnsi"/>
          <w:sz w:val="28"/>
          <w:szCs w:val="28"/>
        </w:rPr>
        <w:t xml:space="preserve"> getracht in der minne het in deze procedure gevorderde te bereiken. </w:t>
      </w:r>
    </w:p>
    <w:p w14:paraId="5E2F8A81" w14:textId="77777777" w:rsidR="00467531" w:rsidRPr="00AD6834" w:rsidRDefault="00467531" w:rsidP="00AD30F0">
      <w:pPr>
        <w:pStyle w:val="Normaalweb"/>
        <w:ind w:left="929"/>
        <w:contextualSpacing/>
        <w:jc w:val="both"/>
        <w:rPr>
          <w:rFonts w:asciiTheme="minorHAnsi" w:hAnsiTheme="minorHAnsi" w:cstheme="minorHAnsi"/>
          <w:b/>
          <w:bCs/>
          <w:color w:val="000000"/>
          <w:sz w:val="28"/>
          <w:szCs w:val="28"/>
        </w:rPr>
      </w:pPr>
    </w:p>
    <w:p w14:paraId="5A8DB22F" w14:textId="790FEEC9" w:rsidR="007115C9" w:rsidRPr="00AD6834" w:rsidRDefault="007115C9" w:rsidP="009D50E1">
      <w:pPr>
        <w:pStyle w:val="Normaalweb"/>
        <w:ind w:left="1080"/>
        <w:contextualSpacing/>
        <w:jc w:val="both"/>
        <w:rPr>
          <w:rFonts w:asciiTheme="minorHAnsi" w:hAnsiTheme="minorHAnsi" w:cstheme="minorHAnsi"/>
          <w:color w:val="000000"/>
          <w:sz w:val="28"/>
          <w:szCs w:val="28"/>
        </w:rPr>
      </w:pPr>
      <w:r w:rsidRPr="00AD6834">
        <w:rPr>
          <w:rFonts w:asciiTheme="minorHAnsi" w:hAnsiTheme="minorHAnsi" w:cstheme="minorHAnsi"/>
          <w:b/>
          <w:bCs/>
          <w:color w:val="000000"/>
          <w:sz w:val="28"/>
          <w:szCs w:val="28"/>
        </w:rPr>
        <w:t xml:space="preserve">Productie </w:t>
      </w:r>
      <w:r w:rsidR="00A057BF" w:rsidRPr="00AD6834">
        <w:rPr>
          <w:rFonts w:asciiTheme="minorHAnsi" w:hAnsiTheme="minorHAnsi" w:cstheme="minorHAnsi"/>
          <w:b/>
          <w:bCs/>
          <w:color w:val="000000"/>
          <w:sz w:val="28"/>
          <w:szCs w:val="28"/>
        </w:rPr>
        <w:t>7</w:t>
      </w:r>
      <w:r w:rsidRPr="00AD6834">
        <w:rPr>
          <w:rFonts w:asciiTheme="minorHAnsi" w:hAnsiTheme="minorHAnsi" w:cstheme="minorHAnsi"/>
          <w:b/>
          <w:bCs/>
          <w:color w:val="000000"/>
          <w:sz w:val="28"/>
          <w:szCs w:val="28"/>
        </w:rPr>
        <w:t xml:space="preserve">: </w:t>
      </w:r>
      <w:r w:rsidRPr="00AD6834">
        <w:rPr>
          <w:rFonts w:asciiTheme="minorHAnsi" w:hAnsiTheme="minorHAnsi" w:cstheme="minorHAnsi"/>
          <w:color w:val="000000"/>
          <w:sz w:val="28"/>
          <w:szCs w:val="28"/>
        </w:rPr>
        <w:t xml:space="preserve">brief </w:t>
      </w:r>
      <w:r w:rsidR="00A057BF" w:rsidRPr="00AD6834">
        <w:rPr>
          <w:rFonts w:asciiTheme="minorHAnsi" w:hAnsiTheme="minorHAnsi" w:cstheme="minorHAnsi"/>
          <w:color w:val="000000"/>
          <w:sz w:val="28"/>
          <w:szCs w:val="28"/>
        </w:rPr>
        <w:t xml:space="preserve">2 februari </w:t>
      </w:r>
      <w:r w:rsidRPr="00AD6834">
        <w:rPr>
          <w:rFonts w:asciiTheme="minorHAnsi" w:hAnsiTheme="minorHAnsi" w:cstheme="minorHAnsi"/>
          <w:color w:val="000000"/>
          <w:sz w:val="28"/>
          <w:szCs w:val="28"/>
        </w:rPr>
        <w:t>2021</w:t>
      </w:r>
    </w:p>
    <w:p w14:paraId="7ABB9890" w14:textId="77777777" w:rsidR="00F51275" w:rsidRPr="00AD6834" w:rsidRDefault="00F51275" w:rsidP="00AD30F0">
      <w:pPr>
        <w:pStyle w:val="Kop1"/>
        <w:numPr>
          <w:ilvl w:val="0"/>
          <w:numId w:val="0"/>
        </w:numPr>
        <w:spacing w:line="240" w:lineRule="auto"/>
        <w:ind w:left="1134"/>
        <w:rPr>
          <w:rFonts w:cstheme="minorHAnsi"/>
          <w:sz w:val="28"/>
          <w:szCs w:val="28"/>
          <w:shd w:val="clear" w:color="auto" w:fill="FFFFFF"/>
        </w:rPr>
      </w:pPr>
      <w:bookmarkStart w:id="3" w:name="_Toc55487616"/>
    </w:p>
    <w:p w14:paraId="190BEC4D" w14:textId="0904C68B" w:rsidR="002E385C" w:rsidRPr="00AD6834" w:rsidRDefault="00A428D5" w:rsidP="00A057BF">
      <w:pPr>
        <w:pStyle w:val="Kop1"/>
        <w:numPr>
          <w:ilvl w:val="0"/>
          <w:numId w:val="0"/>
        </w:numPr>
        <w:spacing w:line="240" w:lineRule="auto"/>
        <w:ind w:left="1134"/>
        <w:rPr>
          <w:rFonts w:cstheme="minorHAnsi"/>
          <w:sz w:val="28"/>
          <w:szCs w:val="28"/>
          <w:shd w:val="clear" w:color="auto" w:fill="FFFFFF"/>
        </w:rPr>
      </w:pPr>
      <w:r w:rsidRPr="00AD6834">
        <w:rPr>
          <w:rFonts w:cstheme="minorHAnsi"/>
          <w:sz w:val="28"/>
          <w:szCs w:val="28"/>
          <w:shd w:val="clear" w:color="auto" w:fill="FFFFFF"/>
        </w:rPr>
        <w:t>Spoedeisend belang</w:t>
      </w:r>
      <w:bookmarkEnd w:id="3"/>
    </w:p>
    <w:p w14:paraId="69D98BA1" w14:textId="2BBBDC60" w:rsidR="0061061F" w:rsidRPr="00AD6834" w:rsidRDefault="0061061F" w:rsidP="00CE5EC0">
      <w:pPr>
        <w:pStyle w:val="Lijstalinea"/>
        <w:numPr>
          <w:ilvl w:val="0"/>
          <w:numId w:val="6"/>
        </w:numPr>
        <w:spacing w:line="240" w:lineRule="auto"/>
        <w:rPr>
          <w:sz w:val="28"/>
          <w:szCs w:val="28"/>
          <w:lang w:eastAsia="nl-NL"/>
        </w:rPr>
      </w:pPr>
      <w:r w:rsidRPr="00AD6834">
        <w:rPr>
          <w:sz w:val="28"/>
          <w:szCs w:val="28"/>
          <w:lang w:eastAsia="nl-NL"/>
        </w:rPr>
        <w:t xml:space="preserve">Het spoedeisend belang volgt </w:t>
      </w:r>
      <w:proofErr w:type="spellStart"/>
      <w:r w:rsidRPr="00AD6834">
        <w:rPr>
          <w:i/>
          <w:iCs/>
          <w:sz w:val="28"/>
          <w:szCs w:val="28"/>
          <w:lang w:eastAsia="nl-NL"/>
        </w:rPr>
        <w:t>eo</w:t>
      </w:r>
      <w:proofErr w:type="spellEnd"/>
      <w:r w:rsidRPr="00AD6834">
        <w:rPr>
          <w:i/>
          <w:iCs/>
          <w:sz w:val="28"/>
          <w:szCs w:val="28"/>
          <w:lang w:eastAsia="nl-NL"/>
        </w:rPr>
        <w:t xml:space="preserve"> </w:t>
      </w:r>
      <w:proofErr w:type="spellStart"/>
      <w:r w:rsidRPr="00AD6834">
        <w:rPr>
          <w:i/>
          <w:iCs/>
          <w:sz w:val="28"/>
          <w:szCs w:val="28"/>
          <w:lang w:eastAsia="nl-NL"/>
        </w:rPr>
        <w:t>ipso</w:t>
      </w:r>
      <w:proofErr w:type="spellEnd"/>
      <w:r w:rsidRPr="00AD6834">
        <w:rPr>
          <w:sz w:val="28"/>
          <w:szCs w:val="28"/>
          <w:lang w:eastAsia="nl-NL"/>
        </w:rPr>
        <w:t xml:space="preserve"> uit het hiervoor gestelde. Met de invoering van een avondklok worden </w:t>
      </w:r>
      <w:r w:rsidR="00CE5EC0" w:rsidRPr="00AD6834">
        <w:rPr>
          <w:sz w:val="28"/>
          <w:szCs w:val="28"/>
          <w:lang w:eastAsia="nl-NL"/>
        </w:rPr>
        <w:t xml:space="preserve">zonder rechtvaardiging </w:t>
      </w:r>
      <w:r w:rsidRPr="00AD6834">
        <w:rPr>
          <w:sz w:val="28"/>
          <w:szCs w:val="28"/>
          <w:lang w:eastAsia="nl-NL"/>
        </w:rPr>
        <w:t xml:space="preserve">elementaire vrijheden en burgerrechten ingeperkt. </w:t>
      </w:r>
    </w:p>
    <w:p w14:paraId="6D92F267" w14:textId="387832A5" w:rsidR="0047398E" w:rsidRPr="00AD6834" w:rsidRDefault="0047398E" w:rsidP="009D50E1">
      <w:pPr>
        <w:pStyle w:val="Kop1"/>
        <w:numPr>
          <w:ilvl w:val="0"/>
          <w:numId w:val="0"/>
        </w:numPr>
        <w:spacing w:line="240" w:lineRule="auto"/>
        <w:ind w:left="1587" w:hanging="567"/>
        <w:rPr>
          <w:rFonts w:cstheme="minorHAnsi"/>
          <w:sz w:val="28"/>
          <w:szCs w:val="28"/>
        </w:rPr>
      </w:pPr>
      <w:bookmarkStart w:id="4" w:name="_Toc55487617"/>
      <w:r w:rsidRPr="00AD6834">
        <w:rPr>
          <w:rFonts w:cstheme="minorHAnsi"/>
          <w:sz w:val="28"/>
          <w:szCs w:val="28"/>
        </w:rPr>
        <w:t>Bewijsaanbod</w:t>
      </w:r>
      <w:bookmarkEnd w:id="4"/>
    </w:p>
    <w:p w14:paraId="396A465D" w14:textId="2E73F715" w:rsidR="0047398E" w:rsidRPr="00AD6834" w:rsidRDefault="0047398E" w:rsidP="0061061F">
      <w:pPr>
        <w:numPr>
          <w:ilvl w:val="0"/>
          <w:numId w:val="6"/>
        </w:numPr>
        <w:suppressAutoHyphens/>
        <w:autoSpaceDN w:val="0"/>
        <w:spacing w:after="0" w:line="240" w:lineRule="auto"/>
        <w:contextualSpacing/>
        <w:jc w:val="both"/>
        <w:textAlignment w:val="baseline"/>
        <w:rPr>
          <w:rFonts w:cstheme="minorHAnsi"/>
          <w:sz w:val="28"/>
          <w:szCs w:val="28"/>
        </w:rPr>
      </w:pPr>
      <w:r w:rsidRPr="00AD6834">
        <w:rPr>
          <w:rFonts w:cstheme="minorHAnsi"/>
          <w:sz w:val="28"/>
          <w:szCs w:val="28"/>
        </w:rPr>
        <w:t>Zonder enige bewijslast op z</w:t>
      </w:r>
      <w:r w:rsidR="00656CF0" w:rsidRPr="00AD6834">
        <w:rPr>
          <w:rFonts w:cstheme="minorHAnsi"/>
          <w:sz w:val="28"/>
          <w:szCs w:val="28"/>
        </w:rPr>
        <w:t>ic</w:t>
      </w:r>
      <w:r w:rsidRPr="00AD6834">
        <w:rPr>
          <w:rFonts w:cstheme="minorHAnsi"/>
          <w:sz w:val="28"/>
          <w:szCs w:val="28"/>
        </w:rPr>
        <w:t>h te willen nemen die rechtens niet op eiser</w:t>
      </w:r>
      <w:r w:rsidR="00B33C13" w:rsidRPr="00AD6834">
        <w:rPr>
          <w:rFonts w:cstheme="minorHAnsi"/>
          <w:sz w:val="28"/>
          <w:szCs w:val="28"/>
        </w:rPr>
        <w:t>s</w:t>
      </w:r>
      <w:r w:rsidRPr="00AD6834">
        <w:rPr>
          <w:rFonts w:cstheme="minorHAnsi"/>
          <w:sz w:val="28"/>
          <w:szCs w:val="28"/>
        </w:rPr>
        <w:t xml:space="preserve"> rust, bieden zij bewijs aan van al hun stellingen door alle middelen rechtens.</w:t>
      </w:r>
    </w:p>
    <w:p w14:paraId="3D1A3BD2" w14:textId="77777777" w:rsidR="0047398E" w:rsidRPr="00AD6834" w:rsidRDefault="0047398E" w:rsidP="00AD30F0">
      <w:pPr>
        <w:spacing w:line="240" w:lineRule="auto"/>
        <w:contextualSpacing/>
        <w:jc w:val="both"/>
        <w:rPr>
          <w:rFonts w:cstheme="minorHAnsi"/>
          <w:b/>
          <w:sz w:val="28"/>
          <w:szCs w:val="28"/>
          <w:u w:val="single"/>
        </w:rPr>
      </w:pPr>
    </w:p>
    <w:p w14:paraId="3275BF8E" w14:textId="77777777" w:rsidR="0047398E" w:rsidRPr="00AD6834" w:rsidRDefault="0047398E" w:rsidP="00AD30F0">
      <w:pPr>
        <w:spacing w:line="240" w:lineRule="auto"/>
        <w:contextualSpacing/>
        <w:jc w:val="both"/>
        <w:rPr>
          <w:rFonts w:cstheme="minorHAnsi"/>
          <w:b/>
          <w:sz w:val="28"/>
          <w:szCs w:val="28"/>
          <w:u w:val="single"/>
        </w:rPr>
      </w:pPr>
      <w:r w:rsidRPr="00AD6834">
        <w:rPr>
          <w:rFonts w:cstheme="minorHAnsi"/>
          <w:b/>
          <w:sz w:val="28"/>
          <w:szCs w:val="28"/>
          <w:u w:val="single"/>
        </w:rPr>
        <w:t>MITSDIEN:</w:t>
      </w:r>
    </w:p>
    <w:p w14:paraId="744B5F62" w14:textId="47B012B0" w:rsidR="00457254" w:rsidRPr="00AD6834" w:rsidRDefault="0047398E" w:rsidP="00AD30F0">
      <w:pPr>
        <w:spacing w:line="240" w:lineRule="auto"/>
        <w:contextualSpacing/>
        <w:jc w:val="both"/>
        <w:rPr>
          <w:rFonts w:cstheme="minorHAnsi"/>
          <w:sz w:val="28"/>
          <w:szCs w:val="28"/>
        </w:rPr>
      </w:pPr>
      <w:r w:rsidRPr="00AD6834">
        <w:rPr>
          <w:rFonts w:cstheme="minorHAnsi"/>
          <w:sz w:val="28"/>
          <w:szCs w:val="28"/>
        </w:rPr>
        <w:t>het U Edelachtbare Heer/</w:t>
      </w:r>
      <w:proofErr w:type="spellStart"/>
      <w:r w:rsidRPr="00AD6834">
        <w:rPr>
          <w:rFonts w:cstheme="minorHAnsi"/>
          <w:sz w:val="28"/>
          <w:szCs w:val="28"/>
        </w:rPr>
        <w:t>Vrouwe</w:t>
      </w:r>
      <w:proofErr w:type="spellEnd"/>
      <w:r w:rsidRPr="00AD6834">
        <w:rPr>
          <w:rFonts w:cstheme="minorHAnsi"/>
          <w:sz w:val="28"/>
          <w:szCs w:val="28"/>
        </w:rPr>
        <w:t xml:space="preserve"> Voorzieningenrechter van de Rechtbank Den Haag, moge behagen bij vonnis in kort geding, uitvoerbaar bij voorraad, g</w:t>
      </w:r>
      <w:r w:rsidRPr="00AD6834">
        <w:rPr>
          <w:rFonts w:cstheme="minorHAnsi"/>
          <w:color w:val="000000"/>
          <w:sz w:val="28"/>
          <w:szCs w:val="28"/>
          <w:lang w:eastAsia="de-DE"/>
        </w:rPr>
        <w:t xml:space="preserve">edaagde te </w:t>
      </w:r>
      <w:r w:rsidR="005D4178" w:rsidRPr="00AD6834">
        <w:rPr>
          <w:rFonts w:cstheme="minorHAnsi"/>
          <w:color w:val="000000"/>
          <w:sz w:val="28"/>
          <w:szCs w:val="28"/>
          <w:lang w:eastAsia="de-DE"/>
        </w:rPr>
        <w:t>bevelen</w:t>
      </w:r>
      <w:r w:rsidR="00562235" w:rsidRPr="00AD6834">
        <w:rPr>
          <w:rFonts w:cstheme="minorHAnsi"/>
          <w:color w:val="000000"/>
          <w:sz w:val="28"/>
          <w:szCs w:val="28"/>
          <w:lang w:eastAsia="de-DE"/>
        </w:rPr>
        <w:t xml:space="preserve"> het </w:t>
      </w:r>
      <w:r w:rsidR="00F917C6" w:rsidRPr="00AD6834">
        <w:rPr>
          <w:rFonts w:cstheme="minorHAnsi"/>
          <w:color w:val="000000"/>
          <w:sz w:val="28"/>
          <w:szCs w:val="28"/>
          <w:lang w:eastAsia="de-DE"/>
        </w:rPr>
        <w:t>Besluit houdende inwerkingtreding van artikel 8 eerste en derde lid van de Wet buitengewone bevoegdheden burgerlijk gezag en de</w:t>
      </w:r>
      <w:r w:rsidR="00ED64D5" w:rsidRPr="00AD6834">
        <w:rPr>
          <w:rFonts w:cstheme="minorHAnsi"/>
          <w:color w:val="000000"/>
          <w:sz w:val="28"/>
          <w:szCs w:val="28"/>
          <w:lang w:eastAsia="de-DE"/>
        </w:rPr>
        <w:t xml:space="preserve"> </w:t>
      </w:r>
      <w:r w:rsidR="00562235" w:rsidRPr="00AD6834">
        <w:rPr>
          <w:rFonts w:cstheme="minorHAnsi"/>
          <w:sz w:val="28"/>
          <w:szCs w:val="28"/>
        </w:rPr>
        <w:t xml:space="preserve">Tijdelijke regeling landelijke avondklok covid-19 </w:t>
      </w:r>
      <w:r w:rsidR="007115C9" w:rsidRPr="00AD6834">
        <w:rPr>
          <w:rFonts w:cstheme="minorHAnsi"/>
          <w:sz w:val="28"/>
          <w:szCs w:val="28"/>
        </w:rPr>
        <w:t xml:space="preserve"> buiten effect te stellen</w:t>
      </w:r>
      <w:r w:rsidR="00E90079" w:rsidRPr="00AD6834">
        <w:rPr>
          <w:rFonts w:cstheme="minorHAnsi"/>
          <w:color w:val="000000"/>
          <w:sz w:val="28"/>
          <w:szCs w:val="28"/>
          <w:lang w:eastAsia="de-DE"/>
        </w:rPr>
        <w:t xml:space="preserve">, </w:t>
      </w:r>
      <w:r w:rsidR="00457254" w:rsidRPr="00AD6834">
        <w:rPr>
          <w:rFonts w:cstheme="minorHAnsi"/>
          <w:sz w:val="28"/>
          <w:szCs w:val="28"/>
        </w:rPr>
        <w:t>met veroordeling van gedaagde in de kosten van de procedure.</w:t>
      </w:r>
    </w:p>
    <w:p w14:paraId="57B7501E" w14:textId="4F147A9A" w:rsidR="0092339F" w:rsidRPr="00AD6834" w:rsidRDefault="0092339F" w:rsidP="00AD30F0">
      <w:pPr>
        <w:pStyle w:val="Lijstalinea"/>
        <w:spacing w:line="240" w:lineRule="auto"/>
        <w:rPr>
          <w:rFonts w:cstheme="minorHAnsi"/>
          <w:sz w:val="28"/>
          <w:szCs w:val="28"/>
        </w:rPr>
      </w:pPr>
    </w:p>
    <w:p w14:paraId="5AC50575" w14:textId="7A9B27DC" w:rsidR="001C4450" w:rsidRPr="00AD6834" w:rsidRDefault="0047398E" w:rsidP="00AD30F0">
      <w:pPr>
        <w:spacing w:line="240" w:lineRule="auto"/>
        <w:ind w:right="-2"/>
        <w:contextualSpacing/>
        <w:jc w:val="both"/>
        <w:rPr>
          <w:rFonts w:cstheme="minorHAnsi"/>
          <w:sz w:val="28"/>
          <w:szCs w:val="28"/>
          <w:lang w:eastAsia="nl-NL"/>
        </w:rPr>
      </w:pPr>
      <w:r w:rsidRPr="00AD6834">
        <w:rPr>
          <w:rFonts w:cstheme="minorHAnsi"/>
          <w:sz w:val="28"/>
          <w:szCs w:val="28"/>
          <w:lang w:eastAsia="nl-NL"/>
        </w:rPr>
        <w:t xml:space="preserve">De kosten dezes zijn voor mij deurwaarder, € </w:t>
      </w:r>
    </w:p>
    <w:p w14:paraId="2D552D8A" w14:textId="77777777" w:rsidR="00C66272" w:rsidRPr="00AD6834" w:rsidRDefault="00C66272" w:rsidP="00AD30F0">
      <w:pPr>
        <w:spacing w:line="240" w:lineRule="auto"/>
        <w:ind w:right="-2"/>
        <w:contextualSpacing/>
        <w:jc w:val="both"/>
        <w:rPr>
          <w:rFonts w:cstheme="minorHAnsi"/>
          <w:b/>
          <w:sz w:val="28"/>
          <w:szCs w:val="28"/>
        </w:rPr>
      </w:pPr>
    </w:p>
    <w:sectPr w:rsidR="00C66272" w:rsidRPr="00AD6834" w:rsidSect="00D66F3D">
      <w:headerReference w:type="even" r:id="rId20"/>
      <w:headerReference w:type="default" r:id="rId21"/>
      <w:footerReference w:type="even" r:id="rId22"/>
      <w:footerReference w:type="default" r:id="rId23"/>
      <w:headerReference w:type="first" r:id="rId24"/>
      <w:footerReference w:type="first" r:id="rId25"/>
      <w:pgSz w:w="11906" w:h="16838" w:code="9"/>
      <w:pgMar w:top="2693" w:right="1418" w:bottom="1418" w:left="1418" w:header="709" w:footer="709" w:gutter="0"/>
      <w:paperSrc w:first="258" w:other="25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5A8C5E" w14:textId="77777777" w:rsidR="0012273F" w:rsidRDefault="0012273F" w:rsidP="006137F8">
      <w:pPr>
        <w:spacing w:after="0" w:line="240" w:lineRule="auto"/>
      </w:pPr>
      <w:r>
        <w:separator/>
      </w:r>
    </w:p>
  </w:endnote>
  <w:endnote w:type="continuationSeparator" w:id="0">
    <w:p w14:paraId="688A1C64" w14:textId="77777777" w:rsidR="0012273F" w:rsidRDefault="0012273F" w:rsidP="00613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Deja Vu Serif">
    <w:altName w:val="Cambria"/>
    <w:panose1 w:val="00000000000000000000"/>
    <w:charset w:val="00"/>
    <w:family w:val="roman"/>
    <w:notTrueType/>
    <w:pitch w:val="default"/>
    <w:sig w:usb0="00000003" w:usb1="00000000" w:usb2="0000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96862" w14:textId="77777777" w:rsidR="001D70A5" w:rsidRDefault="001D70A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0B6A7" w14:textId="77777777" w:rsidR="001D70A5" w:rsidRDefault="001D70A5" w:rsidP="000F7E0E">
    <w:pPr>
      <w:pStyle w:val="Koptekst"/>
      <w:rPr>
        <w:sz w:val="18"/>
        <w:szCs w:val="18"/>
      </w:rPr>
    </w:pPr>
  </w:p>
  <w:p w14:paraId="114F4BB2" w14:textId="1D204073" w:rsidR="001D70A5" w:rsidRPr="000E13E6" w:rsidRDefault="001D70A5" w:rsidP="000F7E0E">
    <w:pPr>
      <w:pStyle w:val="Koptekst"/>
      <w:rPr>
        <w:sz w:val="18"/>
        <w:szCs w:val="18"/>
      </w:rPr>
    </w:pPr>
    <w:r w:rsidRPr="000E13E6">
      <w:rPr>
        <w:sz w:val="18"/>
        <w:szCs w:val="18"/>
      </w:rPr>
      <w:tab/>
    </w:r>
    <w:r w:rsidRPr="000E13E6">
      <w:rPr>
        <w:sz w:val="18"/>
        <w:szCs w:val="18"/>
      </w:rPr>
      <w:tab/>
      <w:t xml:space="preserve">Pagina </w:t>
    </w:r>
    <w:r w:rsidRPr="000E13E6">
      <w:rPr>
        <w:bCs/>
        <w:sz w:val="18"/>
        <w:szCs w:val="18"/>
      </w:rPr>
      <w:fldChar w:fldCharType="begin"/>
    </w:r>
    <w:r w:rsidRPr="000E13E6">
      <w:rPr>
        <w:bCs/>
        <w:sz w:val="18"/>
        <w:szCs w:val="18"/>
      </w:rPr>
      <w:instrText>PAGE</w:instrText>
    </w:r>
    <w:r w:rsidRPr="000E13E6">
      <w:rPr>
        <w:bCs/>
        <w:sz w:val="18"/>
        <w:szCs w:val="18"/>
      </w:rPr>
      <w:fldChar w:fldCharType="separate"/>
    </w:r>
    <w:r>
      <w:rPr>
        <w:bCs/>
        <w:noProof/>
        <w:sz w:val="18"/>
        <w:szCs w:val="18"/>
      </w:rPr>
      <w:t>4</w:t>
    </w:r>
    <w:r w:rsidRPr="000E13E6">
      <w:rPr>
        <w:bCs/>
        <w:sz w:val="18"/>
        <w:szCs w:val="18"/>
      </w:rPr>
      <w:fldChar w:fldCharType="end"/>
    </w:r>
    <w:r w:rsidRPr="000E13E6">
      <w:rPr>
        <w:sz w:val="18"/>
        <w:szCs w:val="18"/>
      </w:rPr>
      <w:t xml:space="preserve"> van </w:t>
    </w:r>
    <w:r w:rsidRPr="000E13E6">
      <w:rPr>
        <w:bCs/>
        <w:sz w:val="18"/>
        <w:szCs w:val="18"/>
      </w:rPr>
      <w:fldChar w:fldCharType="begin"/>
    </w:r>
    <w:r w:rsidRPr="000E13E6">
      <w:rPr>
        <w:bCs/>
        <w:sz w:val="18"/>
        <w:szCs w:val="18"/>
      </w:rPr>
      <w:instrText>NUMPAGES</w:instrText>
    </w:r>
    <w:r w:rsidRPr="000E13E6">
      <w:rPr>
        <w:bCs/>
        <w:sz w:val="18"/>
        <w:szCs w:val="18"/>
      </w:rPr>
      <w:fldChar w:fldCharType="separate"/>
    </w:r>
    <w:r>
      <w:rPr>
        <w:bCs/>
        <w:noProof/>
        <w:sz w:val="18"/>
        <w:szCs w:val="18"/>
      </w:rPr>
      <w:t>9</w:t>
    </w:r>
    <w:r w:rsidRPr="000E13E6">
      <w:rPr>
        <w:bCs/>
        <w:sz w:val="18"/>
        <w:szCs w:val="18"/>
      </w:rPr>
      <w:fldChar w:fldCharType="end"/>
    </w:r>
  </w:p>
  <w:p w14:paraId="2A179480" w14:textId="77777777" w:rsidR="001D70A5" w:rsidRDefault="001D70A5">
    <w:pPr>
      <w:pStyle w:val="Voettekst"/>
    </w:pPr>
  </w:p>
  <w:p w14:paraId="65A8CC1D" w14:textId="77777777" w:rsidR="001D70A5" w:rsidRDefault="001D70A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A0F87" w14:textId="77777777" w:rsidR="001D70A5" w:rsidRDefault="001D70A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A69236" w14:textId="77777777" w:rsidR="0012273F" w:rsidRDefault="0012273F" w:rsidP="006137F8">
      <w:pPr>
        <w:spacing w:after="0" w:line="240" w:lineRule="auto"/>
      </w:pPr>
      <w:r>
        <w:separator/>
      </w:r>
    </w:p>
  </w:footnote>
  <w:footnote w:type="continuationSeparator" w:id="0">
    <w:p w14:paraId="12EFDF39" w14:textId="77777777" w:rsidR="0012273F" w:rsidRDefault="0012273F" w:rsidP="006137F8">
      <w:pPr>
        <w:spacing w:after="0" w:line="240" w:lineRule="auto"/>
      </w:pPr>
      <w:r>
        <w:continuationSeparator/>
      </w:r>
    </w:p>
  </w:footnote>
  <w:footnote w:id="1">
    <w:p w14:paraId="263B4F58" w14:textId="3D758CF3" w:rsidR="001D70A5" w:rsidRPr="00AB6924" w:rsidRDefault="001D70A5">
      <w:pPr>
        <w:pStyle w:val="Voetnoottekst"/>
        <w:rPr>
          <w:sz w:val="18"/>
          <w:szCs w:val="18"/>
        </w:rPr>
      </w:pPr>
      <w:r w:rsidRPr="00AB6924">
        <w:rPr>
          <w:rStyle w:val="Voetnootmarkering"/>
          <w:sz w:val="18"/>
          <w:szCs w:val="18"/>
        </w:rPr>
        <w:footnoteRef/>
      </w:r>
      <w:r w:rsidRPr="00AB6924">
        <w:rPr>
          <w:sz w:val="18"/>
          <w:szCs w:val="18"/>
        </w:rPr>
        <w:t xml:space="preserve"> </w:t>
      </w:r>
      <w:r w:rsidRPr="00AB6924">
        <w:rPr>
          <w:color w:val="0000FF"/>
          <w:sz w:val="18"/>
          <w:szCs w:val="18"/>
          <w:u w:val="single" w:color="0000FF"/>
        </w:rPr>
        <w:t>https://www.who.int/bulletin/online_first/BLT.20.265892.pdf</w:t>
      </w:r>
    </w:p>
  </w:footnote>
  <w:footnote w:id="2">
    <w:p w14:paraId="02C6EFFA" w14:textId="704D9F61" w:rsidR="001D70A5" w:rsidRDefault="001D70A5">
      <w:pPr>
        <w:pStyle w:val="Voetnoottekst"/>
      </w:pPr>
      <w:r w:rsidRPr="00AB6924">
        <w:rPr>
          <w:rStyle w:val="Voetnootmarkering"/>
          <w:sz w:val="18"/>
          <w:szCs w:val="18"/>
        </w:rPr>
        <w:footnoteRef/>
      </w:r>
      <w:r w:rsidRPr="00AB6924">
        <w:rPr>
          <w:sz w:val="18"/>
          <w:szCs w:val="18"/>
          <w:lang w:val="en-GB"/>
        </w:rPr>
        <w:t xml:space="preserve"> </w:t>
      </w:r>
      <w:r w:rsidR="0012273F">
        <w:fldChar w:fldCharType="begin"/>
      </w:r>
      <w:r w:rsidR="0012273F" w:rsidRPr="006D15BA">
        <w:rPr>
          <w:lang w:val="en-GB"/>
        </w:rPr>
        <w:instrText xml:space="preserve"> HYPERLINK "https://www.bmj.com/content/370/bmj.m3563" </w:instrText>
      </w:r>
      <w:r w:rsidR="0012273F">
        <w:fldChar w:fldCharType="separate"/>
      </w:r>
      <w:r w:rsidRPr="00AB6924">
        <w:rPr>
          <w:color w:val="0000FF"/>
          <w:sz w:val="18"/>
          <w:szCs w:val="18"/>
          <w:u w:val="single"/>
          <w:lang w:val="en-GB"/>
        </w:rPr>
        <w:t xml:space="preserve">Covid-19: Do many people have pre-existing immunity? </w:t>
      </w:r>
      <w:r w:rsidRPr="00AB6924">
        <w:rPr>
          <w:color w:val="0000FF"/>
          <w:sz w:val="18"/>
          <w:szCs w:val="18"/>
          <w:u w:val="single"/>
        </w:rPr>
        <w:t>| The BMJ</w:t>
      </w:r>
      <w:r w:rsidR="0012273F">
        <w:rPr>
          <w:color w:val="0000FF"/>
          <w:sz w:val="18"/>
          <w:szCs w:val="18"/>
          <w:u w:val="single"/>
        </w:rPr>
        <w:fldChar w:fldCharType="end"/>
      </w:r>
    </w:p>
  </w:footnote>
  <w:footnote w:id="3">
    <w:p w14:paraId="0E829AA7" w14:textId="400C861F" w:rsidR="008B3BAC" w:rsidRPr="008B3BAC" w:rsidRDefault="008B3BAC">
      <w:pPr>
        <w:pStyle w:val="Voetnoottekst"/>
        <w:rPr>
          <w:lang w:val="en-GB"/>
        </w:rPr>
      </w:pPr>
      <w:r>
        <w:rPr>
          <w:rStyle w:val="Voetnootmarkering"/>
        </w:rPr>
        <w:footnoteRef/>
      </w:r>
      <w:r w:rsidRPr="008B3BAC">
        <w:rPr>
          <w:lang w:val="en-GB"/>
        </w:rPr>
        <w:t xml:space="preserve"> </w:t>
      </w:r>
      <w:bookmarkStart w:id="0" w:name="N_4_"/>
      <w:r w:rsidRPr="008B3BAC">
        <w:rPr>
          <w:color w:val="000000"/>
          <w:sz w:val="27"/>
          <w:szCs w:val="27"/>
          <w:shd w:val="clear" w:color="auto" w:fill="FFFFFF"/>
          <w:lang w:val="en-GB"/>
        </w:rPr>
        <w:t> </w:t>
      </w:r>
      <w:bookmarkEnd w:id="0"/>
      <w:r w:rsidRPr="008B3BAC">
        <w:rPr>
          <w:color w:val="000000"/>
          <w:sz w:val="16"/>
          <w:szCs w:val="16"/>
          <w:shd w:val="clear" w:color="auto" w:fill="FFFFFF"/>
          <w:lang w:val="en-GB"/>
        </w:rPr>
        <w:t>Manfred Nowak, CCPR Commentary, 1993, p. 78-9.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C3676" w14:textId="77777777" w:rsidR="001D70A5" w:rsidRDefault="001D70A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1BD5C" w14:textId="6B02BD09" w:rsidR="001D70A5" w:rsidRDefault="001D70A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50E513" w14:textId="77777777" w:rsidR="001D70A5" w:rsidRDefault="001D70A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6F8EAB1"/>
    <w:multiLevelType w:val="multilevel"/>
    <w:tmpl w:val="25210519"/>
    <w:name w:val="IGJ Nota ter besluitvorming lijst"/>
    <w:lvl w:ilvl="0">
      <w:start w:val="1"/>
      <w:numFmt w:val="decimal"/>
      <w:pStyle w:val="IGJNotaterbesluitvorming-"/>
      <w:lvlText w:val="-"/>
      <w:lvlJc w:val="left"/>
      <w:pPr>
        <w:ind w:left="440" w:hanging="440"/>
      </w:pPr>
    </w:lvl>
    <w:lvl w:ilvl="1">
      <w:start w:val="1"/>
      <w:numFmt w:val="lowerLetter"/>
      <w:pStyle w:val="IGJNotaterbesluitvorming"/>
      <w:lvlText w:val="%2"/>
      <w:lvlJc w:val="left"/>
      <w:pPr>
        <w:ind w:left="440" w:hanging="4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79339F"/>
    <w:multiLevelType w:val="hybridMultilevel"/>
    <w:tmpl w:val="8E52498E"/>
    <w:lvl w:ilvl="0" w:tplc="49A819F8">
      <w:start w:val="1"/>
      <w:numFmt w:val="decimal"/>
      <w:lvlText w:val="%1."/>
      <w:lvlJc w:val="left"/>
      <w:pPr>
        <w:ind w:left="1920" w:hanging="360"/>
      </w:pPr>
      <w:rPr>
        <w:rFonts w:hint="default"/>
      </w:rPr>
    </w:lvl>
    <w:lvl w:ilvl="1" w:tplc="04130019" w:tentative="1">
      <w:start w:val="1"/>
      <w:numFmt w:val="lowerLetter"/>
      <w:lvlText w:val="%2."/>
      <w:lvlJc w:val="left"/>
      <w:pPr>
        <w:ind w:left="2640" w:hanging="360"/>
      </w:pPr>
    </w:lvl>
    <w:lvl w:ilvl="2" w:tplc="0413001B" w:tentative="1">
      <w:start w:val="1"/>
      <w:numFmt w:val="lowerRoman"/>
      <w:lvlText w:val="%3."/>
      <w:lvlJc w:val="right"/>
      <w:pPr>
        <w:ind w:left="3360" w:hanging="180"/>
      </w:pPr>
    </w:lvl>
    <w:lvl w:ilvl="3" w:tplc="0413000F" w:tentative="1">
      <w:start w:val="1"/>
      <w:numFmt w:val="decimal"/>
      <w:lvlText w:val="%4."/>
      <w:lvlJc w:val="left"/>
      <w:pPr>
        <w:ind w:left="4080" w:hanging="360"/>
      </w:pPr>
    </w:lvl>
    <w:lvl w:ilvl="4" w:tplc="04130019" w:tentative="1">
      <w:start w:val="1"/>
      <w:numFmt w:val="lowerLetter"/>
      <w:lvlText w:val="%5."/>
      <w:lvlJc w:val="left"/>
      <w:pPr>
        <w:ind w:left="4800" w:hanging="360"/>
      </w:pPr>
    </w:lvl>
    <w:lvl w:ilvl="5" w:tplc="0413001B" w:tentative="1">
      <w:start w:val="1"/>
      <w:numFmt w:val="lowerRoman"/>
      <w:lvlText w:val="%6."/>
      <w:lvlJc w:val="right"/>
      <w:pPr>
        <w:ind w:left="5520" w:hanging="180"/>
      </w:pPr>
    </w:lvl>
    <w:lvl w:ilvl="6" w:tplc="0413000F" w:tentative="1">
      <w:start w:val="1"/>
      <w:numFmt w:val="decimal"/>
      <w:lvlText w:val="%7."/>
      <w:lvlJc w:val="left"/>
      <w:pPr>
        <w:ind w:left="6240" w:hanging="360"/>
      </w:pPr>
    </w:lvl>
    <w:lvl w:ilvl="7" w:tplc="04130019" w:tentative="1">
      <w:start w:val="1"/>
      <w:numFmt w:val="lowerLetter"/>
      <w:lvlText w:val="%8."/>
      <w:lvlJc w:val="left"/>
      <w:pPr>
        <w:ind w:left="6960" w:hanging="360"/>
      </w:pPr>
    </w:lvl>
    <w:lvl w:ilvl="8" w:tplc="0413001B" w:tentative="1">
      <w:start w:val="1"/>
      <w:numFmt w:val="lowerRoman"/>
      <w:lvlText w:val="%9."/>
      <w:lvlJc w:val="right"/>
      <w:pPr>
        <w:ind w:left="7680" w:hanging="180"/>
      </w:pPr>
    </w:lvl>
  </w:abstractNum>
  <w:abstractNum w:abstractNumId="2" w15:restartNumberingAfterBreak="0">
    <w:nsid w:val="051F19C0"/>
    <w:multiLevelType w:val="multilevel"/>
    <w:tmpl w:val="2686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44DE3"/>
    <w:multiLevelType w:val="multilevel"/>
    <w:tmpl w:val="93CA3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1E2E2B"/>
    <w:multiLevelType w:val="hybridMultilevel"/>
    <w:tmpl w:val="5A3ABD88"/>
    <w:lvl w:ilvl="0" w:tplc="DB48E9EE">
      <w:start w:val="1"/>
      <w:numFmt w:val="decimal"/>
      <w:lvlText w:val="%1."/>
      <w:lvlJc w:val="left"/>
      <w:pPr>
        <w:ind w:left="786" w:hanging="360"/>
      </w:pPr>
      <w:rPr>
        <w:rFonts w:ascii="Arial" w:hAnsi="Arial" w:cs="Arial" w:hint="default"/>
        <w:b w:val="0"/>
        <w:bCs w:val="0"/>
        <w:i w:val="0"/>
        <w:iCs/>
        <w:sz w:val="22"/>
        <w:szCs w:val="22"/>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0AB031BB"/>
    <w:multiLevelType w:val="hybridMultilevel"/>
    <w:tmpl w:val="65B8E226"/>
    <w:lvl w:ilvl="0" w:tplc="3800E1C8">
      <w:start w:val="1"/>
      <w:numFmt w:val="decimal"/>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 w15:restartNumberingAfterBreak="0">
    <w:nsid w:val="13DB74AD"/>
    <w:multiLevelType w:val="multilevel"/>
    <w:tmpl w:val="DD9A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5854A5"/>
    <w:multiLevelType w:val="multilevel"/>
    <w:tmpl w:val="2136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202F4"/>
    <w:multiLevelType w:val="hybridMultilevel"/>
    <w:tmpl w:val="DB8C464A"/>
    <w:lvl w:ilvl="0" w:tplc="DFA8AB20">
      <w:start w:val="1"/>
      <w:numFmt w:val="decimal"/>
      <w:lvlText w:val="%1."/>
      <w:lvlJc w:val="left"/>
      <w:pPr>
        <w:ind w:left="1440" w:hanging="360"/>
      </w:pPr>
      <w:rPr>
        <w:rFonts w:asciiTheme="minorHAnsi" w:hAnsiTheme="minorHAnsi" w:cstheme="minorHAnsi" w:hint="default"/>
        <w:b w:val="0"/>
        <w:bCs w:val="0"/>
        <w:sz w:val="28"/>
        <w:szCs w:val="28"/>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9" w15:restartNumberingAfterBreak="0">
    <w:nsid w:val="28F61BE9"/>
    <w:multiLevelType w:val="multilevel"/>
    <w:tmpl w:val="D57E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353453"/>
    <w:multiLevelType w:val="hybridMultilevel"/>
    <w:tmpl w:val="004E0D1E"/>
    <w:lvl w:ilvl="0" w:tplc="04130019">
      <w:start w:val="1"/>
      <w:numFmt w:val="lowerLetter"/>
      <w:lvlText w:val="%1."/>
      <w:lvlJc w:val="lef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11" w15:restartNumberingAfterBreak="0">
    <w:nsid w:val="37922D60"/>
    <w:multiLevelType w:val="multilevel"/>
    <w:tmpl w:val="E2D4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AC738E"/>
    <w:multiLevelType w:val="multilevel"/>
    <w:tmpl w:val="E326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292D4D"/>
    <w:multiLevelType w:val="multilevel"/>
    <w:tmpl w:val="1E96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570526"/>
    <w:multiLevelType w:val="hybridMultilevel"/>
    <w:tmpl w:val="65B8E226"/>
    <w:lvl w:ilvl="0" w:tplc="3800E1C8">
      <w:start w:val="1"/>
      <w:numFmt w:val="decimal"/>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4FD97EE7"/>
    <w:multiLevelType w:val="hybridMultilevel"/>
    <w:tmpl w:val="07128220"/>
    <w:lvl w:ilvl="0" w:tplc="DE68D59A">
      <w:start w:val="1"/>
      <w:numFmt w:val="decimal"/>
      <w:lvlText w:val="%1."/>
      <w:lvlJc w:val="left"/>
      <w:pPr>
        <w:ind w:left="2400" w:hanging="360"/>
      </w:pPr>
      <w:rPr>
        <w:rFonts w:hint="default"/>
        <w:b/>
      </w:rPr>
    </w:lvl>
    <w:lvl w:ilvl="1" w:tplc="04130019" w:tentative="1">
      <w:start w:val="1"/>
      <w:numFmt w:val="lowerLetter"/>
      <w:lvlText w:val="%2."/>
      <w:lvlJc w:val="left"/>
      <w:pPr>
        <w:ind w:left="3120" w:hanging="360"/>
      </w:pPr>
    </w:lvl>
    <w:lvl w:ilvl="2" w:tplc="0413001B" w:tentative="1">
      <w:start w:val="1"/>
      <w:numFmt w:val="lowerRoman"/>
      <w:lvlText w:val="%3."/>
      <w:lvlJc w:val="right"/>
      <w:pPr>
        <w:ind w:left="3840" w:hanging="180"/>
      </w:pPr>
    </w:lvl>
    <w:lvl w:ilvl="3" w:tplc="0413000F" w:tentative="1">
      <w:start w:val="1"/>
      <w:numFmt w:val="decimal"/>
      <w:lvlText w:val="%4."/>
      <w:lvlJc w:val="left"/>
      <w:pPr>
        <w:ind w:left="4560" w:hanging="360"/>
      </w:pPr>
    </w:lvl>
    <w:lvl w:ilvl="4" w:tplc="04130019" w:tentative="1">
      <w:start w:val="1"/>
      <w:numFmt w:val="lowerLetter"/>
      <w:lvlText w:val="%5."/>
      <w:lvlJc w:val="left"/>
      <w:pPr>
        <w:ind w:left="5280" w:hanging="360"/>
      </w:pPr>
    </w:lvl>
    <w:lvl w:ilvl="5" w:tplc="0413001B" w:tentative="1">
      <w:start w:val="1"/>
      <w:numFmt w:val="lowerRoman"/>
      <w:lvlText w:val="%6."/>
      <w:lvlJc w:val="right"/>
      <w:pPr>
        <w:ind w:left="6000" w:hanging="180"/>
      </w:pPr>
    </w:lvl>
    <w:lvl w:ilvl="6" w:tplc="0413000F" w:tentative="1">
      <w:start w:val="1"/>
      <w:numFmt w:val="decimal"/>
      <w:lvlText w:val="%7."/>
      <w:lvlJc w:val="left"/>
      <w:pPr>
        <w:ind w:left="6720" w:hanging="360"/>
      </w:pPr>
    </w:lvl>
    <w:lvl w:ilvl="7" w:tplc="04130019" w:tentative="1">
      <w:start w:val="1"/>
      <w:numFmt w:val="lowerLetter"/>
      <w:lvlText w:val="%8."/>
      <w:lvlJc w:val="left"/>
      <w:pPr>
        <w:ind w:left="7440" w:hanging="360"/>
      </w:pPr>
    </w:lvl>
    <w:lvl w:ilvl="8" w:tplc="0413001B" w:tentative="1">
      <w:start w:val="1"/>
      <w:numFmt w:val="lowerRoman"/>
      <w:lvlText w:val="%9."/>
      <w:lvlJc w:val="right"/>
      <w:pPr>
        <w:ind w:left="8160" w:hanging="180"/>
      </w:pPr>
    </w:lvl>
  </w:abstractNum>
  <w:abstractNum w:abstractNumId="16" w15:restartNumberingAfterBreak="0">
    <w:nsid w:val="58DD5CF0"/>
    <w:multiLevelType w:val="multilevel"/>
    <w:tmpl w:val="7CC86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F10BD5"/>
    <w:multiLevelType w:val="hybridMultilevel"/>
    <w:tmpl w:val="427ACDC0"/>
    <w:lvl w:ilvl="0" w:tplc="04130011">
      <w:start w:val="1"/>
      <w:numFmt w:val="decimal"/>
      <w:lvlText w:val="%1)"/>
      <w:lvlJc w:val="left"/>
      <w:pPr>
        <w:ind w:left="927" w:hanging="360"/>
      </w:pPr>
      <w:rPr>
        <w:rFonts w:cs="Times New Roman"/>
      </w:rPr>
    </w:lvl>
    <w:lvl w:ilvl="1" w:tplc="04130019" w:tentative="1">
      <w:start w:val="1"/>
      <w:numFmt w:val="lowerLetter"/>
      <w:lvlText w:val="%2."/>
      <w:lvlJc w:val="left"/>
      <w:pPr>
        <w:ind w:left="1647" w:hanging="360"/>
      </w:pPr>
      <w:rPr>
        <w:rFonts w:cs="Times New Roman"/>
      </w:rPr>
    </w:lvl>
    <w:lvl w:ilvl="2" w:tplc="0413001B" w:tentative="1">
      <w:start w:val="1"/>
      <w:numFmt w:val="lowerRoman"/>
      <w:lvlText w:val="%3."/>
      <w:lvlJc w:val="right"/>
      <w:pPr>
        <w:ind w:left="2367" w:hanging="180"/>
      </w:pPr>
      <w:rPr>
        <w:rFonts w:cs="Times New Roman"/>
      </w:rPr>
    </w:lvl>
    <w:lvl w:ilvl="3" w:tplc="0413000F" w:tentative="1">
      <w:start w:val="1"/>
      <w:numFmt w:val="decimal"/>
      <w:lvlText w:val="%4."/>
      <w:lvlJc w:val="left"/>
      <w:pPr>
        <w:ind w:left="3087" w:hanging="360"/>
      </w:pPr>
      <w:rPr>
        <w:rFonts w:cs="Times New Roman"/>
      </w:rPr>
    </w:lvl>
    <w:lvl w:ilvl="4" w:tplc="04130019" w:tentative="1">
      <w:start w:val="1"/>
      <w:numFmt w:val="lowerLetter"/>
      <w:lvlText w:val="%5."/>
      <w:lvlJc w:val="left"/>
      <w:pPr>
        <w:ind w:left="3807" w:hanging="360"/>
      </w:pPr>
      <w:rPr>
        <w:rFonts w:cs="Times New Roman"/>
      </w:rPr>
    </w:lvl>
    <w:lvl w:ilvl="5" w:tplc="0413001B" w:tentative="1">
      <w:start w:val="1"/>
      <w:numFmt w:val="lowerRoman"/>
      <w:lvlText w:val="%6."/>
      <w:lvlJc w:val="right"/>
      <w:pPr>
        <w:ind w:left="4527" w:hanging="180"/>
      </w:pPr>
      <w:rPr>
        <w:rFonts w:cs="Times New Roman"/>
      </w:rPr>
    </w:lvl>
    <w:lvl w:ilvl="6" w:tplc="0413000F" w:tentative="1">
      <w:start w:val="1"/>
      <w:numFmt w:val="decimal"/>
      <w:lvlText w:val="%7."/>
      <w:lvlJc w:val="left"/>
      <w:pPr>
        <w:ind w:left="5247" w:hanging="360"/>
      </w:pPr>
      <w:rPr>
        <w:rFonts w:cs="Times New Roman"/>
      </w:rPr>
    </w:lvl>
    <w:lvl w:ilvl="7" w:tplc="04130019" w:tentative="1">
      <w:start w:val="1"/>
      <w:numFmt w:val="lowerLetter"/>
      <w:lvlText w:val="%8."/>
      <w:lvlJc w:val="left"/>
      <w:pPr>
        <w:ind w:left="5967" w:hanging="360"/>
      </w:pPr>
      <w:rPr>
        <w:rFonts w:cs="Times New Roman"/>
      </w:rPr>
    </w:lvl>
    <w:lvl w:ilvl="8" w:tplc="0413001B" w:tentative="1">
      <w:start w:val="1"/>
      <w:numFmt w:val="lowerRoman"/>
      <w:lvlText w:val="%9."/>
      <w:lvlJc w:val="right"/>
      <w:pPr>
        <w:ind w:left="6687" w:hanging="180"/>
      </w:pPr>
      <w:rPr>
        <w:rFonts w:cs="Times New Roman"/>
      </w:rPr>
    </w:lvl>
  </w:abstractNum>
  <w:abstractNum w:abstractNumId="18" w15:restartNumberingAfterBreak="0">
    <w:nsid w:val="5B5F09F6"/>
    <w:multiLevelType w:val="multilevel"/>
    <w:tmpl w:val="A5702D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3A27C88"/>
    <w:multiLevelType w:val="multilevel"/>
    <w:tmpl w:val="8DEC1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0A0B30"/>
    <w:multiLevelType w:val="multilevel"/>
    <w:tmpl w:val="AE00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EA3369"/>
    <w:multiLevelType w:val="hybridMultilevel"/>
    <w:tmpl w:val="E14E1C54"/>
    <w:lvl w:ilvl="0" w:tplc="392CC502">
      <w:start w:val="1"/>
      <w:numFmt w:val="decimal"/>
      <w:lvlText w:val="%1."/>
      <w:lvlJc w:val="left"/>
      <w:pPr>
        <w:ind w:left="720" w:hanging="360"/>
      </w:pPr>
      <w:rPr>
        <w:rFonts w:ascii="Arial" w:eastAsia="Times New Roman" w:hAnsi="Arial" w:cs="Arial" w:hint="default"/>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B4C17B7"/>
    <w:multiLevelType w:val="hybridMultilevel"/>
    <w:tmpl w:val="9D08D5F0"/>
    <w:lvl w:ilvl="0" w:tplc="2C02D240">
      <w:start w:val="2"/>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71A34A29"/>
    <w:multiLevelType w:val="hybridMultilevel"/>
    <w:tmpl w:val="1F44E69A"/>
    <w:lvl w:ilvl="0" w:tplc="494ECAE6">
      <w:start w:val="1"/>
      <w:numFmt w:val="decimal"/>
      <w:lvlText w:val="(%1)"/>
      <w:lvlJc w:val="left"/>
      <w:pPr>
        <w:ind w:left="1080" w:hanging="360"/>
      </w:pPr>
      <w:rPr>
        <w:rFonts w:hint="default"/>
        <w:b/>
        <w:bCs/>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4" w15:restartNumberingAfterBreak="0">
    <w:nsid w:val="71D375CB"/>
    <w:multiLevelType w:val="multilevel"/>
    <w:tmpl w:val="5FC0A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811038"/>
    <w:multiLevelType w:val="multilevel"/>
    <w:tmpl w:val="D93A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F27F72"/>
    <w:multiLevelType w:val="multilevel"/>
    <w:tmpl w:val="7CEE2F92"/>
    <w:lvl w:ilvl="0">
      <w:start w:val="1"/>
      <w:numFmt w:val="decimal"/>
      <w:pStyle w:val="Kop1"/>
      <w:lvlText w:val="%1."/>
      <w:lvlJc w:val="left"/>
      <w:pPr>
        <w:ind w:left="1134" w:hanging="567"/>
      </w:pPr>
      <w:rPr>
        <w:rFonts w:cs="Times New Roman" w:hint="default"/>
        <w:b/>
      </w:rPr>
    </w:lvl>
    <w:lvl w:ilvl="1">
      <w:start w:val="1"/>
      <w:numFmt w:val="decimal"/>
      <w:lvlText w:val="%1.%2."/>
      <w:lvlJc w:val="left"/>
      <w:pPr>
        <w:ind w:left="1134" w:hanging="567"/>
      </w:pPr>
      <w:rPr>
        <w:rFonts w:ascii="Arial" w:hAnsi="Arial" w:cs="Arial" w:hint="default"/>
        <w:b/>
        <w:bCs/>
      </w:rPr>
    </w:lvl>
    <w:lvl w:ilvl="2">
      <w:start w:val="1"/>
      <w:numFmt w:val="decimal"/>
      <w:lvlText w:val="%1.%2.%3."/>
      <w:lvlJc w:val="left"/>
      <w:pPr>
        <w:ind w:left="1134" w:hanging="567"/>
      </w:pPr>
      <w:rPr>
        <w:rFonts w:cs="Times New Roman" w:hint="default"/>
        <w:b w:val="0"/>
      </w:rPr>
    </w:lvl>
    <w:lvl w:ilvl="3">
      <w:start w:val="1"/>
      <w:numFmt w:val="decimal"/>
      <w:lvlText w:val="%1.%2.%3.%4."/>
      <w:lvlJc w:val="left"/>
      <w:pPr>
        <w:ind w:left="1134" w:hanging="567"/>
      </w:pPr>
      <w:rPr>
        <w:rFonts w:cs="Times New Roman" w:hint="default"/>
      </w:rPr>
    </w:lvl>
    <w:lvl w:ilvl="4">
      <w:start w:val="1"/>
      <w:numFmt w:val="decimal"/>
      <w:lvlText w:val="%1.%2.%3.%4.%5."/>
      <w:lvlJc w:val="left"/>
      <w:pPr>
        <w:ind w:left="1134" w:hanging="567"/>
      </w:pPr>
      <w:rPr>
        <w:rFonts w:cs="Times New Roman" w:hint="default"/>
      </w:rPr>
    </w:lvl>
    <w:lvl w:ilvl="5">
      <w:start w:val="1"/>
      <w:numFmt w:val="decimal"/>
      <w:lvlText w:val="%1.%2.%3.%4.%5.%6."/>
      <w:lvlJc w:val="left"/>
      <w:pPr>
        <w:ind w:left="1134" w:hanging="567"/>
      </w:pPr>
      <w:rPr>
        <w:rFonts w:cs="Times New Roman" w:hint="default"/>
      </w:rPr>
    </w:lvl>
    <w:lvl w:ilvl="6">
      <w:start w:val="1"/>
      <w:numFmt w:val="decimal"/>
      <w:lvlText w:val="%1.%2.%3.%4.%5.%6.%7."/>
      <w:lvlJc w:val="left"/>
      <w:pPr>
        <w:ind w:left="1134" w:hanging="567"/>
      </w:pPr>
      <w:rPr>
        <w:rFonts w:cs="Times New Roman" w:hint="default"/>
      </w:rPr>
    </w:lvl>
    <w:lvl w:ilvl="7">
      <w:start w:val="1"/>
      <w:numFmt w:val="decimal"/>
      <w:lvlText w:val="%1.%2.%3.%4.%5.%6.%7.%8."/>
      <w:lvlJc w:val="left"/>
      <w:pPr>
        <w:ind w:left="1134" w:hanging="567"/>
      </w:pPr>
      <w:rPr>
        <w:rFonts w:cs="Times New Roman" w:hint="default"/>
      </w:rPr>
    </w:lvl>
    <w:lvl w:ilvl="8">
      <w:start w:val="1"/>
      <w:numFmt w:val="decimal"/>
      <w:lvlText w:val="%1.%2.%3.%4.%5.%6.%7.%8.%9."/>
      <w:lvlJc w:val="left"/>
      <w:pPr>
        <w:ind w:left="1134" w:hanging="567"/>
      </w:pPr>
      <w:rPr>
        <w:rFonts w:cs="Times New Roman" w:hint="default"/>
      </w:rPr>
    </w:lvl>
  </w:abstractNum>
  <w:abstractNum w:abstractNumId="27" w15:restartNumberingAfterBreak="0">
    <w:nsid w:val="77501A2D"/>
    <w:multiLevelType w:val="multilevel"/>
    <w:tmpl w:val="D674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B87282"/>
    <w:multiLevelType w:val="hybridMultilevel"/>
    <w:tmpl w:val="4980134E"/>
    <w:lvl w:ilvl="0" w:tplc="6B4A79CE">
      <w:start w:val="30"/>
      <w:numFmt w:val="bullet"/>
      <w:lvlText w:val="-"/>
      <w:lvlJc w:val="left"/>
      <w:pPr>
        <w:ind w:left="2400" w:hanging="360"/>
      </w:pPr>
      <w:rPr>
        <w:rFonts w:ascii="Arial" w:eastAsia="Times New Roman" w:hAnsi="Arial" w:cs="Arial" w:hint="default"/>
      </w:rPr>
    </w:lvl>
    <w:lvl w:ilvl="1" w:tplc="04130003" w:tentative="1">
      <w:start w:val="1"/>
      <w:numFmt w:val="bullet"/>
      <w:lvlText w:val="o"/>
      <w:lvlJc w:val="left"/>
      <w:pPr>
        <w:ind w:left="3120" w:hanging="360"/>
      </w:pPr>
      <w:rPr>
        <w:rFonts w:ascii="Courier New" w:hAnsi="Courier New" w:cs="Courier New" w:hint="default"/>
      </w:rPr>
    </w:lvl>
    <w:lvl w:ilvl="2" w:tplc="04130005" w:tentative="1">
      <w:start w:val="1"/>
      <w:numFmt w:val="bullet"/>
      <w:lvlText w:val=""/>
      <w:lvlJc w:val="left"/>
      <w:pPr>
        <w:ind w:left="3840" w:hanging="360"/>
      </w:pPr>
      <w:rPr>
        <w:rFonts w:ascii="Wingdings" w:hAnsi="Wingdings" w:hint="default"/>
      </w:rPr>
    </w:lvl>
    <w:lvl w:ilvl="3" w:tplc="04130001" w:tentative="1">
      <w:start w:val="1"/>
      <w:numFmt w:val="bullet"/>
      <w:lvlText w:val=""/>
      <w:lvlJc w:val="left"/>
      <w:pPr>
        <w:ind w:left="4560" w:hanging="360"/>
      </w:pPr>
      <w:rPr>
        <w:rFonts w:ascii="Symbol" w:hAnsi="Symbol" w:hint="default"/>
      </w:rPr>
    </w:lvl>
    <w:lvl w:ilvl="4" w:tplc="04130003" w:tentative="1">
      <w:start w:val="1"/>
      <w:numFmt w:val="bullet"/>
      <w:lvlText w:val="o"/>
      <w:lvlJc w:val="left"/>
      <w:pPr>
        <w:ind w:left="5280" w:hanging="360"/>
      </w:pPr>
      <w:rPr>
        <w:rFonts w:ascii="Courier New" w:hAnsi="Courier New" w:cs="Courier New" w:hint="default"/>
      </w:rPr>
    </w:lvl>
    <w:lvl w:ilvl="5" w:tplc="04130005" w:tentative="1">
      <w:start w:val="1"/>
      <w:numFmt w:val="bullet"/>
      <w:lvlText w:val=""/>
      <w:lvlJc w:val="left"/>
      <w:pPr>
        <w:ind w:left="6000" w:hanging="360"/>
      </w:pPr>
      <w:rPr>
        <w:rFonts w:ascii="Wingdings" w:hAnsi="Wingdings" w:hint="default"/>
      </w:rPr>
    </w:lvl>
    <w:lvl w:ilvl="6" w:tplc="04130001" w:tentative="1">
      <w:start w:val="1"/>
      <w:numFmt w:val="bullet"/>
      <w:lvlText w:val=""/>
      <w:lvlJc w:val="left"/>
      <w:pPr>
        <w:ind w:left="6720" w:hanging="360"/>
      </w:pPr>
      <w:rPr>
        <w:rFonts w:ascii="Symbol" w:hAnsi="Symbol" w:hint="default"/>
      </w:rPr>
    </w:lvl>
    <w:lvl w:ilvl="7" w:tplc="04130003" w:tentative="1">
      <w:start w:val="1"/>
      <w:numFmt w:val="bullet"/>
      <w:lvlText w:val="o"/>
      <w:lvlJc w:val="left"/>
      <w:pPr>
        <w:ind w:left="7440" w:hanging="360"/>
      </w:pPr>
      <w:rPr>
        <w:rFonts w:ascii="Courier New" w:hAnsi="Courier New" w:cs="Courier New" w:hint="default"/>
      </w:rPr>
    </w:lvl>
    <w:lvl w:ilvl="8" w:tplc="04130005" w:tentative="1">
      <w:start w:val="1"/>
      <w:numFmt w:val="bullet"/>
      <w:lvlText w:val=""/>
      <w:lvlJc w:val="left"/>
      <w:pPr>
        <w:ind w:left="8160" w:hanging="360"/>
      </w:pPr>
      <w:rPr>
        <w:rFonts w:ascii="Wingdings" w:hAnsi="Wingdings" w:hint="default"/>
      </w:rPr>
    </w:lvl>
  </w:abstractNum>
  <w:num w:numId="1">
    <w:abstractNumId w:val="26"/>
  </w:num>
  <w:num w:numId="2">
    <w:abstractNumId w:val="17"/>
  </w:num>
  <w:num w:numId="3">
    <w:abstractNumId w:val="21"/>
  </w:num>
  <w:num w:numId="4">
    <w:abstractNumId w:val="0"/>
  </w:num>
  <w:num w:numId="5">
    <w:abstractNumId w:val="4"/>
  </w:num>
  <w:num w:numId="6">
    <w:abstractNumId w:val="8"/>
  </w:num>
  <w:num w:numId="7">
    <w:abstractNumId w:val="23"/>
  </w:num>
  <w:num w:numId="8">
    <w:abstractNumId w:val="1"/>
  </w:num>
  <w:num w:numId="9">
    <w:abstractNumId w:val="11"/>
  </w:num>
  <w:num w:numId="10">
    <w:abstractNumId w:val="20"/>
  </w:num>
  <w:num w:numId="11">
    <w:abstractNumId w:val="16"/>
  </w:num>
  <w:num w:numId="12">
    <w:abstractNumId w:val="3"/>
  </w:num>
  <w:num w:numId="13">
    <w:abstractNumId w:val="12"/>
  </w:num>
  <w:num w:numId="14">
    <w:abstractNumId w:val="24"/>
  </w:num>
  <w:num w:numId="15">
    <w:abstractNumId w:val="7"/>
  </w:num>
  <w:num w:numId="16">
    <w:abstractNumId w:val="25"/>
  </w:num>
  <w:num w:numId="17">
    <w:abstractNumId w:val="9"/>
  </w:num>
  <w:num w:numId="18">
    <w:abstractNumId w:val="14"/>
  </w:num>
  <w:num w:numId="19">
    <w:abstractNumId w:val="5"/>
  </w:num>
  <w:num w:numId="20">
    <w:abstractNumId w:val="13"/>
  </w:num>
  <w:num w:numId="21">
    <w:abstractNumId w:val="27"/>
  </w:num>
  <w:num w:numId="22">
    <w:abstractNumId w:val="6"/>
  </w:num>
  <w:num w:numId="23">
    <w:abstractNumId w:val="19"/>
  </w:num>
  <w:num w:numId="24">
    <w:abstractNumId w:val="2"/>
  </w:num>
  <w:num w:numId="25">
    <w:abstractNumId w:val="15"/>
  </w:num>
  <w:num w:numId="26">
    <w:abstractNumId w:val="28"/>
  </w:num>
  <w:num w:numId="27">
    <w:abstractNumId w:val="10"/>
  </w:num>
  <w:num w:numId="28">
    <w:abstractNumId w:val="18"/>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ocumentProtection w:edit="trackedChanges" w:enforcement="0"/>
  <w:defaultTabStop w:val="51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5C"/>
    <w:rsid w:val="0000029D"/>
    <w:rsid w:val="00000A4D"/>
    <w:rsid w:val="00000D18"/>
    <w:rsid w:val="00000E33"/>
    <w:rsid w:val="00001716"/>
    <w:rsid w:val="0000187A"/>
    <w:rsid w:val="00001ADC"/>
    <w:rsid w:val="00001D94"/>
    <w:rsid w:val="0000209A"/>
    <w:rsid w:val="000023C7"/>
    <w:rsid w:val="0000254D"/>
    <w:rsid w:val="000026DE"/>
    <w:rsid w:val="00002825"/>
    <w:rsid w:val="00002876"/>
    <w:rsid w:val="000029EB"/>
    <w:rsid w:val="000030CE"/>
    <w:rsid w:val="0000349A"/>
    <w:rsid w:val="000037F4"/>
    <w:rsid w:val="000039A2"/>
    <w:rsid w:val="00003CA5"/>
    <w:rsid w:val="00003F8C"/>
    <w:rsid w:val="00004201"/>
    <w:rsid w:val="0000428C"/>
    <w:rsid w:val="0000495B"/>
    <w:rsid w:val="00005721"/>
    <w:rsid w:val="000058FF"/>
    <w:rsid w:val="000059B8"/>
    <w:rsid w:val="00005A30"/>
    <w:rsid w:val="00005F15"/>
    <w:rsid w:val="000061A4"/>
    <w:rsid w:val="0001023C"/>
    <w:rsid w:val="00010E06"/>
    <w:rsid w:val="00010EA1"/>
    <w:rsid w:val="00011E2F"/>
    <w:rsid w:val="0001231A"/>
    <w:rsid w:val="0001278D"/>
    <w:rsid w:val="000128C8"/>
    <w:rsid w:val="00013023"/>
    <w:rsid w:val="00013870"/>
    <w:rsid w:val="00013970"/>
    <w:rsid w:val="00013BF0"/>
    <w:rsid w:val="0001401F"/>
    <w:rsid w:val="00014B0A"/>
    <w:rsid w:val="00014B85"/>
    <w:rsid w:val="00014C2D"/>
    <w:rsid w:val="00015307"/>
    <w:rsid w:val="00015B95"/>
    <w:rsid w:val="00015BE5"/>
    <w:rsid w:val="000161D7"/>
    <w:rsid w:val="000163CD"/>
    <w:rsid w:val="000168E0"/>
    <w:rsid w:val="00016DFD"/>
    <w:rsid w:val="00017416"/>
    <w:rsid w:val="00017C62"/>
    <w:rsid w:val="0002024D"/>
    <w:rsid w:val="00020AE7"/>
    <w:rsid w:val="000214F2"/>
    <w:rsid w:val="00021517"/>
    <w:rsid w:val="000223C5"/>
    <w:rsid w:val="00022E8B"/>
    <w:rsid w:val="0002328E"/>
    <w:rsid w:val="00024134"/>
    <w:rsid w:val="00024948"/>
    <w:rsid w:val="00024A6E"/>
    <w:rsid w:val="00024C0B"/>
    <w:rsid w:val="00025263"/>
    <w:rsid w:val="000254BD"/>
    <w:rsid w:val="0002642E"/>
    <w:rsid w:val="000267DB"/>
    <w:rsid w:val="00026826"/>
    <w:rsid w:val="0002695F"/>
    <w:rsid w:val="00026F9C"/>
    <w:rsid w:val="0002723E"/>
    <w:rsid w:val="00027C37"/>
    <w:rsid w:val="000301F8"/>
    <w:rsid w:val="00030630"/>
    <w:rsid w:val="00030EB4"/>
    <w:rsid w:val="00031051"/>
    <w:rsid w:val="00031391"/>
    <w:rsid w:val="00031C16"/>
    <w:rsid w:val="00031ED7"/>
    <w:rsid w:val="000320FA"/>
    <w:rsid w:val="00032A3A"/>
    <w:rsid w:val="00032E47"/>
    <w:rsid w:val="0003310E"/>
    <w:rsid w:val="000331F5"/>
    <w:rsid w:val="00034252"/>
    <w:rsid w:val="000343FF"/>
    <w:rsid w:val="0003481E"/>
    <w:rsid w:val="00034D50"/>
    <w:rsid w:val="00035015"/>
    <w:rsid w:val="00035060"/>
    <w:rsid w:val="000352ED"/>
    <w:rsid w:val="000355CA"/>
    <w:rsid w:val="00035998"/>
    <w:rsid w:val="00035BD7"/>
    <w:rsid w:val="00035C5D"/>
    <w:rsid w:val="000368CA"/>
    <w:rsid w:val="00036940"/>
    <w:rsid w:val="00036D10"/>
    <w:rsid w:val="00036DA7"/>
    <w:rsid w:val="00036E1E"/>
    <w:rsid w:val="00037EE8"/>
    <w:rsid w:val="00040182"/>
    <w:rsid w:val="00040ACF"/>
    <w:rsid w:val="00040B6B"/>
    <w:rsid w:val="00040F0C"/>
    <w:rsid w:val="0004111A"/>
    <w:rsid w:val="00041761"/>
    <w:rsid w:val="000424A6"/>
    <w:rsid w:val="0004265B"/>
    <w:rsid w:val="00042920"/>
    <w:rsid w:val="00042CBF"/>
    <w:rsid w:val="00042FD6"/>
    <w:rsid w:val="000437E7"/>
    <w:rsid w:val="00043E73"/>
    <w:rsid w:val="00043EA5"/>
    <w:rsid w:val="0004467C"/>
    <w:rsid w:val="00044892"/>
    <w:rsid w:val="00044951"/>
    <w:rsid w:val="00045195"/>
    <w:rsid w:val="00045A0B"/>
    <w:rsid w:val="00045A6C"/>
    <w:rsid w:val="00046335"/>
    <w:rsid w:val="00046741"/>
    <w:rsid w:val="0004678A"/>
    <w:rsid w:val="000467DB"/>
    <w:rsid w:val="00046C0F"/>
    <w:rsid w:val="00046CDA"/>
    <w:rsid w:val="00046F3E"/>
    <w:rsid w:val="00046FFE"/>
    <w:rsid w:val="000470C3"/>
    <w:rsid w:val="000470CD"/>
    <w:rsid w:val="00047227"/>
    <w:rsid w:val="00047ADB"/>
    <w:rsid w:val="00047E87"/>
    <w:rsid w:val="00047F46"/>
    <w:rsid w:val="00050E1E"/>
    <w:rsid w:val="00050E4B"/>
    <w:rsid w:val="00050FFC"/>
    <w:rsid w:val="00051550"/>
    <w:rsid w:val="000516AB"/>
    <w:rsid w:val="000525FA"/>
    <w:rsid w:val="00053163"/>
    <w:rsid w:val="00053EA4"/>
    <w:rsid w:val="00053EEF"/>
    <w:rsid w:val="0005442E"/>
    <w:rsid w:val="00054839"/>
    <w:rsid w:val="00054930"/>
    <w:rsid w:val="0005570C"/>
    <w:rsid w:val="00055ABC"/>
    <w:rsid w:val="00055BC6"/>
    <w:rsid w:val="00055F17"/>
    <w:rsid w:val="00055F8E"/>
    <w:rsid w:val="00056B1C"/>
    <w:rsid w:val="00056BD5"/>
    <w:rsid w:val="00056F13"/>
    <w:rsid w:val="0005777C"/>
    <w:rsid w:val="00057853"/>
    <w:rsid w:val="000578C1"/>
    <w:rsid w:val="00057C9E"/>
    <w:rsid w:val="000600DD"/>
    <w:rsid w:val="00060FC8"/>
    <w:rsid w:val="00061511"/>
    <w:rsid w:val="0006191D"/>
    <w:rsid w:val="000623D7"/>
    <w:rsid w:val="0006244B"/>
    <w:rsid w:val="000626E8"/>
    <w:rsid w:val="00062C3C"/>
    <w:rsid w:val="00063477"/>
    <w:rsid w:val="0006367F"/>
    <w:rsid w:val="0006374F"/>
    <w:rsid w:val="00064590"/>
    <w:rsid w:val="0006460A"/>
    <w:rsid w:val="00065928"/>
    <w:rsid w:val="000662C5"/>
    <w:rsid w:val="000666A7"/>
    <w:rsid w:val="00067A9A"/>
    <w:rsid w:val="00067B4F"/>
    <w:rsid w:val="00070391"/>
    <w:rsid w:val="000710B0"/>
    <w:rsid w:val="00071451"/>
    <w:rsid w:val="00071602"/>
    <w:rsid w:val="000723E1"/>
    <w:rsid w:val="0007277C"/>
    <w:rsid w:val="000727DC"/>
    <w:rsid w:val="0007315A"/>
    <w:rsid w:val="00073742"/>
    <w:rsid w:val="00073B4C"/>
    <w:rsid w:val="00073DC2"/>
    <w:rsid w:val="000746AE"/>
    <w:rsid w:val="00074743"/>
    <w:rsid w:val="000749BA"/>
    <w:rsid w:val="00075583"/>
    <w:rsid w:val="000755FB"/>
    <w:rsid w:val="00075BEC"/>
    <w:rsid w:val="00075E36"/>
    <w:rsid w:val="00076886"/>
    <w:rsid w:val="000777A4"/>
    <w:rsid w:val="00080A55"/>
    <w:rsid w:val="00080C00"/>
    <w:rsid w:val="00080CF9"/>
    <w:rsid w:val="000814B1"/>
    <w:rsid w:val="0008176B"/>
    <w:rsid w:val="00081BFC"/>
    <w:rsid w:val="00081DEA"/>
    <w:rsid w:val="00081EAE"/>
    <w:rsid w:val="00082234"/>
    <w:rsid w:val="0008236B"/>
    <w:rsid w:val="00082503"/>
    <w:rsid w:val="000828BA"/>
    <w:rsid w:val="000833ED"/>
    <w:rsid w:val="00083D12"/>
    <w:rsid w:val="00084523"/>
    <w:rsid w:val="00084660"/>
    <w:rsid w:val="00084AA0"/>
    <w:rsid w:val="00084D25"/>
    <w:rsid w:val="00084E5E"/>
    <w:rsid w:val="00084F1D"/>
    <w:rsid w:val="00085012"/>
    <w:rsid w:val="0008552E"/>
    <w:rsid w:val="00085625"/>
    <w:rsid w:val="00085DCF"/>
    <w:rsid w:val="00086282"/>
    <w:rsid w:val="000900CB"/>
    <w:rsid w:val="00090A06"/>
    <w:rsid w:val="00091BF5"/>
    <w:rsid w:val="00092E02"/>
    <w:rsid w:val="000930C3"/>
    <w:rsid w:val="00093A02"/>
    <w:rsid w:val="00093ED4"/>
    <w:rsid w:val="000943AD"/>
    <w:rsid w:val="00094CA9"/>
    <w:rsid w:val="000956A4"/>
    <w:rsid w:val="0009575D"/>
    <w:rsid w:val="00095DDF"/>
    <w:rsid w:val="00095EFC"/>
    <w:rsid w:val="000960E9"/>
    <w:rsid w:val="00096550"/>
    <w:rsid w:val="00096C92"/>
    <w:rsid w:val="00097991"/>
    <w:rsid w:val="00097A13"/>
    <w:rsid w:val="00097AA6"/>
    <w:rsid w:val="00097AAD"/>
    <w:rsid w:val="00097E7F"/>
    <w:rsid w:val="00097FF7"/>
    <w:rsid w:val="000A007F"/>
    <w:rsid w:val="000A0655"/>
    <w:rsid w:val="000A06B2"/>
    <w:rsid w:val="000A0975"/>
    <w:rsid w:val="000A0D81"/>
    <w:rsid w:val="000A0EED"/>
    <w:rsid w:val="000A14F8"/>
    <w:rsid w:val="000A1683"/>
    <w:rsid w:val="000A179E"/>
    <w:rsid w:val="000A17F6"/>
    <w:rsid w:val="000A2458"/>
    <w:rsid w:val="000A2B96"/>
    <w:rsid w:val="000A30FD"/>
    <w:rsid w:val="000A31F4"/>
    <w:rsid w:val="000A3299"/>
    <w:rsid w:val="000A3881"/>
    <w:rsid w:val="000A494C"/>
    <w:rsid w:val="000A4BB6"/>
    <w:rsid w:val="000A4E44"/>
    <w:rsid w:val="000A4F6D"/>
    <w:rsid w:val="000A4F9B"/>
    <w:rsid w:val="000A6181"/>
    <w:rsid w:val="000A6307"/>
    <w:rsid w:val="000A6D28"/>
    <w:rsid w:val="000A6ED8"/>
    <w:rsid w:val="000A753A"/>
    <w:rsid w:val="000A75A1"/>
    <w:rsid w:val="000A75CB"/>
    <w:rsid w:val="000B0A56"/>
    <w:rsid w:val="000B1271"/>
    <w:rsid w:val="000B173D"/>
    <w:rsid w:val="000B17AE"/>
    <w:rsid w:val="000B24FD"/>
    <w:rsid w:val="000B2888"/>
    <w:rsid w:val="000B2B7E"/>
    <w:rsid w:val="000B2E70"/>
    <w:rsid w:val="000B342C"/>
    <w:rsid w:val="000B34FE"/>
    <w:rsid w:val="000B3508"/>
    <w:rsid w:val="000B3735"/>
    <w:rsid w:val="000B3C74"/>
    <w:rsid w:val="000B43A6"/>
    <w:rsid w:val="000B56C5"/>
    <w:rsid w:val="000B58EF"/>
    <w:rsid w:val="000B5906"/>
    <w:rsid w:val="000B5C3E"/>
    <w:rsid w:val="000B6071"/>
    <w:rsid w:val="000B6912"/>
    <w:rsid w:val="000B693A"/>
    <w:rsid w:val="000B6DAE"/>
    <w:rsid w:val="000B7086"/>
    <w:rsid w:val="000B74DD"/>
    <w:rsid w:val="000B7902"/>
    <w:rsid w:val="000B7C9A"/>
    <w:rsid w:val="000C01EC"/>
    <w:rsid w:val="000C01F1"/>
    <w:rsid w:val="000C028C"/>
    <w:rsid w:val="000C039E"/>
    <w:rsid w:val="000C0637"/>
    <w:rsid w:val="000C0DDF"/>
    <w:rsid w:val="000C1A74"/>
    <w:rsid w:val="000C1F9A"/>
    <w:rsid w:val="000C25D7"/>
    <w:rsid w:val="000C2A8E"/>
    <w:rsid w:val="000C2CB8"/>
    <w:rsid w:val="000C34B1"/>
    <w:rsid w:val="000C3712"/>
    <w:rsid w:val="000C3BAD"/>
    <w:rsid w:val="000C3E20"/>
    <w:rsid w:val="000C3EA9"/>
    <w:rsid w:val="000C4387"/>
    <w:rsid w:val="000C49DF"/>
    <w:rsid w:val="000C4A4E"/>
    <w:rsid w:val="000C4E24"/>
    <w:rsid w:val="000C6129"/>
    <w:rsid w:val="000C6542"/>
    <w:rsid w:val="000C6A5F"/>
    <w:rsid w:val="000C7025"/>
    <w:rsid w:val="000C73BE"/>
    <w:rsid w:val="000D068E"/>
    <w:rsid w:val="000D0EBD"/>
    <w:rsid w:val="000D0F5B"/>
    <w:rsid w:val="000D18D2"/>
    <w:rsid w:val="000D1975"/>
    <w:rsid w:val="000D1A3F"/>
    <w:rsid w:val="000D1FA7"/>
    <w:rsid w:val="000D2874"/>
    <w:rsid w:val="000D2A6B"/>
    <w:rsid w:val="000D3120"/>
    <w:rsid w:val="000D343F"/>
    <w:rsid w:val="000D3914"/>
    <w:rsid w:val="000D39FA"/>
    <w:rsid w:val="000D46E3"/>
    <w:rsid w:val="000D47E9"/>
    <w:rsid w:val="000D4F78"/>
    <w:rsid w:val="000D511C"/>
    <w:rsid w:val="000D556D"/>
    <w:rsid w:val="000D6009"/>
    <w:rsid w:val="000D6332"/>
    <w:rsid w:val="000D66F6"/>
    <w:rsid w:val="000D6BB5"/>
    <w:rsid w:val="000D7074"/>
    <w:rsid w:val="000D74F8"/>
    <w:rsid w:val="000D76AA"/>
    <w:rsid w:val="000D77D4"/>
    <w:rsid w:val="000E0B50"/>
    <w:rsid w:val="000E11DD"/>
    <w:rsid w:val="000E13E6"/>
    <w:rsid w:val="000E1921"/>
    <w:rsid w:val="000E2184"/>
    <w:rsid w:val="000E2D56"/>
    <w:rsid w:val="000E4A01"/>
    <w:rsid w:val="000E4FAC"/>
    <w:rsid w:val="000E5112"/>
    <w:rsid w:val="000E5749"/>
    <w:rsid w:val="000E5ACF"/>
    <w:rsid w:val="000E639A"/>
    <w:rsid w:val="000E66D2"/>
    <w:rsid w:val="000E7386"/>
    <w:rsid w:val="000E7571"/>
    <w:rsid w:val="000E769D"/>
    <w:rsid w:val="000E7928"/>
    <w:rsid w:val="000F010F"/>
    <w:rsid w:val="000F05F3"/>
    <w:rsid w:val="000F0F53"/>
    <w:rsid w:val="000F10E8"/>
    <w:rsid w:val="000F1B9E"/>
    <w:rsid w:val="000F2208"/>
    <w:rsid w:val="000F2251"/>
    <w:rsid w:val="000F2794"/>
    <w:rsid w:val="000F281F"/>
    <w:rsid w:val="000F2D1E"/>
    <w:rsid w:val="000F2F8B"/>
    <w:rsid w:val="000F331B"/>
    <w:rsid w:val="000F33F8"/>
    <w:rsid w:val="000F3494"/>
    <w:rsid w:val="000F3D13"/>
    <w:rsid w:val="000F42FE"/>
    <w:rsid w:val="000F44D3"/>
    <w:rsid w:val="000F4530"/>
    <w:rsid w:val="000F56CC"/>
    <w:rsid w:val="000F57D1"/>
    <w:rsid w:val="000F5C8E"/>
    <w:rsid w:val="000F6525"/>
    <w:rsid w:val="000F6640"/>
    <w:rsid w:val="000F6E62"/>
    <w:rsid w:val="000F7670"/>
    <w:rsid w:val="000F7D58"/>
    <w:rsid w:val="000F7E0E"/>
    <w:rsid w:val="000F7E8C"/>
    <w:rsid w:val="0010022A"/>
    <w:rsid w:val="00100E4C"/>
    <w:rsid w:val="00100EAE"/>
    <w:rsid w:val="0010157E"/>
    <w:rsid w:val="001016E6"/>
    <w:rsid w:val="00101875"/>
    <w:rsid w:val="0010317E"/>
    <w:rsid w:val="001034F9"/>
    <w:rsid w:val="001045AA"/>
    <w:rsid w:val="00104CA7"/>
    <w:rsid w:val="00104E79"/>
    <w:rsid w:val="00104F61"/>
    <w:rsid w:val="0010548A"/>
    <w:rsid w:val="001055D9"/>
    <w:rsid w:val="001056C9"/>
    <w:rsid w:val="001058F4"/>
    <w:rsid w:val="00105D33"/>
    <w:rsid w:val="00105E81"/>
    <w:rsid w:val="001068D6"/>
    <w:rsid w:val="00106958"/>
    <w:rsid w:val="001069BA"/>
    <w:rsid w:val="00106B83"/>
    <w:rsid w:val="00106D41"/>
    <w:rsid w:val="00106D4B"/>
    <w:rsid w:val="00106E1C"/>
    <w:rsid w:val="0010712D"/>
    <w:rsid w:val="001073F0"/>
    <w:rsid w:val="00107CAD"/>
    <w:rsid w:val="00107D63"/>
    <w:rsid w:val="00110AE7"/>
    <w:rsid w:val="00110BB3"/>
    <w:rsid w:val="00110C02"/>
    <w:rsid w:val="0011144E"/>
    <w:rsid w:val="00111D4F"/>
    <w:rsid w:val="00112260"/>
    <w:rsid w:val="00112397"/>
    <w:rsid w:val="00112F04"/>
    <w:rsid w:val="001134D8"/>
    <w:rsid w:val="00113B72"/>
    <w:rsid w:val="00113E8C"/>
    <w:rsid w:val="00113EE2"/>
    <w:rsid w:val="0011462D"/>
    <w:rsid w:val="00114A2B"/>
    <w:rsid w:val="00114F6E"/>
    <w:rsid w:val="00114F7D"/>
    <w:rsid w:val="001150F3"/>
    <w:rsid w:val="00115239"/>
    <w:rsid w:val="001152BC"/>
    <w:rsid w:val="0011573F"/>
    <w:rsid w:val="00115880"/>
    <w:rsid w:val="00115A71"/>
    <w:rsid w:val="00116B2B"/>
    <w:rsid w:val="00117815"/>
    <w:rsid w:val="0012078F"/>
    <w:rsid w:val="00120AC0"/>
    <w:rsid w:val="00121216"/>
    <w:rsid w:val="00121586"/>
    <w:rsid w:val="00121627"/>
    <w:rsid w:val="00121DFC"/>
    <w:rsid w:val="00121F5A"/>
    <w:rsid w:val="0012256A"/>
    <w:rsid w:val="0012273F"/>
    <w:rsid w:val="001229E4"/>
    <w:rsid w:val="00122D37"/>
    <w:rsid w:val="00122EBB"/>
    <w:rsid w:val="00123049"/>
    <w:rsid w:val="0012359E"/>
    <w:rsid w:val="00123D8E"/>
    <w:rsid w:val="00123F46"/>
    <w:rsid w:val="00124CD5"/>
    <w:rsid w:val="00125146"/>
    <w:rsid w:val="00125C05"/>
    <w:rsid w:val="0012644B"/>
    <w:rsid w:val="00126D74"/>
    <w:rsid w:val="001274FD"/>
    <w:rsid w:val="001275A7"/>
    <w:rsid w:val="0012790D"/>
    <w:rsid w:val="00127A94"/>
    <w:rsid w:val="0013001A"/>
    <w:rsid w:val="001304D8"/>
    <w:rsid w:val="001309B8"/>
    <w:rsid w:val="00130DDB"/>
    <w:rsid w:val="00131E6D"/>
    <w:rsid w:val="001322C2"/>
    <w:rsid w:val="00132320"/>
    <w:rsid w:val="001327F2"/>
    <w:rsid w:val="00132D39"/>
    <w:rsid w:val="00133CB1"/>
    <w:rsid w:val="00133F5C"/>
    <w:rsid w:val="001341D4"/>
    <w:rsid w:val="001344D9"/>
    <w:rsid w:val="0013479A"/>
    <w:rsid w:val="00134D1E"/>
    <w:rsid w:val="00135241"/>
    <w:rsid w:val="001352DC"/>
    <w:rsid w:val="001352EB"/>
    <w:rsid w:val="001352EF"/>
    <w:rsid w:val="00135D38"/>
    <w:rsid w:val="00136D94"/>
    <w:rsid w:val="00136E21"/>
    <w:rsid w:val="00137093"/>
    <w:rsid w:val="0013757A"/>
    <w:rsid w:val="0013795D"/>
    <w:rsid w:val="00137E53"/>
    <w:rsid w:val="001403DA"/>
    <w:rsid w:val="0014095B"/>
    <w:rsid w:val="00141362"/>
    <w:rsid w:val="00141636"/>
    <w:rsid w:val="00141F32"/>
    <w:rsid w:val="0014358B"/>
    <w:rsid w:val="001435AE"/>
    <w:rsid w:val="0014360C"/>
    <w:rsid w:val="001437F4"/>
    <w:rsid w:val="00143A9B"/>
    <w:rsid w:val="001452BF"/>
    <w:rsid w:val="00145C00"/>
    <w:rsid w:val="00145E0B"/>
    <w:rsid w:val="00146418"/>
    <w:rsid w:val="001468C3"/>
    <w:rsid w:val="00146CB0"/>
    <w:rsid w:val="00147833"/>
    <w:rsid w:val="001479A1"/>
    <w:rsid w:val="001479AD"/>
    <w:rsid w:val="00147DFE"/>
    <w:rsid w:val="00150591"/>
    <w:rsid w:val="0015076E"/>
    <w:rsid w:val="00150E96"/>
    <w:rsid w:val="00150EBC"/>
    <w:rsid w:val="00151062"/>
    <w:rsid w:val="0015136E"/>
    <w:rsid w:val="001513A2"/>
    <w:rsid w:val="001514F4"/>
    <w:rsid w:val="00151C79"/>
    <w:rsid w:val="00153321"/>
    <w:rsid w:val="00153C18"/>
    <w:rsid w:val="001547BC"/>
    <w:rsid w:val="00154A43"/>
    <w:rsid w:val="00154D29"/>
    <w:rsid w:val="00155904"/>
    <w:rsid w:val="00155DCD"/>
    <w:rsid w:val="00155E0C"/>
    <w:rsid w:val="00155E14"/>
    <w:rsid w:val="00156072"/>
    <w:rsid w:val="00156352"/>
    <w:rsid w:val="00157195"/>
    <w:rsid w:val="00157798"/>
    <w:rsid w:val="0015798A"/>
    <w:rsid w:val="001601EE"/>
    <w:rsid w:val="0016041D"/>
    <w:rsid w:val="001606CC"/>
    <w:rsid w:val="00161806"/>
    <w:rsid w:val="001618DD"/>
    <w:rsid w:val="00162255"/>
    <w:rsid w:val="00162341"/>
    <w:rsid w:val="0016261F"/>
    <w:rsid w:val="00162CD6"/>
    <w:rsid w:val="00162FCA"/>
    <w:rsid w:val="00163465"/>
    <w:rsid w:val="00163B80"/>
    <w:rsid w:val="00163F33"/>
    <w:rsid w:val="00164317"/>
    <w:rsid w:val="00164900"/>
    <w:rsid w:val="00164B24"/>
    <w:rsid w:val="00166851"/>
    <w:rsid w:val="00166982"/>
    <w:rsid w:val="00166A9F"/>
    <w:rsid w:val="00166B6F"/>
    <w:rsid w:val="001671AD"/>
    <w:rsid w:val="0016772E"/>
    <w:rsid w:val="00167EEC"/>
    <w:rsid w:val="001707DC"/>
    <w:rsid w:val="00170836"/>
    <w:rsid w:val="001709C2"/>
    <w:rsid w:val="00170D21"/>
    <w:rsid w:val="001712E7"/>
    <w:rsid w:val="00171819"/>
    <w:rsid w:val="0017195D"/>
    <w:rsid w:val="00171C6D"/>
    <w:rsid w:val="00171CD2"/>
    <w:rsid w:val="00171F98"/>
    <w:rsid w:val="00172276"/>
    <w:rsid w:val="00172E3F"/>
    <w:rsid w:val="00174313"/>
    <w:rsid w:val="00175A09"/>
    <w:rsid w:val="0017638D"/>
    <w:rsid w:val="001767D9"/>
    <w:rsid w:val="00176C08"/>
    <w:rsid w:val="00176FB7"/>
    <w:rsid w:val="001772C3"/>
    <w:rsid w:val="001776F2"/>
    <w:rsid w:val="001776FC"/>
    <w:rsid w:val="00177DD9"/>
    <w:rsid w:val="00177F56"/>
    <w:rsid w:val="001808B6"/>
    <w:rsid w:val="001822E0"/>
    <w:rsid w:val="001829D8"/>
    <w:rsid w:val="001829E4"/>
    <w:rsid w:val="00184702"/>
    <w:rsid w:val="00184A3D"/>
    <w:rsid w:val="00184C73"/>
    <w:rsid w:val="001852F7"/>
    <w:rsid w:val="00185300"/>
    <w:rsid w:val="00185C70"/>
    <w:rsid w:val="00185CCB"/>
    <w:rsid w:val="001868E4"/>
    <w:rsid w:val="00186B54"/>
    <w:rsid w:val="00186EFD"/>
    <w:rsid w:val="001870C9"/>
    <w:rsid w:val="0018761B"/>
    <w:rsid w:val="00187C14"/>
    <w:rsid w:val="00187F96"/>
    <w:rsid w:val="00187FC0"/>
    <w:rsid w:val="00190063"/>
    <w:rsid w:val="00190275"/>
    <w:rsid w:val="0019047B"/>
    <w:rsid w:val="00190B15"/>
    <w:rsid w:val="00190B99"/>
    <w:rsid w:val="00190DAC"/>
    <w:rsid w:val="001911D8"/>
    <w:rsid w:val="00191B2D"/>
    <w:rsid w:val="00191E12"/>
    <w:rsid w:val="00191E58"/>
    <w:rsid w:val="00193AD5"/>
    <w:rsid w:val="00193F23"/>
    <w:rsid w:val="001946C2"/>
    <w:rsid w:val="0019479B"/>
    <w:rsid w:val="00194DAE"/>
    <w:rsid w:val="00195309"/>
    <w:rsid w:val="001956DB"/>
    <w:rsid w:val="00195D89"/>
    <w:rsid w:val="001966C1"/>
    <w:rsid w:val="001966DB"/>
    <w:rsid w:val="00196E69"/>
    <w:rsid w:val="0019740F"/>
    <w:rsid w:val="0019785A"/>
    <w:rsid w:val="001A0BEC"/>
    <w:rsid w:val="001A1028"/>
    <w:rsid w:val="001A1A6E"/>
    <w:rsid w:val="001A1AF4"/>
    <w:rsid w:val="001A1FEE"/>
    <w:rsid w:val="001A22D6"/>
    <w:rsid w:val="001A2FC2"/>
    <w:rsid w:val="001A30F3"/>
    <w:rsid w:val="001A32C7"/>
    <w:rsid w:val="001A4013"/>
    <w:rsid w:val="001A4170"/>
    <w:rsid w:val="001A493B"/>
    <w:rsid w:val="001A4AE5"/>
    <w:rsid w:val="001A4D53"/>
    <w:rsid w:val="001A4D6A"/>
    <w:rsid w:val="001A4DCC"/>
    <w:rsid w:val="001A59CD"/>
    <w:rsid w:val="001A7C7F"/>
    <w:rsid w:val="001B0F13"/>
    <w:rsid w:val="001B11C1"/>
    <w:rsid w:val="001B12E3"/>
    <w:rsid w:val="001B1E78"/>
    <w:rsid w:val="001B25AF"/>
    <w:rsid w:val="001B2828"/>
    <w:rsid w:val="001B2A57"/>
    <w:rsid w:val="001B34B8"/>
    <w:rsid w:val="001B3515"/>
    <w:rsid w:val="001B35C1"/>
    <w:rsid w:val="001B3756"/>
    <w:rsid w:val="001B4B47"/>
    <w:rsid w:val="001B5355"/>
    <w:rsid w:val="001B5426"/>
    <w:rsid w:val="001B556D"/>
    <w:rsid w:val="001B5888"/>
    <w:rsid w:val="001B58C5"/>
    <w:rsid w:val="001B6447"/>
    <w:rsid w:val="001B65B1"/>
    <w:rsid w:val="001B7016"/>
    <w:rsid w:val="001B77E5"/>
    <w:rsid w:val="001B78C3"/>
    <w:rsid w:val="001C1639"/>
    <w:rsid w:val="001C1AAC"/>
    <w:rsid w:val="001C26F8"/>
    <w:rsid w:val="001C3013"/>
    <w:rsid w:val="001C35DC"/>
    <w:rsid w:val="001C36DC"/>
    <w:rsid w:val="001C4450"/>
    <w:rsid w:val="001C4690"/>
    <w:rsid w:val="001C46B1"/>
    <w:rsid w:val="001C4BD8"/>
    <w:rsid w:val="001C4DD9"/>
    <w:rsid w:val="001C534D"/>
    <w:rsid w:val="001C5553"/>
    <w:rsid w:val="001C56E4"/>
    <w:rsid w:val="001C570F"/>
    <w:rsid w:val="001C5FDB"/>
    <w:rsid w:val="001C603A"/>
    <w:rsid w:val="001C6CAD"/>
    <w:rsid w:val="001C7777"/>
    <w:rsid w:val="001C7C4D"/>
    <w:rsid w:val="001D1446"/>
    <w:rsid w:val="001D19B6"/>
    <w:rsid w:val="001D1E1C"/>
    <w:rsid w:val="001D1E27"/>
    <w:rsid w:val="001D1F07"/>
    <w:rsid w:val="001D30F6"/>
    <w:rsid w:val="001D35C6"/>
    <w:rsid w:val="001D3EA0"/>
    <w:rsid w:val="001D519E"/>
    <w:rsid w:val="001D570F"/>
    <w:rsid w:val="001D583D"/>
    <w:rsid w:val="001D5AA5"/>
    <w:rsid w:val="001D5CAC"/>
    <w:rsid w:val="001D659E"/>
    <w:rsid w:val="001D6648"/>
    <w:rsid w:val="001D67CD"/>
    <w:rsid w:val="001D6ADE"/>
    <w:rsid w:val="001D6FB1"/>
    <w:rsid w:val="001D70A5"/>
    <w:rsid w:val="001D7CD6"/>
    <w:rsid w:val="001E00A9"/>
    <w:rsid w:val="001E01E5"/>
    <w:rsid w:val="001E0411"/>
    <w:rsid w:val="001E065A"/>
    <w:rsid w:val="001E0783"/>
    <w:rsid w:val="001E0D97"/>
    <w:rsid w:val="001E0FAA"/>
    <w:rsid w:val="001E19AE"/>
    <w:rsid w:val="001E1ECD"/>
    <w:rsid w:val="001E2477"/>
    <w:rsid w:val="001E2A1C"/>
    <w:rsid w:val="001E3009"/>
    <w:rsid w:val="001E315C"/>
    <w:rsid w:val="001E31D0"/>
    <w:rsid w:val="001E338E"/>
    <w:rsid w:val="001E370E"/>
    <w:rsid w:val="001E375F"/>
    <w:rsid w:val="001E4B0A"/>
    <w:rsid w:val="001E5025"/>
    <w:rsid w:val="001E54B1"/>
    <w:rsid w:val="001E6386"/>
    <w:rsid w:val="001E67ED"/>
    <w:rsid w:val="001E72E5"/>
    <w:rsid w:val="001E7470"/>
    <w:rsid w:val="001E7534"/>
    <w:rsid w:val="001E762A"/>
    <w:rsid w:val="001E7636"/>
    <w:rsid w:val="001F0212"/>
    <w:rsid w:val="001F08C1"/>
    <w:rsid w:val="001F0A63"/>
    <w:rsid w:val="001F0EA5"/>
    <w:rsid w:val="001F13BD"/>
    <w:rsid w:val="001F21F0"/>
    <w:rsid w:val="001F22A5"/>
    <w:rsid w:val="001F252D"/>
    <w:rsid w:val="001F285F"/>
    <w:rsid w:val="001F2DE2"/>
    <w:rsid w:val="001F2F96"/>
    <w:rsid w:val="001F3294"/>
    <w:rsid w:val="001F40A7"/>
    <w:rsid w:val="001F497F"/>
    <w:rsid w:val="001F52DC"/>
    <w:rsid w:val="001F565B"/>
    <w:rsid w:val="001F59BB"/>
    <w:rsid w:val="001F7176"/>
    <w:rsid w:val="001F73E5"/>
    <w:rsid w:val="001F7563"/>
    <w:rsid w:val="001F7767"/>
    <w:rsid w:val="0020064C"/>
    <w:rsid w:val="00200C56"/>
    <w:rsid w:val="00200CAB"/>
    <w:rsid w:val="00201638"/>
    <w:rsid w:val="0020168A"/>
    <w:rsid w:val="00201AE7"/>
    <w:rsid w:val="00202D76"/>
    <w:rsid w:val="002035CF"/>
    <w:rsid w:val="00203E52"/>
    <w:rsid w:val="002044CC"/>
    <w:rsid w:val="00204F70"/>
    <w:rsid w:val="00205207"/>
    <w:rsid w:val="002053EC"/>
    <w:rsid w:val="00205530"/>
    <w:rsid w:val="00205864"/>
    <w:rsid w:val="00205CCE"/>
    <w:rsid w:val="00206596"/>
    <w:rsid w:val="002065B3"/>
    <w:rsid w:val="00206757"/>
    <w:rsid w:val="00206F41"/>
    <w:rsid w:val="00207B2F"/>
    <w:rsid w:val="00207EDB"/>
    <w:rsid w:val="002108F3"/>
    <w:rsid w:val="00211129"/>
    <w:rsid w:val="0021139D"/>
    <w:rsid w:val="002115E4"/>
    <w:rsid w:val="00211CF0"/>
    <w:rsid w:val="0021332F"/>
    <w:rsid w:val="0021348A"/>
    <w:rsid w:val="00215143"/>
    <w:rsid w:val="00215689"/>
    <w:rsid w:val="00215E95"/>
    <w:rsid w:val="00216149"/>
    <w:rsid w:val="0021673B"/>
    <w:rsid w:val="00216824"/>
    <w:rsid w:val="00216CDD"/>
    <w:rsid w:val="00216FCD"/>
    <w:rsid w:val="00217045"/>
    <w:rsid w:val="00217156"/>
    <w:rsid w:val="00217F62"/>
    <w:rsid w:val="00220819"/>
    <w:rsid w:val="00220B81"/>
    <w:rsid w:val="0022152C"/>
    <w:rsid w:val="00221CBB"/>
    <w:rsid w:val="0022254F"/>
    <w:rsid w:val="00222E2F"/>
    <w:rsid w:val="00223750"/>
    <w:rsid w:val="002237E0"/>
    <w:rsid w:val="00223F86"/>
    <w:rsid w:val="0022479B"/>
    <w:rsid w:val="00225581"/>
    <w:rsid w:val="00225CEA"/>
    <w:rsid w:val="00225F9D"/>
    <w:rsid w:val="00226746"/>
    <w:rsid w:val="00226DEA"/>
    <w:rsid w:val="00227348"/>
    <w:rsid w:val="002277C2"/>
    <w:rsid w:val="00227D76"/>
    <w:rsid w:val="00231390"/>
    <w:rsid w:val="002314E4"/>
    <w:rsid w:val="00231889"/>
    <w:rsid w:val="00231DA9"/>
    <w:rsid w:val="00231E90"/>
    <w:rsid w:val="00232AE3"/>
    <w:rsid w:val="00232F93"/>
    <w:rsid w:val="00233081"/>
    <w:rsid w:val="00233223"/>
    <w:rsid w:val="002335D8"/>
    <w:rsid w:val="00233F5A"/>
    <w:rsid w:val="0023422B"/>
    <w:rsid w:val="00235135"/>
    <w:rsid w:val="002352A8"/>
    <w:rsid w:val="00235781"/>
    <w:rsid w:val="002359AD"/>
    <w:rsid w:val="002371A9"/>
    <w:rsid w:val="00237758"/>
    <w:rsid w:val="00237F0C"/>
    <w:rsid w:val="002403C5"/>
    <w:rsid w:val="0024046F"/>
    <w:rsid w:val="00240508"/>
    <w:rsid w:val="00240B64"/>
    <w:rsid w:val="00240D5B"/>
    <w:rsid w:val="00240FA8"/>
    <w:rsid w:val="00241039"/>
    <w:rsid w:val="002414FD"/>
    <w:rsid w:val="00241509"/>
    <w:rsid w:val="00241F26"/>
    <w:rsid w:val="00242466"/>
    <w:rsid w:val="00242A3F"/>
    <w:rsid w:val="0024400A"/>
    <w:rsid w:val="0024466A"/>
    <w:rsid w:val="00244D8A"/>
    <w:rsid w:val="00245018"/>
    <w:rsid w:val="0024551C"/>
    <w:rsid w:val="0024558A"/>
    <w:rsid w:val="002457BD"/>
    <w:rsid w:val="00245BF2"/>
    <w:rsid w:val="00246161"/>
    <w:rsid w:val="00246BEE"/>
    <w:rsid w:val="00247209"/>
    <w:rsid w:val="00247481"/>
    <w:rsid w:val="002479C2"/>
    <w:rsid w:val="00247B8B"/>
    <w:rsid w:val="002504F1"/>
    <w:rsid w:val="00250C69"/>
    <w:rsid w:val="002513A4"/>
    <w:rsid w:val="0025145C"/>
    <w:rsid w:val="0025170A"/>
    <w:rsid w:val="00252324"/>
    <w:rsid w:val="002526F2"/>
    <w:rsid w:val="00252819"/>
    <w:rsid w:val="00252A36"/>
    <w:rsid w:val="00252AB4"/>
    <w:rsid w:val="00252CCD"/>
    <w:rsid w:val="00253B31"/>
    <w:rsid w:val="00253B6D"/>
    <w:rsid w:val="00253BD7"/>
    <w:rsid w:val="00253C5D"/>
    <w:rsid w:val="00253ECD"/>
    <w:rsid w:val="00254A5A"/>
    <w:rsid w:val="00255068"/>
    <w:rsid w:val="00255991"/>
    <w:rsid w:val="00255E0D"/>
    <w:rsid w:val="0025615F"/>
    <w:rsid w:val="00256383"/>
    <w:rsid w:val="00256649"/>
    <w:rsid w:val="002569E1"/>
    <w:rsid w:val="002573E3"/>
    <w:rsid w:val="002573FD"/>
    <w:rsid w:val="0025777C"/>
    <w:rsid w:val="002578B7"/>
    <w:rsid w:val="00257A58"/>
    <w:rsid w:val="00260466"/>
    <w:rsid w:val="002608E1"/>
    <w:rsid w:val="00260E75"/>
    <w:rsid w:val="0026118A"/>
    <w:rsid w:val="00261514"/>
    <w:rsid w:val="0026180F"/>
    <w:rsid w:val="00261905"/>
    <w:rsid w:val="002619B1"/>
    <w:rsid w:val="0026217D"/>
    <w:rsid w:val="002621DE"/>
    <w:rsid w:val="00262224"/>
    <w:rsid w:val="00262BC8"/>
    <w:rsid w:val="00262FDA"/>
    <w:rsid w:val="002632A5"/>
    <w:rsid w:val="002633D3"/>
    <w:rsid w:val="00263688"/>
    <w:rsid w:val="002639BB"/>
    <w:rsid w:val="0026449B"/>
    <w:rsid w:val="00264935"/>
    <w:rsid w:val="00264DED"/>
    <w:rsid w:val="00265195"/>
    <w:rsid w:val="00265C0D"/>
    <w:rsid w:val="00265E1D"/>
    <w:rsid w:val="00265F42"/>
    <w:rsid w:val="00266220"/>
    <w:rsid w:val="0026716B"/>
    <w:rsid w:val="00267898"/>
    <w:rsid w:val="00270087"/>
    <w:rsid w:val="00270142"/>
    <w:rsid w:val="0027020A"/>
    <w:rsid w:val="00270313"/>
    <w:rsid w:val="00270D8E"/>
    <w:rsid w:val="002711AD"/>
    <w:rsid w:val="0027125A"/>
    <w:rsid w:val="00271E29"/>
    <w:rsid w:val="00272172"/>
    <w:rsid w:val="002726DB"/>
    <w:rsid w:val="00272D8B"/>
    <w:rsid w:val="0027397F"/>
    <w:rsid w:val="00275679"/>
    <w:rsid w:val="002759A9"/>
    <w:rsid w:val="00275A02"/>
    <w:rsid w:val="00276129"/>
    <w:rsid w:val="00276D4E"/>
    <w:rsid w:val="00277469"/>
    <w:rsid w:val="00277BB4"/>
    <w:rsid w:val="00277CA2"/>
    <w:rsid w:val="00277F5A"/>
    <w:rsid w:val="00280D9F"/>
    <w:rsid w:val="0028287B"/>
    <w:rsid w:val="00282A8C"/>
    <w:rsid w:val="00282FA5"/>
    <w:rsid w:val="002843EC"/>
    <w:rsid w:val="0028465F"/>
    <w:rsid w:val="00284AB2"/>
    <w:rsid w:val="0028571A"/>
    <w:rsid w:val="00285AB2"/>
    <w:rsid w:val="00285E4A"/>
    <w:rsid w:val="0028688C"/>
    <w:rsid w:val="00286BBF"/>
    <w:rsid w:val="00287039"/>
    <w:rsid w:val="0028725D"/>
    <w:rsid w:val="0028749B"/>
    <w:rsid w:val="0028781A"/>
    <w:rsid w:val="0029028E"/>
    <w:rsid w:val="002903A3"/>
    <w:rsid w:val="002905EA"/>
    <w:rsid w:val="002905F0"/>
    <w:rsid w:val="002906FD"/>
    <w:rsid w:val="00290B35"/>
    <w:rsid w:val="002914F7"/>
    <w:rsid w:val="002917EC"/>
    <w:rsid w:val="00291865"/>
    <w:rsid w:val="002928F0"/>
    <w:rsid w:val="0029311D"/>
    <w:rsid w:val="00293350"/>
    <w:rsid w:val="002941AE"/>
    <w:rsid w:val="002942FD"/>
    <w:rsid w:val="00294BF5"/>
    <w:rsid w:val="00295272"/>
    <w:rsid w:val="00295772"/>
    <w:rsid w:val="00295E81"/>
    <w:rsid w:val="00296080"/>
    <w:rsid w:val="00297746"/>
    <w:rsid w:val="00297A04"/>
    <w:rsid w:val="00297E32"/>
    <w:rsid w:val="002A13D4"/>
    <w:rsid w:val="002A18DC"/>
    <w:rsid w:val="002A1910"/>
    <w:rsid w:val="002A1A06"/>
    <w:rsid w:val="002A2888"/>
    <w:rsid w:val="002A2981"/>
    <w:rsid w:val="002A3835"/>
    <w:rsid w:val="002A3838"/>
    <w:rsid w:val="002A4477"/>
    <w:rsid w:val="002A45D7"/>
    <w:rsid w:val="002A4A4A"/>
    <w:rsid w:val="002A5613"/>
    <w:rsid w:val="002A56A4"/>
    <w:rsid w:val="002A64F3"/>
    <w:rsid w:val="002A64FA"/>
    <w:rsid w:val="002A7290"/>
    <w:rsid w:val="002B008B"/>
    <w:rsid w:val="002B04A0"/>
    <w:rsid w:val="002B0EB7"/>
    <w:rsid w:val="002B0FF8"/>
    <w:rsid w:val="002B1CA8"/>
    <w:rsid w:val="002B2BD1"/>
    <w:rsid w:val="002B33B4"/>
    <w:rsid w:val="002B361C"/>
    <w:rsid w:val="002B41BA"/>
    <w:rsid w:val="002B4994"/>
    <w:rsid w:val="002B4A18"/>
    <w:rsid w:val="002B4D2F"/>
    <w:rsid w:val="002B5C62"/>
    <w:rsid w:val="002B5EDF"/>
    <w:rsid w:val="002B6124"/>
    <w:rsid w:val="002B6393"/>
    <w:rsid w:val="002B6610"/>
    <w:rsid w:val="002B7470"/>
    <w:rsid w:val="002B7687"/>
    <w:rsid w:val="002B77EC"/>
    <w:rsid w:val="002C00D4"/>
    <w:rsid w:val="002C0185"/>
    <w:rsid w:val="002C1DB4"/>
    <w:rsid w:val="002C235E"/>
    <w:rsid w:val="002C323E"/>
    <w:rsid w:val="002C3A2F"/>
    <w:rsid w:val="002C3EDA"/>
    <w:rsid w:val="002C4F75"/>
    <w:rsid w:val="002C5B0D"/>
    <w:rsid w:val="002C6E30"/>
    <w:rsid w:val="002C70BA"/>
    <w:rsid w:val="002C7504"/>
    <w:rsid w:val="002C774F"/>
    <w:rsid w:val="002C77CE"/>
    <w:rsid w:val="002D0608"/>
    <w:rsid w:val="002D0EC3"/>
    <w:rsid w:val="002D23E7"/>
    <w:rsid w:val="002D23FD"/>
    <w:rsid w:val="002D26AA"/>
    <w:rsid w:val="002D26BE"/>
    <w:rsid w:val="002D28D4"/>
    <w:rsid w:val="002D2F4E"/>
    <w:rsid w:val="002D4F9A"/>
    <w:rsid w:val="002D59F2"/>
    <w:rsid w:val="002D5D0B"/>
    <w:rsid w:val="002D5F11"/>
    <w:rsid w:val="002D6416"/>
    <w:rsid w:val="002D6417"/>
    <w:rsid w:val="002D720F"/>
    <w:rsid w:val="002D771D"/>
    <w:rsid w:val="002D7724"/>
    <w:rsid w:val="002D7A4B"/>
    <w:rsid w:val="002E0728"/>
    <w:rsid w:val="002E0FFA"/>
    <w:rsid w:val="002E221B"/>
    <w:rsid w:val="002E25E1"/>
    <w:rsid w:val="002E2E38"/>
    <w:rsid w:val="002E30CD"/>
    <w:rsid w:val="002E3202"/>
    <w:rsid w:val="002E3278"/>
    <w:rsid w:val="002E34F2"/>
    <w:rsid w:val="002E3767"/>
    <w:rsid w:val="002E385C"/>
    <w:rsid w:val="002E3B3F"/>
    <w:rsid w:val="002E3CA1"/>
    <w:rsid w:val="002E3F5D"/>
    <w:rsid w:val="002E4EDA"/>
    <w:rsid w:val="002E5243"/>
    <w:rsid w:val="002E5917"/>
    <w:rsid w:val="002E603A"/>
    <w:rsid w:val="002E69EB"/>
    <w:rsid w:val="002E6AA8"/>
    <w:rsid w:val="002E7831"/>
    <w:rsid w:val="002E7A59"/>
    <w:rsid w:val="002F0D1D"/>
    <w:rsid w:val="002F0EA0"/>
    <w:rsid w:val="002F0FE1"/>
    <w:rsid w:val="002F108F"/>
    <w:rsid w:val="002F11D5"/>
    <w:rsid w:val="002F1466"/>
    <w:rsid w:val="002F178A"/>
    <w:rsid w:val="002F213F"/>
    <w:rsid w:val="002F23D3"/>
    <w:rsid w:val="002F2824"/>
    <w:rsid w:val="002F329D"/>
    <w:rsid w:val="002F35C9"/>
    <w:rsid w:val="002F38A2"/>
    <w:rsid w:val="002F391F"/>
    <w:rsid w:val="002F3F03"/>
    <w:rsid w:val="002F4CDA"/>
    <w:rsid w:val="002F5431"/>
    <w:rsid w:val="002F56BC"/>
    <w:rsid w:val="002F57D7"/>
    <w:rsid w:val="002F58CB"/>
    <w:rsid w:val="002F6496"/>
    <w:rsid w:val="002F6F9D"/>
    <w:rsid w:val="002F74F2"/>
    <w:rsid w:val="002F7682"/>
    <w:rsid w:val="002F7689"/>
    <w:rsid w:val="00300811"/>
    <w:rsid w:val="00300CED"/>
    <w:rsid w:val="003012C0"/>
    <w:rsid w:val="0030164D"/>
    <w:rsid w:val="003025FD"/>
    <w:rsid w:val="00302DDE"/>
    <w:rsid w:val="003037B0"/>
    <w:rsid w:val="00303948"/>
    <w:rsid w:val="00303F9B"/>
    <w:rsid w:val="003040E9"/>
    <w:rsid w:val="00304285"/>
    <w:rsid w:val="0030462A"/>
    <w:rsid w:val="00304B12"/>
    <w:rsid w:val="003050C8"/>
    <w:rsid w:val="003058F7"/>
    <w:rsid w:val="00305965"/>
    <w:rsid w:val="00305F9F"/>
    <w:rsid w:val="003060A7"/>
    <w:rsid w:val="00306146"/>
    <w:rsid w:val="003067C9"/>
    <w:rsid w:val="00306869"/>
    <w:rsid w:val="003069B3"/>
    <w:rsid w:val="0030768B"/>
    <w:rsid w:val="00307A71"/>
    <w:rsid w:val="00307A8A"/>
    <w:rsid w:val="00310B30"/>
    <w:rsid w:val="0031166C"/>
    <w:rsid w:val="00311B8B"/>
    <w:rsid w:val="00311E22"/>
    <w:rsid w:val="00311F7D"/>
    <w:rsid w:val="00312720"/>
    <w:rsid w:val="003128FE"/>
    <w:rsid w:val="00312B36"/>
    <w:rsid w:val="003142AE"/>
    <w:rsid w:val="003153CE"/>
    <w:rsid w:val="003154D4"/>
    <w:rsid w:val="003168DD"/>
    <w:rsid w:val="00316B2B"/>
    <w:rsid w:val="00316EF1"/>
    <w:rsid w:val="00316F8B"/>
    <w:rsid w:val="00317053"/>
    <w:rsid w:val="0031724C"/>
    <w:rsid w:val="0031731A"/>
    <w:rsid w:val="003202AF"/>
    <w:rsid w:val="00320DEE"/>
    <w:rsid w:val="003215D9"/>
    <w:rsid w:val="00321D33"/>
    <w:rsid w:val="00321FF7"/>
    <w:rsid w:val="003222D9"/>
    <w:rsid w:val="00322C84"/>
    <w:rsid w:val="0032331C"/>
    <w:rsid w:val="00323A64"/>
    <w:rsid w:val="00323D39"/>
    <w:rsid w:val="003240A8"/>
    <w:rsid w:val="003242ED"/>
    <w:rsid w:val="00324691"/>
    <w:rsid w:val="0032497E"/>
    <w:rsid w:val="00324EEB"/>
    <w:rsid w:val="003250CD"/>
    <w:rsid w:val="00325122"/>
    <w:rsid w:val="003254BF"/>
    <w:rsid w:val="003256F7"/>
    <w:rsid w:val="00325F21"/>
    <w:rsid w:val="0032635D"/>
    <w:rsid w:val="00326679"/>
    <w:rsid w:val="00326A9A"/>
    <w:rsid w:val="00326BFA"/>
    <w:rsid w:val="00330C9D"/>
    <w:rsid w:val="003312BC"/>
    <w:rsid w:val="00331E1D"/>
    <w:rsid w:val="003325E6"/>
    <w:rsid w:val="00333391"/>
    <w:rsid w:val="0033362B"/>
    <w:rsid w:val="0033384C"/>
    <w:rsid w:val="0033398E"/>
    <w:rsid w:val="00333B6F"/>
    <w:rsid w:val="00333F4E"/>
    <w:rsid w:val="00334223"/>
    <w:rsid w:val="003344E4"/>
    <w:rsid w:val="00334C73"/>
    <w:rsid w:val="00335296"/>
    <w:rsid w:val="003353A3"/>
    <w:rsid w:val="0033562B"/>
    <w:rsid w:val="00335B7C"/>
    <w:rsid w:val="00335B89"/>
    <w:rsid w:val="00335C2D"/>
    <w:rsid w:val="00336EBB"/>
    <w:rsid w:val="0033769D"/>
    <w:rsid w:val="00340979"/>
    <w:rsid w:val="00340BC6"/>
    <w:rsid w:val="00340E19"/>
    <w:rsid w:val="00341496"/>
    <w:rsid w:val="00341545"/>
    <w:rsid w:val="00341BC8"/>
    <w:rsid w:val="00341FA6"/>
    <w:rsid w:val="0034205C"/>
    <w:rsid w:val="003424EA"/>
    <w:rsid w:val="00343C79"/>
    <w:rsid w:val="0034428F"/>
    <w:rsid w:val="00344863"/>
    <w:rsid w:val="003454E4"/>
    <w:rsid w:val="00345E34"/>
    <w:rsid w:val="00346293"/>
    <w:rsid w:val="00346CB4"/>
    <w:rsid w:val="00346ECA"/>
    <w:rsid w:val="003475A4"/>
    <w:rsid w:val="00347E5E"/>
    <w:rsid w:val="00347E66"/>
    <w:rsid w:val="00347EA7"/>
    <w:rsid w:val="00347FE0"/>
    <w:rsid w:val="00350BE5"/>
    <w:rsid w:val="00351080"/>
    <w:rsid w:val="003515D1"/>
    <w:rsid w:val="00352090"/>
    <w:rsid w:val="00352351"/>
    <w:rsid w:val="00352B3C"/>
    <w:rsid w:val="00352C07"/>
    <w:rsid w:val="00353576"/>
    <w:rsid w:val="003535FD"/>
    <w:rsid w:val="00353806"/>
    <w:rsid w:val="0035380C"/>
    <w:rsid w:val="00353CDB"/>
    <w:rsid w:val="00354684"/>
    <w:rsid w:val="00354BBF"/>
    <w:rsid w:val="00354C08"/>
    <w:rsid w:val="00355E56"/>
    <w:rsid w:val="003566C8"/>
    <w:rsid w:val="003568E3"/>
    <w:rsid w:val="003568ED"/>
    <w:rsid w:val="00356BD9"/>
    <w:rsid w:val="00356E4C"/>
    <w:rsid w:val="00356EF1"/>
    <w:rsid w:val="003579A6"/>
    <w:rsid w:val="00357A0A"/>
    <w:rsid w:val="00360B0F"/>
    <w:rsid w:val="0036142D"/>
    <w:rsid w:val="0036188B"/>
    <w:rsid w:val="00362497"/>
    <w:rsid w:val="003627BD"/>
    <w:rsid w:val="00363759"/>
    <w:rsid w:val="003637C8"/>
    <w:rsid w:val="00363CC9"/>
    <w:rsid w:val="003644DA"/>
    <w:rsid w:val="00364963"/>
    <w:rsid w:val="00364C87"/>
    <w:rsid w:val="003655A2"/>
    <w:rsid w:val="003655EB"/>
    <w:rsid w:val="00365B8A"/>
    <w:rsid w:val="00365D52"/>
    <w:rsid w:val="00365DB2"/>
    <w:rsid w:val="00366D77"/>
    <w:rsid w:val="00366E7A"/>
    <w:rsid w:val="00366FF2"/>
    <w:rsid w:val="0036705F"/>
    <w:rsid w:val="00367ACE"/>
    <w:rsid w:val="00370476"/>
    <w:rsid w:val="00371057"/>
    <w:rsid w:val="00371AC6"/>
    <w:rsid w:val="003723F7"/>
    <w:rsid w:val="00372AE8"/>
    <w:rsid w:val="00373025"/>
    <w:rsid w:val="003738B5"/>
    <w:rsid w:val="00373BFE"/>
    <w:rsid w:val="00373F9F"/>
    <w:rsid w:val="003741E5"/>
    <w:rsid w:val="00374F5D"/>
    <w:rsid w:val="003751B2"/>
    <w:rsid w:val="003761CB"/>
    <w:rsid w:val="00376394"/>
    <w:rsid w:val="0037677D"/>
    <w:rsid w:val="00376E75"/>
    <w:rsid w:val="00377075"/>
    <w:rsid w:val="0037779C"/>
    <w:rsid w:val="00377C5B"/>
    <w:rsid w:val="00380E9E"/>
    <w:rsid w:val="00381209"/>
    <w:rsid w:val="003812C5"/>
    <w:rsid w:val="00381B1E"/>
    <w:rsid w:val="00381C61"/>
    <w:rsid w:val="00381FCD"/>
    <w:rsid w:val="0038266E"/>
    <w:rsid w:val="00382922"/>
    <w:rsid w:val="00382A2F"/>
    <w:rsid w:val="00382EFC"/>
    <w:rsid w:val="003832DA"/>
    <w:rsid w:val="003833BA"/>
    <w:rsid w:val="00384B09"/>
    <w:rsid w:val="00385019"/>
    <w:rsid w:val="0038524E"/>
    <w:rsid w:val="00385753"/>
    <w:rsid w:val="00385A38"/>
    <w:rsid w:val="00385B00"/>
    <w:rsid w:val="00385C42"/>
    <w:rsid w:val="00386A8C"/>
    <w:rsid w:val="00386E30"/>
    <w:rsid w:val="00387050"/>
    <w:rsid w:val="003874F1"/>
    <w:rsid w:val="003879AB"/>
    <w:rsid w:val="00387D11"/>
    <w:rsid w:val="00387F00"/>
    <w:rsid w:val="003905EE"/>
    <w:rsid w:val="00390BAE"/>
    <w:rsid w:val="003910F5"/>
    <w:rsid w:val="00392422"/>
    <w:rsid w:val="00392699"/>
    <w:rsid w:val="0039285D"/>
    <w:rsid w:val="003929BC"/>
    <w:rsid w:val="00393024"/>
    <w:rsid w:val="003930E9"/>
    <w:rsid w:val="0039408C"/>
    <w:rsid w:val="003944EC"/>
    <w:rsid w:val="003949F7"/>
    <w:rsid w:val="00394BAF"/>
    <w:rsid w:val="00395683"/>
    <w:rsid w:val="00395827"/>
    <w:rsid w:val="00395854"/>
    <w:rsid w:val="00395A56"/>
    <w:rsid w:val="00395E50"/>
    <w:rsid w:val="00396F6E"/>
    <w:rsid w:val="003974C7"/>
    <w:rsid w:val="0039773D"/>
    <w:rsid w:val="003A03EF"/>
    <w:rsid w:val="003A0C92"/>
    <w:rsid w:val="003A1257"/>
    <w:rsid w:val="003A1820"/>
    <w:rsid w:val="003A1BA7"/>
    <w:rsid w:val="003A2C35"/>
    <w:rsid w:val="003A32B9"/>
    <w:rsid w:val="003A4099"/>
    <w:rsid w:val="003A4281"/>
    <w:rsid w:val="003A4730"/>
    <w:rsid w:val="003A51EA"/>
    <w:rsid w:val="003A52D9"/>
    <w:rsid w:val="003A58B9"/>
    <w:rsid w:val="003A63D7"/>
    <w:rsid w:val="003A6F62"/>
    <w:rsid w:val="003A7128"/>
    <w:rsid w:val="003A7A2F"/>
    <w:rsid w:val="003A7C08"/>
    <w:rsid w:val="003B0361"/>
    <w:rsid w:val="003B03A2"/>
    <w:rsid w:val="003B0455"/>
    <w:rsid w:val="003B05B1"/>
    <w:rsid w:val="003B071F"/>
    <w:rsid w:val="003B129D"/>
    <w:rsid w:val="003B13B7"/>
    <w:rsid w:val="003B1483"/>
    <w:rsid w:val="003B1918"/>
    <w:rsid w:val="003B2721"/>
    <w:rsid w:val="003B2D39"/>
    <w:rsid w:val="003B3A56"/>
    <w:rsid w:val="003B4D16"/>
    <w:rsid w:val="003B51A4"/>
    <w:rsid w:val="003B5331"/>
    <w:rsid w:val="003B5493"/>
    <w:rsid w:val="003B57B1"/>
    <w:rsid w:val="003B5BEF"/>
    <w:rsid w:val="003B5C6E"/>
    <w:rsid w:val="003B5F2F"/>
    <w:rsid w:val="003B5FA7"/>
    <w:rsid w:val="003B6475"/>
    <w:rsid w:val="003B6727"/>
    <w:rsid w:val="003B6891"/>
    <w:rsid w:val="003B6A93"/>
    <w:rsid w:val="003B6B4C"/>
    <w:rsid w:val="003B73D0"/>
    <w:rsid w:val="003C001E"/>
    <w:rsid w:val="003C0174"/>
    <w:rsid w:val="003C0456"/>
    <w:rsid w:val="003C055B"/>
    <w:rsid w:val="003C066C"/>
    <w:rsid w:val="003C09BF"/>
    <w:rsid w:val="003C0D8A"/>
    <w:rsid w:val="003C13A1"/>
    <w:rsid w:val="003C16D7"/>
    <w:rsid w:val="003C19DD"/>
    <w:rsid w:val="003C1ED0"/>
    <w:rsid w:val="003C3684"/>
    <w:rsid w:val="003C3BE9"/>
    <w:rsid w:val="003C411D"/>
    <w:rsid w:val="003C4263"/>
    <w:rsid w:val="003C45EC"/>
    <w:rsid w:val="003C4898"/>
    <w:rsid w:val="003C49D7"/>
    <w:rsid w:val="003C4AFC"/>
    <w:rsid w:val="003C4C2C"/>
    <w:rsid w:val="003C4D0A"/>
    <w:rsid w:val="003C5EE1"/>
    <w:rsid w:val="003C60A8"/>
    <w:rsid w:val="003C6199"/>
    <w:rsid w:val="003C619D"/>
    <w:rsid w:val="003C6D87"/>
    <w:rsid w:val="003C78D9"/>
    <w:rsid w:val="003C7CA7"/>
    <w:rsid w:val="003C7F9A"/>
    <w:rsid w:val="003D0BB7"/>
    <w:rsid w:val="003D114E"/>
    <w:rsid w:val="003D13ED"/>
    <w:rsid w:val="003D1661"/>
    <w:rsid w:val="003D167D"/>
    <w:rsid w:val="003D2538"/>
    <w:rsid w:val="003D32D0"/>
    <w:rsid w:val="003D3BF8"/>
    <w:rsid w:val="003D3D74"/>
    <w:rsid w:val="003D4489"/>
    <w:rsid w:val="003D4A4C"/>
    <w:rsid w:val="003D4CB8"/>
    <w:rsid w:val="003D4D0E"/>
    <w:rsid w:val="003D4EA8"/>
    <w:rsid w:val="003D5335"/>
    <w:rsid w:val="003D56B0"/>
    <w:rsid w:val="003D56BE"/>
    <w:rsid w:val="003D58D4"/>
    <w:rsid w:val="003D599C"/>
    <w:rsid w:val="003D5D00"/>
    <w:rsid w:val="003D6288"/>
    <w:rsid w:val="003D62C6"/>
    <w:rsid w:val="003D6794"/>
    <w:rsid w:val="003D6E86"/>
    <w:rsid w:val="003D7268"/>
    <w:rsid w:val="003D73E2"/>
    <w:rsid w:val="003E0CDC"/>
    <w:rsid w:val="003E15F6"/>
    <w:rsid w:val="003E1DBA"/>
    <w:rsid w:val="003E1FD6"/>
    <w:rsid w:val="003E2B78"/>
    <w:rsid w:val="003E3195"/>
    <w:rsid w:val="003E31F0"/>
    <w:rsid w:val="003E365F"/>
    <w:rsid w:val="003E3B6E"/>
    <w:rsid w:val="003E3CD7"/>
    <w:rsid w:val="003E4279"/>
    <w:rsid w:val="003E577C"/>
    <w:rsid w:val="003E5999"/>
    <w:rsid w:val="003E5AEE"/>
    <w:rsid w:val="003E5BC0"/>
    <w:rsid w:val="003E620A"/>
    <w:rsid w:val="003E63DB"/>
    <w:rsid w:val="003E6648"/>
    <w:rsid w:val="003E6E35"/>
    <w:rsid w:val="003E6FBB"/>
    <w:rsid w:val="003E7386"/>
    <w:rsid w:val="003E73DD"/>
    <w:rsid w:val="003E7644"/>
    <w:rsid w:val="003E7D72"/>
    <w:rsid w:val="003F053C"/>
    <w:rsid w:val="003F1357"/>
    <w:rsid w:val="003F161C"/>
    <w:rsid w:val="003F16F9"/>
    <w:rsid w:val="003F1F1D"/>
    <w:rsid w:val="003F2659"/>
    <w:rsid w:val="003F27F7"/>
    <w:rsid w:val="003F2BB5"/>
    <w:rsid w:val="003F30B3"/>
    <w:rsid w:val="003F3703"/>
    <w:rsid w:val="003F3AB6"/>
    <w:rsid w:val="003F3F04"/>
    <w:rsid w:val="003F49C9"/>
    <w:rsid w:val="003F4F0C"/>
    <w:rsid w:val="003F5A58"/>
    <w:rsid w:val="003F6431"/>
    <w:rsid w:val="003F6493"/>
    <w:rsid w:val="003F6A13"/>
    <w:rsid w:val="003F7196"/>
    <w:rsid w:val="003F7B6F"/>
    <w:rsid w:val="003F7EB2"/>
    <w:rsid w:val="004007C9"/>
    <w:rsid w:val="0040088C"/>
    <w:rsid w:val="0040228E"/>
    <w:rsid w:val="00402597"/>
    <w:rsid w:val="00402B24"/>
    <w:rsid w:val="00402B40"/>
    <w:rsid w:val="00402E7D"/>
    <w:rsid w:val="004030C7"/>
    <w:rsid w:val="004030DE"/>
    <w:rsid w:val="0040310C"/>
    <w:rsid w:val="004046D5"/>
    <w:rsid w:val="00404E71"/>
    <w:rsid w:val="00405216"/>
    <w:rsid w:val="004053D1"/>
    <w:rsid w:val="00405B2B"/>
    <w:rsid w:val="00406526"/>
    <w:rsid w:val="00406816"/>
    <w:rsid w:val="004079FE"/>
    <w:rsid w:val="00407B13"/>
    <w:rsid w:val="00407D50"/>
    <w:rsid w:val="0041012B"/>
    <w:rsid w:val="004108AE"/>
    <w:rsid w:val="00410929"/>
    <w:rsid w:val="00410F4C"/>
    <w:rsid w:val="0041109B"/>
    <w:rsid w:val="004112FD"/>
    <w:rsid w:val="0041141A"/>
    <w:rsid w:val="0041184C"/>
    <w:rsid w:val="0041223A"/>
    <w:rsid w:val="00412504"/>
    <w:rsid w:val="00412E58"/>
    <w:rsid w:val="0041302A"/>
    <w:rsid w:val="00413120"/>
    <w:rsid w:val="0041320C"/>
    <w:rsid w:val="00413358"/>
    <w:rsid w:val="0041355B"/>
    <w:rsid w:val="004139DF"/>
    <w:rsid w:val="004152E3"/>
    <w:rsid w:val="00415D16"/>
    <w:rsid w:val="00415F9F"/>
    <w:rsid w:val="004161F6"/>
    <w:rsid w:val="004162A6"/>
    <w:rsid w:val="004164B7"/>
    <w:rsid w:val="00416B30"/>
    <w:rsid w:val="00416F4B"/>
    <w:rsid w:val="004175A0"/>
    <w:rsid w:val="004204C9"/>
    <w:rsid w:val="004206EE"/>
    <w:rsid w:val="00420763"/>
    <w:rsid w:val="0042096A"/>
    <w:rsid w:val="00420A1D"/>
    <w:rsid w:val="00420EB5"/>
    <w:rsid w:val="00420F7A"/>
    <w:rsid w:val="00421935"/>
    <w:rsid w:val="00422034"/>
    <w:rsid w:val="004220BA"/>
    <w:rsid w:val="0042234B"/>
    <w:rsid w:val="00422517"/>
    <w:rsid w:val="0042287E"/>
    <w:rsid w:val="004229BC"/>
    <w:rsid w:val="00422C01"/>
    <w:rsid w:val="00422D6C"/>
    <w:rsid w:val="0042334C"/>
    <w:rsid w:val="004235A5"/>
    <w:rsid w:val="00423682"/>
    <w:rsid w:val="00423C7C"/>
    <w:rsid w:val="00423F79"/>
    <w:rsid w:val="00424821"/>
    <w:rsid w:val="00424A01"/>
    <w:rsid w:val="00424CC7"/>
    <w:rsid w:val="00425858"/>
    <w:rsid w:val="00425B02"/>
    <w:rsid w:val="00426F88"/>
    <w:rsid w:val="00427361"/>
    <w:rsid w:val="00427864"/>
    <w:rsid w:val="00427BEE"/>
    <w:rsid w:val="0043058D"/>
    <w:rsid w:val="00430EF4"/>
    <w:rsid w:val="00431337"/>
    <w:rsid w:val="00431B0F"/>
    <w:rsid w:val="004320C6"/>
    <w:rsid w:val="004322E5"/>
    <w:rsid w:val="004336F2"/>
    <w:rsid w:val="00433AE1"/>
    <w:rsid w:val="00433B91"/>
    <w:rsid w:val="00433CAE"/>
    <w:rsid w:val="00433D62"/>
    <w:rsid w:val="00433E97"/>
    <w:rsid w:val="004344AE"/>
    <w:rsid w:val="00434A28"/>
    <w:rsid w:val="00434C86"/>
    <w:rsid w:val="00434F4B"/>
    <w:rsid w:val="0043607B"/>
    <w:rsid w:val="004360ED"/>
    <w:rsid w:val="00436ACF"/>
    <w:rsid w:val="004370B8"/>
    <w:rsid w:val="00437279"/>
    <w:rsid w:val="004373EA"/>
    <w:rsid w:val="00437551"/>
    <w:rsid w:val="004403D3"/>
    <w:rsid w:val="00440871"/>
    <w:rsid w:val="00440AD5"/>
    <w:rsid w:val="00440B91"/>
    <w:rsid w:val="00440BD2"/>
    <w:rsid w:val="00440DB8"/>
    <w:rsid w:val="00441656"/>
    <w:rsid w:val="004419A6"/>
    <w:rsid w:val="00442002"/>
    <w:rsid w:val="00442297"/>
    <w:rsid w:val="004426D8"/>
    <w:rsid w:val="0044343B"/>
    <w:rsid w:val="00443463"/>
    <w:rsid w:val="004438B2"/>
    <w:rsid w:val="004441AF"/>
    <w:rsid w:val="0044553B"/>
    <w:rsid w:val="00445714"/>
    <w:rsid w:val="00445730"/>
    <w:rsid w:val="00446573"/>
    <w:rsid w:val="00446B04"/>
    <w:rsid w:val="00447960"/>
    <w:rsid w:val="00447C87"/>
    <w:rsid w:val="00450112"/>
    <w:rsid w:val="0045104B"/>
    <w:rsid w:val="00451306"/>
    <w:rsid w:val="004521FC"/>
    <w:rsid w:val="00452374"/>
    <w:rsid w:val="00452A66"/>
    <w:rsid w:val="00452B56"/>
    <w:rsid w:val="0045340F"/>
    <w:rsid w:val="004535CB"/>
    <w:rsid w:val="004537CF"/>
    <w:rsid w:val="00453E31"/>
    <w:rsid w:val="004542F5"/>
    <w:rsid w:val="004543A5"/>
    <w:rsid w:val="00456629"/>
    <w:rsid w:val="00456700"/>
    <w:rsid w:val="00456A92"/>
    <w:rsid w:val="00456EA3"/>
    <w:rsid w:val="00457254"/>
    <w:rsid w:val="0045731A"/>
    <w:rsid w:val="0046065B"/>
    <w:rsid w:val="0046092B"/>
    <w:rsid w:val="00460964"/>
    <w:rsid w:val="00460FA7"/>
    <w:rsid w:val="00461CC9"/>
    <w:rsid w:val="00462C6B"/>
    <w:rsid w:val="00462C7D"/>
    <w:rsid w:val="00463450"/>
    <w:rsid w:val="00463871"/>
    <w:rsid w:val="00463E23"/>
    <w:rsid w:val="004641D1"/>
    <w:rsid w:val="00465CC8"/>
    <w:rsid w:val="00466050"/>
    <w:rsid w:val="00466464"/>
    <w:rsid w:val="00466739"/>
    <w:rsid w:val="004669D2"/>
    <w:rsid w:val="00466B69"/>
    <w:rsid w:val="0046700B"/>
    <w:rsid w:val="00467524"/>
    <w:rsid w:val="00467531"/>
    <w:rsid w:val="004675BC"/>
    <w:rsid w:val="0046762B"/>
    <w:rsid w:val="004678B0"/>
    <w:rsid w:val="00467C8A"/>
    <w:rsid w:val="004701B2"/>
    <w:rsid w:val="004703BD"/>
    <w:rsid w:val="004706B6"/>
    <w:rsid w:val="00471221"/>
    <w:rsid w:val="00471473"/>
    <w:rsid w:val="00471487"/>
    <w:rsid w:val="004714F7"/>
    <w:rsid w:val="004716C7"/>
    <w:rsid w:val="00471913"/>
    <w:rsid w:val="00472483"/>
    <w:rsid w:val="00472FDD"/>
    <w:rsid w:val="004732C2"/>
    <w:rsid w:val="0047398E"/>
    <w:rsid w:val="00473C78"/>
    <w:rsid w:val="00473D7A"/>
    <w:rsid w:val="00473E55"/>
    <w:rsid w:val="0047401C"/>
    <w:rsid w:val="004745F6"/>
    <w:rsid w:val="00474FEB"/>
    <w:rsid w:val="0047566E"/>
    <w:rsid w:val="0047648C"/>
    <w:rsid w:val="00476D68"/>
    <w:rsid w:val="0047752F"/>
    <w:rsid w:val="004776AB"/>
    <w:rsid w:val="00477F2D"/>
    <w:rsid w:val="0048055B"/>
    <w:rsid w:val="004805C8"/>
    <w:rsid w:val="00480882"/>
    <w:rsid w:val="00480A7C"/>
    <w:rsid w:val="00481585"/>
    <w:rsid w:val="004817EF"/>
    <w:rsid w:val="00481831"/>
    <w:rsid w:val="004818FF"/>
    <w:rsid w:val="00481926"/>
    <w:rsid w:val="00481A1D"/>
    <w:rsid w:val="00481E82"/>
    <w:rsid w:val="0048212F"/>
    <w:rsid w:val="0048255E"/>
    <w:rsid w:val="00482FCF"/>
    <w:rsid w:val="004832B3"/>
    <w:rsid w:val="0048346D"/>
    <w:rsid w:val="00483573"/>
    <w:rsid w:val="00483D5F"/>
    <w:rsid w:val="00484238"/>
    <w:rsid w:val="00484E54"/>
    <w:rsid w:val="004852BE"/>
    <w:rsid w:val="00485374"/>
    <w:rsid w:val="004859AB"/>
    <w:rsid w:val="00485FC7"/>
    <w:rsid w:val="00486566"/>
    <w:rsid w:val="00487767"/>
    <w:rsid w:val="00487CED"/>
    <w:rsid w:val="00487ED3"/>
    <w:rsid w:val="004905DE"/>
    <w:rsid w:val="00490BC9"/>
    <w:rsid w:val="00490EAA"/>
    <w:rsid w:val="0049133A"/>
    <w:rsid w:val="00491AB4"/>
    <w:rsid w:val="00491FCD"/>
    <w:rsid w:val="0049247C"/>
    <w:rsid w:val="00492556"/>
    <w:rsid w:val="0049277E"/>
    <w:rsid w:val="00492DBD"/>
    <w:rsid w:val="00493B63"/>
    <w:rsid w:val="00493D38"/>
    <w:rsid w:val="00493F47"/>
    <w:rsid w:val="00494288"/>
    <w:rsid w:val="0049486A"/>
    <w:rsid w:val="00494962"/>
    <w:rsid w:val="00494C96"/>
    <w:rsid w:val="00494FCA"/>
    <w:rsid w:val="00496134"/>
    <w:rsid w:val="00496A56"/>
    <w:rsid w:val="00497B8F"/>
    <w:rsid w:val="004A01DA"/>
    <w:rsid w:val="004A0352"/>
    <w:rsid w:val="004A04E8"/>
    <w:rsid w:val="004A05FF"/>
    <w:rsid w:val="004A0722"/>
    <w:rsid w:val="004A074A"/>
    <w:rsid w:val="004A0F67"/>
    <w:rsid w:val="004A1BCC"/>
    <w:rsid w:val="004A1BDD"/>
    <w:rsid w:val="004A1DA3"/>
    <w:rsid w:val="004A2592"/>
    <w:rsid w:val="004A26CF"/>
    <w:rsid w:val="004A2722"/>
    <w:rsid w:val="004A28B5"/>
    <w:rsid w:val="004A29B4"/>
    <w:rsid w:val="004A2A9B"/>
    <w:rsid w:val="004A2DAC"/>
    <w:rsid w:val="004A32BA"/>
    <w:rsid w:val="004A3644"/>
    <w:rsid w:val="004A3948"/>
    <w:rsid w:val="004A3970"/>
    <w:rsid w:val="004A3981"/>
    <w:rsid w:val="004A3C42"/>
    <w:rsid w:val="004A3F49"/>
    <w:rsid w:val="004A3FD7"/>
    <w:rsid w:val="004A4560"/>
    <w:rsid w:val="004A56ED"/>
    <w:rsid w:val="004A6F0E"/>
    <w:rsid w:val="004A6F72"/>
    <w:rsid w:val="004A797C"/>
    <w:rsid w:val="004A7A20"/>
    <w:rsid w:val="004B06C9"/>
    <w:rsid w:val="004B08EB"/>
    <w:rsid w:val="004B10D8"/>
    <w:rsid w:val="004B138D"/>
    <w:rsid w:val="004B1B6E"/>
    <w:rsid w:val="004B1C18"/>
    <w:rsid w:val="004B2171"/>
    <w:rsid w:val="004B24C5"/>
    <w:rsid w:val="004B2BEC"/>
    <w:rsid w:val="004B2F16"/>
    <w:rsid w:val="004B314D"/>
    <w:rsid w:val="004B3706"/>
    <w:rsid w:val="004B3D02"/>
    <w:rsid w:val="004B3E5D"/>
    <w:rsid w:val="004B452B"/>
    <w:rsid w:val="004B4C4D"/>
    <w:rsid w:val="004B5017"/>
    <w:rsid w:val="004B531E"/>
    <w:rsid w:val="004B536E"/>
    <w:rsid w:val="004B5534"/>
    <w:rsid w:val="004B5956"/>
    <w:rsid w:val="004B60AC"/>
    <w:rsid w:val="004B613F"/>
    <w:rsid w:val="004B66AE"/>
    <w:rsid w:val="004B74C0"/>
    <w:rsid w:val="004B7B2D"/>
    <w:rsid w:val="004C05F3"/>
    <w:rsid w:val="004C1729"/>
    <w:rsid w:val="004C1A94"/>
    <w:rsid w:val="004C1B06"/>
    <w:rsid w:val="004C2A94"/>
    <w:rsid w:val="004C2DA7"/>
    <w:rsid w:val="004C2E64"/>
    <w:rsid w:val="004C32B8"/>
    <w:rsid w:val="004C3EA7"/>
    <w:rsid w:val="004C3EAD"/>
    <w:rsid w:val="004C41FA"/>
    <w:rsid w:val="004C4DFF"/>
    <w:rsid w:val="004C50FA"/>
    <w:rsid w:val="004C52FA"/>
    <w:rsid w:val="004C5C96"/>
    <w:rsid w:val="004C684D"/>
    <w:rsid w:val="004C6A49"/>
    <w:rsid w:val="004C6EA7"/>
    <w:rsid w:val="004C71C3"/>
    <w:rsid w:val="004C721A"/>
    <w:rsid w:val="004C747C"/>
    <w:rsid w:val="004C75ED"/>
    <w:rsid w:val="004D01CD"/>
    <w:rsid w:val="004D04B1"/>
    <w:rsid w:val="004D05ED"/>
    <w:rsid w:val="004D1009"/>
    <w:rsid w:val="004D1126"/>
    <w:rsid w:val="004D1329"/>
    <w:rsid w:val="004D1816"/>
    <w:rsid w:val="004D21D9"/>
    <w:rsid w:val="004D23D6"/>
    <w:rsid w:val="004D269D"/>
    <w:rsid w:val="004D305F"/>
    <w:rsid w:val="004D3184"/>
    <w:rsid w:val="004D31A0"/>
    <w:rsid w:val="004D3248"/>
    <w:rsid w:val="004D3347"/>
    <w:rsid w:val="004D3E85"/>
    <w:rsid w:val="004D3E8B"/>
    <w:rsid w:val="004D46C6"/>
    <w:rsid w:val="004D4901"/>
    <w:rsid w:val="004D4BD0"/>
    <w:rsid w:val="004D4BF0"/>
    <w:rsid w:val="004D5BC6"/>
    <w:rsid w:val="004D6257"/>
    <w:rsid w:val="004D6587"/>
    <w:rsid w:val="004D669C"/>
    <w:rsid w:val="004D6E90"/>
    <w:rsid w:val="004D7038"/>
    <w:rsid w:val="004D72C9"/>
    <w:rsid w:val="004D7373"/>
    <w:rsid w:val="004D7461"/>
    <w:rsid w:val="004D7498"/>
    <w:rsid w:val="004D7959"/>
    <w:rsid w:val="004D7F50"/>
    <w:rsid w:val="004E06F4"/>
    <w:rsid w:val="004E092A"/>
    <w:rsid w:val="004E0FD1"/>
    <w:rsid w:val="004E1925"/>
    <w:rsid w:val="004E1ACD"/>
    <w:rsid w:val="004E1B61"/>
    <w:rsid w:val="004E2292"/>
    <w:rsid w:val="004E2DD1"/>
    <w:rsid w:val="004E34AF"/>
    <w:rsid w:val="004E4186"/>
    <w:rsid w:val="004E4322"/>
    <w:rsid w:val="004E4A83"/>
    <w:rsid w:val="004E4F30"/>
    <w:rsid w:val="004E4F46"/>
    <w:rsid w:val="004E52B0"/>
    <w:rsid w:val="004E5A2D"/>
    <w:rsid w:val="004E5B14"/>
    <w:rsid w:val="004E5E3B"/>
    <w:rsid w:val="004E5F16"/>
    <w:rsid w:val="004E61AC"/>
    <w:rsid w:val="004E6411"/>
    <w:rsid w:val="004E659D"/>
    <w:rsid w:val="004E66E9"/>
    <w:rsid w:val="004E6830"/>
    <w:rsid w:val="004E69A5"/>
    <w:rsid w:val="004E6B08"/>
    <w:rsid w:val="004E730F"/>
    <w:rsid w:val="004E7A0B"/>
    <w:rsid w:val="004E7DF3"/>
    <w:rsid w:val="004F01B0"/>
    <w:rsid w:val="004F053A"/>
    <w:rsid w:val="004F17C2"/>
    <w:rsid w:val="004F183D"/>
    <w:rsid w:val="004F1DD4"/>
    <w:rsid w:val="004F1E18"/>
    <w:rsid w:val="004F2165"/>
    <w:rsid w:val="004F2728"/>
    <w:rsid w:val="004F2AE1"/>
    <w:rsid w:val="004F3038"/>
    <w:rsid w:val="004F3619"/>
    <w:rsid w:val="004F3962"/>
    <w:rsid w:val="004F39D0"/>
    <w:rsid w:val="004F3A16"/>
    <w:rsid w:val="004F3EC3"/>
    <w:rsid w:val="004F421C"/>
    <w:rsid w:val="004F4310"/>
    <w:rsid w:val="004F435D"/>
    <w:rsid w:val="004F43E7"/>
    <w:rsid w:val="004F4494"/>
    <w:rsid w:val="004F4A36"/>
    <w:rsid w:val="004F4A5D"/>
    <w:rsid w:val="004F4BC1"/>
    <w:rsid w:val="004F4D43"/>
    <w:rsid w:val="004F54F7"/>
    <w:rsid w:val="004F580E"/>
    <w:rsid w:val="004F5FDE"/>
    <w:rsid w:val="004F63D5"/>
    <w:rsid w:val="004F6607"/>
    <w:rsid w:val="004F69C4"/>
    <w:rsid w:val="004F6E6D"/>
    <w:rsid w:val="004F6F43"/>
    <w:rsid w:val="004F70B7"/>
    <w:rsid w:val="004F7CB4"/>
    <w:rsid w:val="004F7D65"/>
    <w:rsid w:val="0050059D"/>
    <w:rsid w:val="00500943"/>
    <w:rsid w:val="00500BD2"/>
    <w:rsid w:val="00500D43"/>
    <w:rsid w:val="0050119E"/>
    <w:rsid w:val="00501298"/>
    <w:rsid w:val="00501A8D"/>
    <w:rsid w:val="00501EF4"/>
    <w:rsid w:val="005025BF"/>
    <w:rsid w:val="00502BE5"/>
    <w:rsid w:val="00502C00"/>
    <w:rsid w:val="00502CBB"/>
    <w:rsid w:val="005030C9"/>
    <w:rsid w:val="00503490"/>
    <w:rsid w:val="0050391B"/>
    <w:rsid w:val="00503F64"/>
    <w:rsid w:val="00504499"/>
    <w:rsid w:val="00504FC0"/>
    <w:rsid w:val="0050560C"/>
    <w:rsid w:val="0050709C"/>
    <w:rsid w:val="00507CAB"/>
    <w:rsid w:val="0051056C"/>
    <w:rsid w:val="00510E19"/>
    <w:rsid w:val="005114A4"/>
    <w:rsid w:val="00511597"/>
    <w:rsid w:val="00511C1B"/>
    <w:rsid w:val="00512498"/>
    <w:rsid w:val="00512944"/>
    <w:rsid w:val="00512F7D"/>
    <w:rsid w:val="005132DA"/>
    <w:rsid w:val="00513B87"/>
    <w:rsid w:val="00513BD5"/>
    <w:rsid w:val="00513C25"/>
    <w:rsid w:val="00513D19"/>
    <w:rsid w:val="00513EDB"/>
    <w:rsid w:val="005140A9"/>
    <w:rsid w:val="005141B5"/>
    <w:rsid w:val="00514375"/>
    <w:rsid w:val="00514829"/>
    <w:rsid w:val="005156E6"/>
    <w:rsid w:val="00515A67"/>
    <w:rsid w:val="00515ECC"/>
    <w:rsid w:val="005162BA"/>
    <w:rsid w:val="00516761"/>
    <w:rsid w:val="00516B6A"/>
    <w:rsid w:val="00516E1C"/>
    <w:rsid w:val="00517794"/>
    <w:rsid w:val="00517D46"/>
    <w:rsid w:val="00520125"/>
    <w:rsid w:val="00520679"/>
    <w:rsid w:val="00520D8A"/>
    <w:rsid w:val="00520EBF"/>
    <w:rsid w:val="00521175"/>
    <w:rsid w:val="00521E90"/>
    <w:rsid w:val="00522006"/>
    <w:rsid w:val="0052277A"/>
    <w:rsid w:val="00522A16"/>
    <w:rsid w:val="00522E6B"/>
    <w:rsid w:val="00523550"/>
    <w:rsid w:val="0052379D"/>
    <w:rsid w:val="005237E1"/>
    <w:rsid w:val="00523ECA"/>
    <w:rsid w:val="005246A5"/>
    <w:rsid w:val="00524B46"/>
    <w:rsid w:val="00524F5F"/>
    <w:rsid w:val="005253F7"/>
    <w:rsid w:val="00525A48"/>
    <w:rsid w:val="00525ACA"/>
    <w:rsid w:val="00525DF8"/>
    <w:rsid w:val="00525E9E"/>
    <w:rsid w:val="005263CE"/>
    <w:rsid w:val="00526741"/>
    <w:rsid w:val="005272C2"/>
    <w:rsid w:val="00527B75"/>
    <w:rsid w:val="00527D31"/>
    <w:rsid w:val="00530006"/>
    <w:rsid w:val="00530876"/>
    <w:rsid w:val="00530D20"/>
    <w:rsid w:val="005316C6"/>
    <w:rsid w:val="005318D4"/>
    <w:rsid w:val="00531CC4"/>
    <w:rsid w:val="00532559"/>
    <w:rsid w:val="00532755"/>
    <w:rsid w:val="005327F7"/>
    <w:rsid w:val="00533317"/>
    <w:rsid w:val="005337E1"/>
    <w:rsid w:val="00533FD1"/>
    <w:rsid w:val="0053401C"/>
    <w:rsid w:val="00534447"/>
    <w:rsid w:val="00534D86"/>
    <w:rsid w:val="0053509B"/>
    <w:rsid w:val="00535257"/>
    <w:rsid w:val="0053581E"/>
    <w:rsid w:val="005367E5"/>
    <w:rsid w:val="005369CC"/>
    <w:rsid w:val="00536DEC"/>
    <w:rsid w:val="00536E05"/>
    <w:rsid w:val="00536F2F"/>
    <w:rsid w:val="00537310"/>
    <w:rsid w:val="00537914"/>
    <w:rsid w:val="00540244"/>
    <w:rsid w:val="005402C9"/>
    <w:rsid w:val="0054182D"/>
    <w:rsid w:val="00542878"/>
    <w:rsid w:val="005429B2"/>
    <w:rsid w:val="00542AF0"/>
    <w:rsid w:val="00542FE9"/>
    <w:rsid w:val="00543822"/>
    <w:rsid w:val="00543AE7"/>
    <w:rsid w:val="00543E89"/>
    <w:rsid w:val="00544312"/>
    <w:rsid w:val="0054481E"/>
    <w:rsid w:val="0054514D"/>
    <w:rsid w:val="00545257"/>
    <w:rsid w:val="0054575D"/>
    <w:rsid w:val="00545F87"/>
    <w:rsid w:val="0054669B"/>
    <w:rsid w:val="00546BFC"/>
    <w:rsid w:val="005470B6"/>
    <w:rsid w:val="00547617"/>
    <w:rsid w:val="00547945"/>
    <w:rsid w:val="00547A7B"/>
    <w:rsid w:val="00547D90"/>
    <w:rsid w:val="00550E23"/>
    <w:rsid w:val="005511E5"/>
    <w:rsid w:val="00551612"/>
    <w:rsid w:val="005522CD"/>
    <w:rsid w:val="00552773"/>
    <w:rsid w:val="0055291C"/>
    <w:rsid w:val="00552AD9"/>
    <w:rsid w:val="00553854"/>
    <w:rsid w:val="00553B4A"/>
    <w:rsid w:val="005547FA"/>
    <w:rsid w:val="0055550F"/>
    <w:rsid w:val="0055598B"/>
    <w:rsid w:val="00555C41"/>
    <w:rsid w:val="00556725"/>
    <w:rsid w:val="0055695D"/>
    <w:rsid w:val="0055695E"/>
    <w:rsid w:val="005572B3"/>
    <w:rsid w:val="005578E4"/>
    <w:rsid w:val="00557E47"/>
    <w:rsid w:val="005610B0"/>
    <w:rsid w:val="0056221B"/>
    <w:rsid w:val="00562235"/>
    <w:rsid w:val="00562384"/>
    <w:rsid w:val="005627A5"/>
    <w:rsid w:val="00564002"/>
    <w:rsid w:val="00564516"/>
    <w:rsid w:val="00564DB3"/>
    <w:rsid w:val="005655FD"/>
    <w:rsid w:val="00565E44"/>
    <w:rsid w:val="00565FA3"/>
    <w:rsid w:val="00566127"/>
    <w:rsid w:val="005664BC"/>
    <w:rsid w:val="00566766"/>
    <w:rsid w:val="00566C46"/>
    <w:rsid w:val="00566F17"/>
    <w:rsid w:val="00567CC8"/>
    <w:rsid w:val="0057016A"/>
    <w:rsid w:val="00571185"/>
    <w:rsid w:val="0057140D"/>
    <w:rsid w:val="00571689"/>
    <w:rsid w:val="0057175A"/>
    <w:rsid w:val="00571D8F"/>
    <w:rsid w:val="00572225"/>
    <w:rsid w:val="00572308"/>
    <w:rsid w:val="005724ED"/>
    <w:rsid w:val="00572646"/>
    <w:rsid w:val="00572810"/>
    <w:rsid w:val="0057298C"/>
    <w:rsid w:val="00572B2F"/>
    <w:rsid w:val="00572F09"/>
    <w:rsid w:val="005734A8"/>
    <w:rsid w:val="005736E5"/>
    <w:rsid w:val="005738DF"/>
    <w:rsid w:val="00573C07"/>
    <w:rsid w:val="00574049"/>
    <w:rsid w:val="00574329"/>
    <w:rsid w:val="005747E2"/>
    <w:rsid w:val="00574AEA"/>
    <w:rsid w:val="00574FD1"/>
    <w:rsid w:val="00575267"/>
    <w:rsid w:val="0057594E"/>
    <w:rsid w:val="00575E55"/>
    <w:rsid w:val="00576189"/>
    <w:rsid w:val="005774C5"/>
    <w:rsid w:val="0057776C"/>
    <w:rsid w:val="00577C81"/>
    <w:rsid w:val="00580C7F"/>
    <w:rsid w:val="00581018"/>
    <w:rsid w:val="00581135"/>
    <w:rsid w:val="005817C1"/>
    <w:rsid w:val="00581A8E"/>
    <w:rsid w:val="005826D2"/>
    <w:rsid w:val="00582AF9"/>
    <w:rsid w:val="00583ED6"/>
    <w:rsid w:val="00583FFD"/>
    <w:rsid w:val="00584300"/>
    <w:rsid w:val="00584DBF"/>
    <w:rsid w:val="00584E5D"/>
    <w:rsid w:val="00584FFE"/>
    <w:rsid w:val="00585E67"/>
    <w:rsid w:val="00586683"/>
    <w:rsid w:val="00586748"/>
    <w:rsid w:val="00586CF3"/>
    <w:rsid w:val="00587394"/>
    <w:rsid w:val="0059048A"/>
    <w:rsid w:val="005909F8"/>
    <w:rsid w:val="005915F9"/>
    <w:rsid w:val="005917C8"/>
    <w:rsid w:val="00591A10"/>
    <w:rsid w:val="00591B05"/>
    <w:rsid w:val="00591C83"/>
    <w:rsid w:val="00592250"/>
    <w:rsid w:val="00592B76"/>
    <w:rsid w:val="00593328"/>
    <w:rsid w:val="00594117"/>
    <w:rsid w:val="00595402"/>
    <w:rsid w:val="0059554A"/>
    <w:rsid w:val="00595DFC"/>
    <w:rsid w:val="0059634A"/>
    <w:rsid w:val="0059692A"/>
    <w:rsid w:val="00596BDF"/>
    <w:rsid w:val="005970AB"/>
    <w:rsid w:val="00597446"/>
    <w:rsid w:val="005974AD"/>
    <w:rsid w:val="005976AE"/>
    <w:rsid w:val="00597B74"/>
    <w:rsid w:val="00597F0A"/>
    <w:rsid w:val="005A0043"/>
    <w:rsid w:val="005A043F"/>
    <w:rsid w:val="005A12FA"/>
    <w:rsid w:val="005A1348"/>
    <w:rsid w:val="005A159E"/>
    <w:rsid w:val="005A1A2B"/>
    <w:rsid w:val="005A1A59"/>
    <w:rsid w:val="005A1A91"/>
    <w:rsid w:val="005A1BAF"/>
    <w:rsid w:val="005A2773"/>
    <w:rsid w:val="005A2D33"/>
    <w:rsid w:val="005A315E"/>
    <w:rsid w:val="005A3952"/>
    <w:rsid w:val="005A3D52"/>
    <w:rsid w:val="005A401D"/>
    <w:rsid w:val="005A4526"/>
    <w:rsid w:val="005A48C3"/>
    <w:rsid w:val="005A49A4"/>
    <w:rsid w:val="005A4DC3"/>
    <w:rsid w:val="005A563F"/>
    <w:rsid w:val="005A5724"/>
    <w:rsid w:val="005A5CC5"/>
    <w:rsid w:val="005A6153"/>
    <w:rsid w:val="005A7176"/>
    <w:rsid w:val="005B0722"/>
    <w:rsid w:val="005B08D7"/>
    <w:rsid w:val="005B09AB"/>
    <w:rsid w:val="005B0B7F"/>
    <w:rsid w:val="005B0CE4"/>
    <w:rsid w:val="005B10C7"/>
    <w:rsid w:val="005B1EF3"/>
    <w:rsid w:val="005B1F7F"/>
    <w:rsid w:val="005B2C99"/>
    <w:rsid w:val="005B2C9D"/>
    <w:rsid w:val="005B2F47"/>
    <w:rsid w:val="005B3184"/>
    <w:rsid w:val="005B3228"/>
    <w:rsid w:val="005B32B5"/>
    <w:rsid w:val="005B3A40"/>
    <w:rsid w:val="005B4016"/>
    <w:rsid w:val="005B41BD"/>
    <w:rsid w:val="005B4398"/>
    <w:rsid w:val="005B4706"/>
    <w:rsid w:val="005B56FC"/>
    <w:rsid w:val="005B5B05"/>
    <w:rsid w:val="005B61C8"/>
    <w:rsid w:val="005B6285"/>
    <w:rsid w:val="005B70EA"/>
    <w:rsid w:val="005B7585"/>
    <w:rsid w:val="005B7751"/>
    <w:rsid w:val="005B7883"/>
    <w:rsid w:val="005B7D6D"/>
    <w:rsid w:val="005C014F"/>
    <w:rsid w:val="005C0A9B"/>
    <w:rsid w:val="005C1517"/>
    <w:rsid w:val="005C1553"/>
    <w:rsid w:val="005C176C"/>
    <w:rsid w:val="005C1E6A"/>
    <w:rsid w:val="005C22DF"/>
    <w:rsid w:val="005C23A9"/>
    <w:rsid w:val="005C330A"/>
    <w:rsid w:val="005C466B"/>
    <w:rsid w:val="005C4F68"/>
    <w:rsid w:val="005C4FCF"/>
    <w:rsid w:val="005C5DDC"/>
    <w:rsid w:val="005C6183"/>
    <w:rsid w:val="005C679E"/>
    <w:rsid w:val="005C67B8"/>
    <w:rsid w:val="005C6D98"/>
    <w:rsid w:val="005C6DA4"/>
    <w:rsid w:val="005C6E2C"/>
    <w:rsid w:val="005C70F3"/>
    <w:rsid w:val="005C7129"/>
    <w:rsid w:val="005C78CE"/>
    <w:rsid w:val="005D159C"/>
    <w:rsid w:val="005D1676"/>
    <w:rsid w:val="005D170C"/>
    <w:rsid w:val="005D1850"/>
    <w:rsid w:val="005D2411"/>
    <w:rsid w:val="005D254A"/>
    <w:rsid w:val="005D3804"/>
    <w:rsid w:val="005D4178"/>
    <w:rsid w:val="005D4214"/>
    <w:rsid w:val="005D4C97"/>
    <w:rsid w:val="005D51CE"/>
    <w:rsid w:val="005D52EE"/>
    <w:rsid w:val="005D6441"/>
    <w:rsid w:val="005D6691"/>
    <w:rsid w:val="005D6E1A"/>
    <w:rsid w:val="005D72B4"/>
    <w:rsid w:val="005D732D"/>
    <w:rsid w:val="005D7C0F"/>
    <w:rsid w:val="005E05F2"/>
    <w:rsid w:val="005E09A4"/>
    <w:rsid w:val="005E0EEF"/>
    <w:rsid w:val="005E1136"/>
    <w:rsid w:val="005E1336"/>
    <w:rsid w:val="005E1340"/>
    <w:rsid w:val="005E1402"/>
    <w:rsid w:val="005E17F0"/>
    <w:rsid w:val="005E1826"/>
    <w:rsid w:val="005E1BA0"/>
    <w:rsid w:val="005E23A2"/>
    <w:rsid w:val="005E3B7C"/>
    <w:rsid w:val="005E3FF8"/>
    <w:rsid w:val="005E434A"/>
    <w:rsid w:val="005E49E4"/>
    <w:rsid w:val="005E4A4D"/>
    <w:rsid w:val="005E4F6D"/>
    <w:rsid w:val="005E5786"/>
    <w:rsid w:val="005E6016"/>
    <w:rsid w:val="005E655D"/>
    <w:rsid w:val="005E660A"/>
    <w:rsid w:val="005E67D8"/>
    <w:rsid w:val="005E6992"/>
    <w:rsid w:val="005E6B4E"/>
    <w:rsid w:val="005E6B76"/>
    <w:rsid w:val="005E6DF5"/>
    <w:rsid w:val="005E73DB"/>
    <w:rsid w:val="005E7A6E"/>
    <w:rsid w:val="005E7D33"/>
    <w:rsid w:val="005F023B"/>
    <w:rsid w:val="005F032D"/>
    <w:rsid w:val="005F0A63"/>
    <w:rsid w:val="005F0CD7"/>
    <w:rsid w:val="005F1162"/>
    <w:rsid w:val="005F1FE3"/>
    <w:rsid w:val="005F2200"/>
    <w:rsid w:val="005F278D"/>
    <w:rsid w:val="005F295E"/>
    <w:rsid w:val="005F2FF6"/>
    <w:rsid w:val="005F3CD0"/>
    <w:rsid w:val="005F437E"/>
    <w:rsid w:val="005F4E02"/>
    <w:rsid w:val="005F510E"/>
    <w:rsid w:val="005F518F"/>
    <w:rsid w:val="005F5420"/>
    <w:rsid w:val="005F5FD9"/>
    <w:rsid w:val="005F63E3"/>
    <w:rsid w:val="005F67E4"/>
    <w:rsid w:val="005F6EB6"/>
    <w:rsid w:val="005F7516"/>
    <w:rsid w:val="006001CC"/>
    <w:rsid w:val="0060067D"/>
    <w:rsid w:val="00600C8D"/>
    <w:rsid w:val="00600CBC"/>
    <w:rsid w:val="00600D0D"/>
    <w:rsid w:val="00600F71"/>
    <w:rsid w:val="00601077"/>
    <w:rsid w:val="0060131F"/>
    <w:rsid w:val="006016EE"/>
    <w:rsid w:val="00601BD0"/>
    <w:rsid w:val="00602ABB"/>
    <w:rsid w:val="00602B84"/>
    <w:rsid w:val="00602DD4"/>
    <w:rsid w:val="00603285"/>
    <w:rsid w:val="006039CA"/>
    <w:rsid w:val="00603CD4"/>
    <w:rsid w:val="0060405E"/>
    <w:rsid w:val="00604426"/>
    <w:rsid w:val="00604719"/>
    <w:rsid w:val="006057E4"/>
    <w:rsid w:val="00605E41"/>
    <w:rsid w:val="00605EBD"/>
    <w:rsid w:val="00606044"/>
    <w:rsid w:val="0060621F"/>
    <w:rsid w:val="006063A3"/>
    <w:rsid w:val="00606E62"/>
    <w:rsid w:val="006073D1"/>
    <w:rsid w:val="006077C0"/>
    <w:rsid w:val="00610521"/>
    <w:rsid w:val="0061061F"/>
    <w:rsid w:val="00610E8A"/>
    <w:rsid w:val="00610F3A"/>
    <w:rsid w:val="006113A4"/>
    <w:rsid w:val="0061177C"/>
    <w:rsid w:val="006117EF"/>
    <w:rsid w:val="00611E42"/>
    <w:rsid w:val="00612059"/>
    <w:rsid w:val="00612147"/>
    <w:rsid w:val="006122B0"/>
    <w:rsid w:val="0061253A"/>
    <w:rsid w:val="00612A30"/>
    <w:rsid w:val="006132A0"/>
    <w:rsid w:val="006136A6"/>
    <w:rsid w:val="006137F8"/>
    <w:rsid w:val="006139E8"/>
    <w:rsid w:val="00613B6F"/>
    <w:rsid w:val="0061452C"/>
    <w:rsid w:val="0061464D"/>
    <w:rsid w:val="006146AD"/>
    <w:rsid w:val="006147CB"/>
    <w:rsid w:val="006154CB"/>
    <w:rsid w:val="006158F5"/>
    <w:rsid w:val="00615D05"/>
    <w:rsid w:val="00615DC3"/>
    <w:rsid w:val="00616B96"/>
    <w:rsid w:val="00616F22"/>
    <w:rsid w:val="006179D9"/>
    <w:rsid w:val="00617AF0"/>
    <w:rsid w:val="0062056B"/>
    <w:rsid w:val="00620C50"/>
    <w:rsid w:val="006220D4"/>
    <w:rsid w:val="0062212D"/>
    <w:rsid w:val="006221CC"/>
    <w:rsid w:val="006233CB"/>
    <w:rsid w:val="00623471"/>
    <w:rsid w:val="00623B76"/>
    <w:rsid w:val="00623BE8"/>
    <w:rsid w:val="00623C6F"/>
    <w:rsid w:val="00624057"/>
    <w:rsid w:val="00624207"/>
    <w:rsid w:val="00624598"/>
    <w:rsid w:val="0062477C"/>
    <w:rsid w:val="00624A04"/>
    <w:rsid w:val="006254AC"/>
    <w:rsid w:val="00625A00"/>
    <w:rsid w:val="00625DE7"/>
    <w:rsid w:val="006266E0"/>
    <w:rsid w:val="0062696A"/>
    <w:rsid w:val="00626BC4"/>
    <w:rsid w:val="006270FF"/>
    <w:rsid w:val="00627158"/>
    <w:rsid w:val="00627201"/>
    <w:rsid w:val="00627B56"/>
    <w:rsid w:val="00630088"/>
    <w:rsid w:val="0063022B"/>
    <w:rsid w:val="00630460"/>
    <w:rsid w:val="00630565"/>
    <w:rsid w:val="00630C6C"/>
    <w:rsid w:val="00630D36"/>
    <w:rsid w:val="00630D38"/>
    <w:rsid w:val="0063104D"/>
    <w:rsid w:val="00632165"/>
    <w:rsid w:val="00632712"/>
    <w:rsid w:val="00632FF1"/>
    <w:rsid w:val="006334CA"/>
    <w:rsid w:val="006336BD"/>
    <w:rsid w:val="00633C3A"/>
    <w:rsid w:val="00634558"/>
    <w:rsid w:val="00634E90"/>
    <w:rsid w:val="00635532"/>
    <w:rsid w:val="00635AAC"/>
    <w:rsid w:val="00635D86"/>
    <w:rsid w:val="006364DE"/>
    <w:rsid w:val="006365E7"/>
    <w:rsid w:val="00636C7A"/>
    <w:rsid w:val="00636FBF"/>
    <w:rsid w:val="006379BE"/>
    <w:rsid w:val="00637B2C"/>
    <w:rsid w:val="00637D0C"/>
    <w:rsid w:val="006401F6"/>
    <w:rsid w:val="006403C2"/>
    <w:rsid w:val="0064082B"/>
    <w:rsid w:val="006409AE"/>
    <w:rsid w:val="00642058"/>
    <w:rsid w:val="00642128"/>
    <w:rsid w:val="006421C2"/>
    <w:rsid w:val="0064234D"/>
    <w:rsid w:val="00642406"/>
    <w:rsid w:val="00642553"/>
    <w:rsid w:val="00642EAD"/>
    <w:rsid w:val="0064304C"/>
    <w:rsid w:val="0064315A"/>
    <w:rsid w:val="00643CC2"/>
    <w:rsid w:val="00643CE3"/>
    <w:rsid w:val="00643DEB"/>
    <w:rsid w:val="00644404"/>
    <w:rsid w:val="0064490E"/>
    <w:rsid w:val="00644DF1"/>
    <w:rsid w:val="006453E0"/>
    <w:rsid w:val="006456B8"/>
    <w:rsid w:val="00645709"/>
    <w:rsid w:val="0064592B"/>
    <w:rsid w:val="00645E34"/>
    <w:rsid w:val="006460CF"/>
    <w:rsid w:val="00646AD2"/>
    <w:rsid w:val="00646D77"/>
    <w:rsid w:val="006472AB"/>
    <w:rsid w:val="00647782"/>
    <w:rsid w:val="00647A21"/>
    <w:rsid w:val="00647AED"/>
    <w:rsid w:val="00647ECC"/>
    <w:rsid w:val="006500FF"/>
    <w:rsid w:val="006506A7"/>
    <w:rsid w:val="00651309"/>
    <w:rsid w:val="00651AC3"/>
    <w:rsid w:val="00652354"/>
    <w:rsid w:val="006526AB"/>
    <w:rsid w:val="00652FF6"/>
    <w:rsid w:val="00653984"/>
    <w:rsid w:val="00654625"/>
    <w:rsid w:val="006547FA"/>
    <w:rsid w:val="0065513B"/>
    <w:rsid w:val="00655188"/>
    <w:rsid w:val="00655205"/>
    <w:rsid w:val="0065525B"/>
    <w:rsid w:val="0065579D"/>
    <w:rsid w:val="0065604C"/>
    <w:rsid w:val="006560C1"/>
    <w:rsid w:val="00656CF0"/>
    <w:rsid w:val="00657466"/>
    <w:rsid w:val="006574F4"/>
    <w:rsid w:val="006575E6"/>
    <w:rsid w:val="00657792"/>
    <w:rsid w:val="006577B4"/>
    <w:rsid w:val="00657845"/>
    <w:rsid w:val="00657F59"/>
    <w:rsid w:val="006608E0"/>
    <w:rsid w:val="00660976"/>
    <w:rsid w:val="00660D2E"/>
    <w:rsid w:val="00660DB3"/>
    <w:rsid w:val="00660DCB"/>
    <w:rsid w:val="00660F4C"/>
    <w:rsid w:val="006618B9"/>
    <w:rsid w:val="00661DC3"/>
    <w:rsid w:val="0066205C"/>
    <w:rsid w:val="00662AC0"/>
    <w:rsid w:val="00662F64"/>
    <w:rsid w:val="00662FA0"/>
    <w:rsid w:val="006630A8"/>
    <w:rsid w:val="00663F17"/>
    <w:rsid w:val="00664174"/>
    <w:rsid w:val="00664681"/>
    <w:rsid w:val="00665448"/>
    <w:rsid w:val="00665776"/>
    <w:rsid w:val="0066593B"/>
    <w:rsid w:val="006659DE"/>
    <w:rsid w:val="00665CBA"/>
    <w:rsid w:val="00665EC0"/>
    <w:rsid w:val="0066601A"/>
    <w:rsid w:val="006660AF"/>
    <w:rsid w:val="006665AF"/>
    <w:rsid w:val="00666C43"/>
    <w:rsid w:val="00667301"/>
    <w:rsid w:val="00667386"/>
    <w:rsid w:val="00667C2D"/>
    <w:rsid w:val="00670448"/>
    <w:rsid w:val="0067099B"/>
    <w:rsid w:val="0067101B"/>
    <w:rsid w:val="006725BA"/>
    <w:rsid w:val="006727F8"/>
    <w:rsid w:val="0067304E"/>
    <w:rsid w:val="006732CD"/>
    <w:rsid w:val="00673D90"/>
    <w:rsid w:val="0067465F"/>
    <w:rsid w:val="00674773"/>
    <w:rsid w:val="00674B8F"/>
    <w:rsid w:val="006754DF"/>
    <w:rsid w:val="0067592D"/>
    <w:rsid w:val="00675BD7"/>
    <w:rsid w:val="00676137"/>
    <w:rsid w:val="00676573"/>
    <w:rsid w:val="00676709"/>
    <w:rsid w:val="00676E19"/>
    <w:rsid w:val="00677104"/>
    <w:rsid w:val="00677722"/>
    <w:rsid w:val="00677848"/>
    <w:rsid w:val="0068008A"/>
    <w:rsid w:val="006817B9"/>
    <w:rsid w:val="00681DDC"/>
    <w:rsid w:val="00681FCC"/>
    <w:rsid w:val="00682470"/>
    <w:rsid w:val="006830AB"/>
    <w:rsid w:val="00683544"/>
    <w:rsid w:val="0068381A"/>
    <w:rsid w:val="006839CC"/>
    <w:rsid w:val="00684288"/>
    <w:rsid w:val="006847E2"/>
    <w:rsid w:val="00684C7F"/>
    <w:rsid w:val="00684E85"/>
    <w:rsid w:val="006855B1"/>
    <w:rsid w:val="006859D8"/>
    <w:rsid w:val="00685E3F"/>
    <w:rsid w:val="006861ED"/>
    <w:rsid w:val="006866D8"/>
    <w:rsid w:val="00686A63"/>
    <w:rsid w:val="00687081"/>
    <w:rsid w:val="00687759"/>
    <w:rsid w:val="006877EA"/>
    <w:rsid w:val="00687ECE"/>
    <w:rsid w:val="00690F93"/>
    <w:rsid w:val="006911BB"/>
    <w:rsid w:val="00691442"/>
    <w:rsid w:val="00691472"/>
    <w:rsid w:val="00691C96"/>
    <w:rsid w:val="00691EB1"/>
    <w:rsid w:val="006920EB"/>
    <w:rsid w:val="006921E1"/>
    <w:rsid w:val="00692E86"/>
    <w:rsid w:val="00693464"/>
    <w:rsid w:val="0069348C"/>
    <w:rsid w:val="00694626"/>
    <w:rsid w:val="006946B1"/>
    <w:rsid w:val="0069487F"/>
    <w:rsid w:val="00695166"/>
    <w:rsid w:val="00695D2B"/>
    <w:rsid w:val="00695E2A"/>
    <w:rsid w:val="00696017"/>
    <w:rsid w:val="006960DE"/>
    <w:rsid w:val="00696659"/>
    <w:rsid w:val="00697062"/>
    <w:rsid w:val="00697502"/>
    <w:rsid w:val="00697A46"/>
    <w:rsid w:val="00697CB5"/>
    <w:rsid w:val="00697F7C"/>
    <w:rsid w:val="006A092C"/>
    <w:rsid w:val="006A0C8C"/>
    <w:rsid w:val="006A0DF4"/>
    <w:rsid w:val="006A0EF7"/>
    <w:rsid w:val="006A1535"/>
    <w:rsid w:val="006A1601"/>
    <w:rsid w:val="006A1644"/>
    <w:rsid w:val="006A26C9"/>
    <w:rsid w:val="006A27D4"/>
    <w:rsid w:val="006A35A9"/>
    <w:rsid w:val="006A393E"/>
    <w:rsid w:val="006A3F61"/>
    <w:rsid w:val="006A4702"/>
    <w:rsid w:val="006A5248"/>
    <w:rsid w:val="006A5754"/>
    <w:rsid w:val="006A5829"/>
    <w:rsid w:val="006A5B3B"/>
    <w:rsid w:val="006A5E7C"/>
    <w:rsid w:val="006A6C10"/>
    <w:rsid w:val="006A792C"/>
    <w:rsid w:val="006A7A33"/>
    <w:rsid w:val="006A7EA3"/>
    <w:rsid w:val="006B00BE"/>
    <w:rsid w:val="006B0700"/>
    <w:rsid w:val="006B09B3"/>
    <w:rsid w:val="006B0AE0"/>
    <w:rsid w:val="006B127E"/>
    <w:rsid w:val="006B13AE"/>
    <w:rsid w:val="006B15AA"/>
    <w:rsid w:val="006B17E2"/>
    <w:rsid w:val="006B1878"/>
    <w:rsid w:val="006B1A55"/>
    <w:rsid w:val="006B24CB"/>
    <w:rsid w:val="006B2857"/>
    <w:rsid w:val="006B2A67"/>
    <w:rsid w:val="006B2CC2"/>
    <w:rsid w:val="006B385B"/>
    <w:rsid w:val="006B3931"/>
    <w:rsid w:val="006B47B8"/>
    <w:rsid w:val="006B5C7A"/>
    <w:rsid w:val="006B5F33"/>
    <w:rsid w:val="006B6355"/>
    <w:rsid w:val="006B63FE"/>
    <w:rsid w:val="006B67CB"/>
    <w:rsid w:val="006B6D75"/>
    <w:rsid w:val="006B700B"/>
    <w:rsid w:val="006B70CA"/>
    <w:rsid w:val="006B7A0E"/>
    <w:rsid w:val="006B7CEB"/>
    <w:rsid w:val="006C039F"/>
    <w:rsid w:val="006C080F"/>
    <w:rsid w:val="006C08C8"/>
    <w:rsid w:val="006C3B86"/>
    <w:rsid w:val="006C4615"/>
    <w:rsid w:val="006C4676"/>
    <w:rsid w:val="006C4703"/>
    <w:rsid w:val="006C4849"/>
    <w:rsid w:val="006C48E4"/>
    <w:rsid w:val="006C4C1C"/>
    <w:rsid w:val="006C679A"/>
    <w:rsid w:val="006C68A7"/>
    <w:rsid w:val="006C69AE"/>
    <w:rsid w:val="006C7406"/>
    <w:rsid w:val="006C744A"/>
    <w:rsid w:val="006C7AB9"/>
    <w:rsid w:val="006D0701"/>
    <w:rsid w:val="006D0FB2"/>
    <w:rsid w:val="006D10DA"/>
    <w:rsid w:val="006D12C3"/>
    <w:rsid w:val="006D12EC"/>
    <w:rsid w:val="006D15BA"/>
    <w:rsid w:val="006D19F9"/>
    <w:rsid w:val="006D21B3"/>
    <w:rsid w:val="006D233C"/>
    <w:rsid w:val="006D24AF"/>
    <w:rsid w:val="006D25EA"/>
    <w:rsid w:val="006D290F"/>
    <w:rsid w:val="006D2A1D"/>
    <w:rsid w:val="006D3347"/>
    <w:rsid w:val="006D376A"/>
    <w:rsid w:val="006D3CA3"/>
    <w:rsid w:val="006D4658"/>
    <w:rsid w:val="006D5807"/>
    <w:rsid w:val="006D59BC"/>
    <w:rsid w:val="006D5A0B"/>
    <w:rsid w:val="006D6713"/>
    <w:rsid w:val="006D689A"/>
    <w:rsid w:val="006D6DF1"/>
    <w:rsid w:val="006D7531"/>
    <w:rsid w:val="006D7718"/>
    <w:rsid w:val="006E008D"/>
    <w:rsid w:val="006E0955"/>
    <w:rsid w:val="006E0CB0"/>
    <w:rsid w:val="006E0E80"/>
    <w:rsid w:val="006E129C"/>
    <w:rsid w:val="006E1EF9"/>
    <w:rsid w:val="006E235C"/>
    <w:rsid w:val="006E256A"/>
    <w:rsid w:val="006E2B22"/>
    <w:rsid w:val="006E3650"/>
    <w:rsid w:val="006E4108"/>
    <w:rsid w:val="006E454F"/>
    <w:rsid w:val="006E493C"/>
    <w:rsid w:val="006E5133"/>
    <w:rsid w:val="006E538F"/>
    <w:rsid w:val="006E5B98"/>
    <w:rsid w:val="006E6033"/>
    <w:rsid w:val="006E632E"/>
    <w:rsid w:val="006E66BC"/>
    <w:rsid w:val="006E6821"/>
    <w:rsid w:val="006E70A3"/>
    <w:rsid w:val="006E7BDA"/>
    <w:rsid w:val="006E7F10"/>
    <w:rsid w:val="006F04FF"/>
    <w:rsid w:val="006F0A87"/>
    <w:rsid w:val="006F1A80"/>
    <w:rsid w:val="006F22A6"/>
    <w:rsid w:val="006F274C"/>
    <w:rsid w:val="006F27B0"/>
    <w:rsid w:val="006F3255"/>
    <w:rsid w:val="006F378E"/>
    <w:rsid w:val="006F3DCA"/>
    <w:rsid w:val="006F469A"/>
    <w:rsid w:val="006F4F91"/>
    <w:rsid w:val="006F50B7"/>
    <w:rsid w:val="006F53C5"/>
    <w:rsid w:val="006F5E23"/>
    <w:rsid w:val="006F60AF"/>
    <w:rsid w:val="006F6C6B"/>
    <w:rsid w:val="006F6F2E"/>
    <w:rsid w:val="006F7406"/>
    <w:rsid w:val="006F7673"/>
    <w:rsid w:val="006F7F15"/>
    <w:rsid w:val="00700024"/>
    <w:rsid w:val="007008D2"/>
    <w:rsid w:val="00700B8A"/>
    <w:rsid w:val="00700D3D"/>
    <w:rsid w:val="007019D0"/>
    <w:rsid w:val="007025BD"/>
    <w:rsid w:val="00702711"/>
    <w:rsid w:val="00702D4E"/>
    <w:rsid w:val="0070328B"/>
    <w:rsid w:val="007034BE"/>
    <w:rsid w:val="0070365E"/>
    <w:rsid w:val="0070388E"/>
    <w:rsid w:val="00703A2D"/>
    <w:rsid w:val="00703B44"/>
    <w:rsid w:val="00703BCF"/>
    <w:rsid w:val="007045B9"/>
    <w:rsid w:val="007045FE"/>
    <w:rsid w:val="00704904"/>
    <w:rsid w:val="00704A5E"/>
    <w:rsid w:val="007052AF"/>
    <w:rsid w:val="0070555F"/>
    <w:rsid w:val="00705584"/>
    <w:rsid w:val="00705B9E"/>
    <w:rsid w:val="00705E8B"/>
    <w:rsid w:val="00706329"/>
    <w:rsid w:val="007066D1"/>
    <w:rsid w:val="00706D15"/>
    <w:rsid w:val="00706EFC"/>
    <w:rsid w:val="00707278"/>
    <w:rsid w:val="00707A79"/>
    <w:rsid w:val="00707DB5"/>
    <w:rsid w:val="00710995"/>
    <w:rsid w:val="007115C9"/>
    <w:rsid w:val="00711DAE"/>
    <w:rsid w:val="00712067"/>
    <w:rsid w:val="00713312"/>
    <w:rsid w:val="00715552"/>
    <w:rsid w:val="007158BD"/>
    <w:rsid w:val="00715AFE"/>
    <w:rsid w:val="00715D7C"/>
    <w:rsid w:val="00715F31"/>
    <w:rsid w:val="00716167"/>
    <w:rsid w:val="00716CFF"/>
    <w:rsid w:val="00716E51"/>
    <w:rsid w:val="00716EC7"/>
    <w:rsid w:val="00717892"/>
    <w:rsid w:val="00717D82"/>
    <w:rsid w:val="00717F74"/>
    <w:rsid w:val="007205C8"/>
    <w:rsid w:val="007208CF"/>
    <w:rsid w:val="00720A79"/>
    <w:rsid w:val="00720F3B"/>
    <w:rsid w:val="00721098"/>
    <w:rsid w:val="00721D22"/>
    <w:rsid w:val="00721EE3"/>
    <w:rsid w:val="007222D2"/>
    <w:rsid w:val="0072251C"/>
    <w:rsid w:val="00722E97"/>
    <w:rsid w:val="00723428"/>
    <w:rsid w:val="0072386A"/>
    <w:rsid w:val="00723BA9"/>
    <w:rsid w:val="00723E4D"/>
    <w:rsid w:val="007241D3"/>
    <w:rsid w:val="007247C4"/>
    <w:rsid w:val="00724C8A"/>
    <w:rsid w:val="00724E54"/>
    <w:rsid w:val="00725294"/>
    <w:rsid w:val="00725D33"/>
    <w:rsid w:val="00726474"/>
    <w:rsid w:val="00726AE2"/>
    <w:rsid w:val="00726F9F"/>
    <w:rsid w:val="00727160"/>
    <w:rsid w:val="0072748C"/>
    <w:rsid w:val="007278B2"/>
    <w:rsid w:val="00727F64"/>
    <w:rsid w:val="00730259"/>
    <w:rsid w:val="00730AEB"/>
    <w:rsid w:val="0073134D"/>
    <w:rsid w:val="00731382"/>
    <w:rsid w:val="007319F3"/>
    <w:rsid w:val="00731AE6"/>
    <w:rsid w:val="00731CDE"/>
    <w:rsid w:val="00732664"/>
    <w:rsid w:val="00732D83"/>
    <w:rsid w:val="0073355D"/>
    <w:rsid w:val="00733BAD"/>
    <w:rsid w:val="00734487"/>
    <w:rsid w:val="007345DC"/>
    <w:rsid w:val="00734C77"/>
    <w:rsid w:val="00734DF8"/>
    <w:rsid w:val="007352C8"/>
    <w:rsid w:val="00735642"/>
    <w:rsid w:val="0073580A"/>
    <w:rsid w:val="00735AA4"/>
    <w:rsid w:val="00735E51"/>
    <w:rsid w:val="00735EB6"/>
    <w:rsid w:val="00736834"/>
    <w:rsid w:val="00736A61"/>
    <w:rsid w:val="00737114"/>
    <w:rsid w:val="00737421"/>
    <w:rsid w:val="00737615"/>
    <w:rsid w:val="00737726"/>
    <w:rsid w:val="007403DD"/>
    <w:rsid w:val="007409FD"/>
    <w:rsid w:val="00741199"/>
    <w:rsid w:val="007418A7"/>
    <w:rsid w:val="007422E6"/>
    <w:rsid w:val="00742689"/>
    <w:rsid w:val="00743D61"/>
    <w:rsid w:val="0074429A"/>
    <w:rsid w:val="007445E7"/>
    <w:rsid w:val="00744AC2"/>
    <w:rsid w:val="00744BDE"/>
    <w:rsid w:val="0074537A"/>
    <w:rsid w:val="007455DC"/>
    <w:rsid w:val="0074583F"/>
    <w:rsid w:val="00746013"/>
    <w:rsid w:val="0074602D"/>
    <w:rsid w:val="00746765"/>
    <w:rsid w:val="00746E87"/>
    <w:rsid w:val="00746F85"/>
    <w:rsid w:val="0074731B"/>
    <w:rsid w:val="00747346"/>
    <w:rsid w:val="007479D5"/>
    <w:rsid w:val="00747AB5"/>
    <w:rsid w:val="00750B29"/>
    <w:rsid w:val="0075100C"/>
    <w:rsid w:val="00751940"/>
    <w:rsid w:val="00751ADA"/>
    <w:rsid w:val="00751E0A"/>
    <w:rsid w:val="007523D3"/>
    <w:rsid w:val="00752494"/>
    <w:rsid w:val="00752CCF"/>
    <w:rsid w:val="00752E87"/>
    <w:rsid w:val="00753598"/>
    <w:rsid w:val="007536BB"/>
    <w:rsid w:val="007538D8"/>
    <w:rsid w:val="007539F5"/>
    <w:rsid w:val="00753A1B"/>
    <w:rsid w:val="00754DBC"/>
    <w:rsid w:val="0075538E"/>
    <w:rsid w:val="0075570C"/>
    <w:rsid w:val="00755DFC"/>
    <w:rsid w:val="007561DD"/>
    <w:rsid w:val="00756797"/>
    <w:rsid w:val="00756C16"/>
    <w:rsid w:val="00757535"/>
    <w:rsid w:val="00757C80"/>
    <w:rsid w:val="00757D28"/>
    <w:rsid w:val="00757E80"/>
    <w:rsid w:val="00760B75"/>
    <w:rsid w:val="00760C2E"/>
    <w:rsid w:val="00760EDF"/>
    <w:rsid w:val="0076113E"/>
    <w:rsid w:val="0076157E"/>
    <w:rsid w:val="00762036"/>
    <w:rsid w:val="00762195"/>
    <w:rsid w:val="007621AF"/>
    <w:rsid w:val="00762450"/>
    <w:rsid w:val="007626E8"/>
    <w:rsid w:val="00762885"/>
    <w:rsid w:val="007633DC"/>
    <w:rsid w:val="00763643"/>
    <w:rsid w:val="007640AE"/>
    <w:rsid w:val="007645A1"/>
    <w:rsid w:val="007646FA"/>
    <w:rsid w:val="00764982"/>
    <w:rsid w:val="00764AB4"/>
    <w:rsid w:val="00764C62"/>
    <w:rsid w:val="00765352"/>
    <w:rsid w:val="00765591"/>
    <w:rsid w:val="00765795"/>
    <w:rsid w:val="00765B13"/>
    <w:rsid w:val="00765B39"/>
    <w:rsid w:val="00765C78"/>
    <w:rsid w:val="00765D89"/>
    <w:rsid w:val="0076655F"/>
    <w:rsid w:val="00766A20"/>
    <w:rsid w:val="00766B6A"/>
    <w:rsid w:val="007674EC"/>
    <w:rsid w:val="00767BFF"/>
    <w:rsid w:val="00767CF0"/>
    <w:rsid w:val="00770612"/>
    <w:rsid w:val="0077076A"/>
    <w:rsid w:val="00770A77"/>
    <w:rsid w:val="00770AEF"/>
    <w:rsid w:val="00770B0B"/>
    <w:rsid w:val="00770BB1"/>
    <w:rsid w:val="00770C60"/>
    <w:rsid w:val="00770EB6"/>
    <w:rsid w:val="0077254A"/>
    <w:rsid w:val="007727EF"/>
    <w:rsid w:val="007728CB"/>
    <w:rsid w:val="00774373"/>
    <w:rsid w:val="007744B7"/>
    <w:rsid w:val="0077451E"/>
    <w:rsid w:val="00775066"/>
    <w:rsid w:val="007750CE"/>
    <w:rsid w:val="0077523A"/>
    <w:rsid w:val="00775395"/>
    <w:rsid w:val="00775C87"/>
    <w:rsid w:val="00775D95"/>
    <w:rsid w:val="00776306"/>
    <w:rsid w:val="00777298"/>
    <w:rsid w:val="00777877"/>
    <w:rsid w:val="00777BDD"/>
    <w:rsid w:val="00777F4D"/>
    <w:rsid w:val="00780583"/>
    <w:rsid w:val="00781C58"/>
    <w:rsid w:val="0078201B"/>
    <w:rsid w:val="00782E0E"/>
    <w:rsid w:val="007835EB"/>
    <w:rsid w:val="00783AA1"/>
    <w:rsid w:val="0078425E"/>
    <w:rsid w:val="00784FB1"/>
    <w:rsid w:val="0078534C"/>
    <w:rsid w:val="007853FF"/>
    <w:rsid w:val="007854BC"/>
    <w:rsid w:val="007856E1"/>
    <w:rsid w:val="00785F20"/>
    <w:rsid w:val="00786442"/>
    <w:rsid w:val="00787099"/>
    <w:rsid w:val="00787188"/>
    <w:rsid w:val="0078719F"/>
    <w:rsid w:val="007871CE"/>
    <w:rsid w:val="00787794"/>
    <w:rsid w:val="0079043C"/>
    <w:rsid w:val="007905E1"/>
    <w:rsid w:val="0079074B"/>
    <w:rsid w:val="00791151"/>
    <w:rsid w:val="00791272"/>
    <w:rsid w:val="00791BB0"/>
    <w:rsid w:val="007928EF"/>
    <w:rsid w:val="007935F7"/>
    <w:rsid w:val="0079448F"/>
    <w:rsid w:val="00794A4B"/>
    <w:rsid w:val="00794A90"/>
    <w:rsid w:val="00794C96"/>
    <w:rsid w:val="00795977"/>
    <w:rsid w:val="007960D2"/>
    <w:rsid w:val="0079633F"/>
    <w:rsid w:val="0079691B"/>
    <w:rsid w:val="007976AE"/>
    <w:rsid w:val="0079779F"/>
    <w:rsid w:val="007978B2"/>
    <w:rsid w:val="00797985"/>
    <w:rsid w:val="00797B49"/>
    <w:rsid w:val="007A00A5"/>
    <w:rsid w:val="007A06B0"/>
    <w:rsid w:val="007A13C7"/>
    <w:rsid w:val="007A13FD"/>
    <w:rsid w:val="007A287E"/>
    <w:rsid w:val="007A427D"/>
    <w:rsid w:val="007A482B"/>
    <w:rsid w:val="007A49C1"/>
    <w:rsid w:val="007A4CF8"/>
    <w:rsid w:val="007A4E5B"/>
    <w:rsid w:val="007A4FE9"/>
    <w:rsid w:val="007A5106"/>
    <w:rsid w:val="007A5377"/>
    <w:rsid w:val="007A5B22"/>
    <w:rsid w:val="007A5B9B"/>
    <w:rsid w:val="007A61D7"/>
    <w:rsid w:val="007A649D"/>
    <w:rsid w:val="007A679D"/>
    <w:rsid w:val="007A6AD0"/>
    <w:rsid w:val="007A6CF6"/>
    <w:rsid w:val="007A6FFF"/>
    <w:rsid w:val="007A73A1"/>
    <w:rsid w:val="007A75F2"/>
    <w:rsid w:val="007A78C8"/>
    <w:rsid w:val="007A79CB"/>
    <w:rsid w:val="007A7B5C"/>
    <w:rsid w:val="007B0B22"/>
    <w:rsid w:val="007B174B"/>
    <w:rsid w:val="007B19FE"/>
    <w:rsid w:val="007B1C66"/>
    <w:rsid w:val="007B1D57"/>
    <w:rsid w:val="007B1F52"/>
    <w:rsid w:val="007B21D0"/>
    <w:rsid w:val="007B23CB"/>
    <w:rsid w:val="007B2CFB"/>
    <w:rsid w:val="007B313E"/>
    <w:rsid w:val="007B363D"/>
    <w:rsid w:val="007B3841"/>
    <w:rsid w:val="007B3A6B"/>
    <w:rsid w:val="007B46C5"/>
    <w:rsid w:val="007B53DA"/>
    <w:rsid w:val="007B5561"/>
    <w:rsid w:val="007B5BF6"/>
    <w:rsid w:val="007B6B6C"/>
    <w:rsid w:val="007B7582"/>
    <w:rsid w:val="007B7A1C"/>
    <w:rsid w:val="007B7A36"/>
    <w:rsid w:val="007B7B9A"/>
    <w:rsid w:val="007B7EE0"/>
    <w:rsid w:val="007C0121"/>
    <w:rsid w:val="007C040B"/>
    <w:rsid w:val="007C0630"/>
    <w:rsid w:val="007C0B86"/>
    <w:rsid w:val="007C1184"/>
    <w:rsid w:val="007C12E6"/>
    <w:rsid w:val="007C152A"/>
    <w:rsid w:val="007C1587"/>
    <w:rsid w:val="007C1BDF"/>
    <w:rsid w:val="007C2287"/>
    <w:rsid w:val="007C2461"/>
    <w:rsid w:val="007C2718"/>
    <w:rsid w:val="007C367C"/>
    <w:rsid w:val="007C3875"/>
    <w:rsid w:val="007C393F"/>
    <w:rsid w:val="007C4365"/>
    <w:rsid w:val="007C4AB9"/>
    <w:rsid w:val="007C5E85"/>
    <w:rsid w:val="007C6053"/>
    <w:rsid w:val="007C6219"/>
    <w:rsid w:val="007C63B6"/>
    <w:rsid w:val="007C63E8"/>
    <w:rsid w:val="007C693C"/>
    <w:rsid w:val="007C6E2B"/>
    <w:rsid w:val="007C6EF6"/>
    <w:rsid w:val="007C74C5"/>
    <w:rsid w:val="007C79CB"/>
    <w:rsid w:val="007D0A5C"/>
    <w:rsid w:val="007D0E48"/>
    <w:rsid w:val="007D0F1D"/>
    <w:rsid w:val="007D167D"/>
    <w:rsid w:val="007D1BD9"/>
    <w:rsid w:val="007D29CB"/>
    <w:rsid w:val="007D2C58"/>
    <w:rsid w:val="007D3187"/>
    <w:rsid w:val="007D3509"/>
    <w:rsid w:val="007D37FD"/>
    <w:rsid w:val="007D40C1"/>
    <w:rsid w:val="007D46AE"/>
    <w:rsid w:val="007D4BF1"/>
    <w:rsid w:val="007D4C1A"/>
    <w:rsid w:val="007D4DA4"/>
    <w:rsid w:val="007D50B3"/>
    <w:rsid w:val="007D5ABD"/>
    <w:rsid w:val="007D5B89"/>
    <w:rsid w:val="007D5C83"/>
    <w:rsid w:val="007D6325"/>
    <w:rsid w:val="007D6822"/>
    <w:rsid w:val="007D6BCC"/>
    <w:rsid w:val="007D6C7E"/>
    <w:rsid w:val="007D6EFC"/>
    <w:rsid w:val="007D7F3E"/>
    <w:rsid w:val="007E0173"/>
    <w:rsid w:val="007E080C"/>
    <w:rsid w:val="007E0BF9"/>
    <w:rsid w:val="007E11EB"/>
    <w:rsid w:val="007E1405"/>
    <w:rsid w:val="007E2489"/>
    <w:rsid w:val="007E329E"/>
    <w:rsid w:val="007E353B"/>
    <w:rsid w:val="007E3AA0"/>
    <w:rsid w:val="007E3AF9"/>
    <w:rsid w:val="007E40F9"/>
    <w:rsid w:val="007E414A"/>
    <w:rsid w:val="007E4525"/>
    <w:rsid w:val="007E4892"/>
    <w:rsid w:val="007E4E8D"/>
    <w:rsid w:val="007E51E9"/>
    <w:rsid w:val="007E593B"/>
    <w:rsid w:val="007E5E3A"/>
    <w:rsid w:val="007E6310"/>
    <w:rsid w:val="007E66EE"/>
    <w:rsid w:val="007E7819"/>
    <w:rsid w:val="007E78B8"/>
    <w:rsid w:val="007F0935"/>
    <w:rsid w:val="007F0BEB"/>
    <w:rsid w:val="007F0EA7"/>
    <w:rsid w:val="007F0FC7"/>
    <w:rsid w:val="007F1739"/>
    <w:rsid w:val="007F179A"/>
    <w:rsid w:val="007F1E99"/>
    <w:rsid w:val="007F2051"/>
    <w:rsid w:val="007F2465"/>
    <w:rsid w:val="007F2720"/>
    <w:rsid w:val="007F2872"/>
    <w:rsid w:val="007F32F4"/>
    <w:rsid w:val="007F3504"/>
    <w:rsid w:val="007F39BA"/>
    <w:rsid w:val="007F3B30"/>
    <w:rsid w:val="007F3CA1"/>
    <w:rsid w:val="007F3E1E"/>
    <w:rsid w:val="007F4407"/>
    <w:rsid w:val="007F4E30"/>
    <w:rsid w:val="007F5089"/>
    <w:rsid w:val="007F5320"/>
    <w:rsid w:val="007F5AD0"/>
    <w:rsid w:val="007F5DCA"/>
    <w:rsid w:val="007F5F73"/>
    <w:rsid w:val="007F616A"/>
    <w:rsid w:val="007F6DBB"/>
    <w:rsid w:val="007F70D8"/>
    <w:rsid w:val="007F71AC"/>
    <w:rsid w:val="007F71CA"/>
    <w:rsid w:val="007F74AD"/>
    <w:rsid w:val="0080042E"/>
    <w:rsid w:val="00801AD0"/>
    <w:rsid w:val="0080232F"/>
    <w:rsid w:val="00802540"/>
    <w:rsid w:val="00803315"/>
    <w:rsid w:val="00805306"/>
    <w:rsid w:val="00805909"/>
    <w:rsid w:val="00805B15"/>
    <w:rsid w:val="00805BE1"/>
    <w:rsid w:val="008061E5"/>
    <w:rsid w:val="00806239"/>
    <w:rsid w:val="008062AD"/>
    <w:rsid w:val="00806E9E"/>
    <w:rsid w:val="00807238"/>
    <w:rsid w:val="00807354"/>
    <w:rsid w:val="00807644"/>
    <w:rsid w:val="00807D15"/>
    <w:rsid w:val="00810501"/>
    <w:rsid w:val="00810618"/>
    <w:rsid w:val="00810BBB"/>
    <w:rsid w:val="00810F7E"/>
    <w:rsid w:val="008111D5"/>
    <w:rsid w:val="0081199F"/>
    <w:rsid w:val="00811D0A"/>
    <w:rsid w:val="008125A2"/>
    <w:rsid w:val="008127B9"/>
    <w:rsid w:val="00812B6F"/>
    <w:rsid w:val="00812D73"/>
    <w:rsid w:val="008136D7"/>
    <w:rsid w:val="0081396B"/>
    <w:rsid w:val="00815267"/>
    <w:rsid w:val="00815CA8"/>
    <w:rsid w:val="00815E9F"/>
    <w:rsid w:val="00815F69"/>
    <w:rsid w:val="00816226"/>
    <w:rsid w:val="00816BE7"/>
    <w:rsid w:val="00817AD2"/>
    <w:rsid w:val="00820671"/>
    <w:rsid w:val="00821051"/>
    <w:rsid w:val="00821116"/>
    <w:rsid w:val="008213B2"/>
    <w:rsid w:val="00821D4C"/>
    <w:rsid w:val="00822042"/>
    <w:rsid w:val="0082223F"/>
    <w:rsid w:val="00822D1C"/>
    <w:rsid w:val="0082300F"/>
    <w:rsid w:val="00823119"/>
    <w:rsid w:val="008235D4"/>
    <w:rsid w:val="00824017"/>
    <w:rsid w:val="008240F5"/>
    <w:rsid w:val="00824141"/>
    <w:rsid w:val="008241E4"/>
    <w:rsid w:val="008242DC"/>
    <w:rsid w:val="0082437D"/>
    <w:rsid w:val="00824423"/>
    <w:rsid w:val="00824D41"/>
    <w:rsid w:val="008251B8"/>
    <w:rsid w:val="0082522C"/>
    <w:rsid w:val="00825385"/>
    <w:rsid w:val="0082594F"/>
    <w:rsid w:val="008259CC"/>
    <w:rsid w:val="00825B91"/>
    <w:rsid w:val="00825BF6"/>
    <w:rsid w:val="00826369"/>
    <w:rsid w:val="0082651F"/>
    <w:rsid w:val="00826D8D"/>
    <w:rsid w:val="008271A5"/>
    <w:rsid w:val="00827D11"/>
    <w:rsid w:val="00830AD3"/>
    <w:rsid w:val="00830B80"/>
    <w:rsid w:val="00831162"/>
    <w:rsid w:val="00831307"/>
    <w:rsid w:val="008313C6"/>
    <w:rsid w:val="008315BA"/>
    <w:rsid w:val="00831DB0"/>
    <w:rsid w:val="008321EF"/>
    <w:rsid w:val="0083265C"/>
    <w:rsid w:val="008326DB"/>
    <w:rsid w:val="00833394"/>
    <w:rsid w:val="00833918"/>
    <w:rsid w:val="0083399D"/>
    <w:rsid w:val="008347E3"/>
    <w:rsid w:val="008358A4"/>
    <w:rsid w:val="00837F89"/>
    <w:rsid w:val="0084033A"/>
    <w:rsid w:val="00840354"/>
    <w:rsid w:val="008403FE"/>
    <w:rsid w:val="0084066A"/>
    <w:rsid w:val="00840FDE"/>
    <w:rsid w:val="00841E47"/>
    <w:rsid w:val="00842523"/>
    <w:rsid w:val="00842A2D"/>
    <w:rsid w:val="0084412B"/>
    <w:rsid w:val="00844469"/>
    <w:rsid w:val="00844F2D"/>
    <w:rsid w:val="00845079"/>
    <w:rsid w:val="008458B2"/>
    <w:rsid w:val="008463C1"/>
    <w:rsid w:val="008465B6"/>
    <w:rsid w:val="00847285"/>
    <w:rsid w:val="00847ED2"/>
    <w:rsid w:val="0085006B"/>
    <w:rsid w:val="00850D59"/>
    <w:rsid w:val="008512C9"/>
    <w:rsid w:val="0085206C"/>
    <w:rsid w:val="008523DB"/>
    <w:rsid w:val="0085294E"/>
    <w:rsid w:val="00853314"/>
    <w:rsid w:val="00853C2C"/>
    <w:rsid w:val="008540CE"/>
    <w:rsid w:val="0085418E"/>
    <w:rsid w:val="00854198"/>
    <w:rsid w:val="0085467A"/>
    <w:rsid w:val="008547C8"/>
    <w:rsid w:val="00854B37"/>
    <w:rsid w:val="008552DA"/>
    <w:rsid w:val="00855568"/>
    <w:rsid w:val="008558E3"/>
    <w:rsid w:val="00855A99"/>
    <w:rsid w:val="00855C0A"/>
    <w:rsid w:val="008563B1"/>
    <w:rsid w:val="008568BF"/>
    <w:rsid w:val="00856B80"/>
    <w:rsid w:val="00857003"/>
    <w:rsid w:val="008570BC"/>
    <w:rsid w:val="00857D81"/>
    <w:rsid w:val="00857E7D"/>
    <w:rsid w:val="00860842"/>
    <w:rsid w:val="00860C47"/>
    <w:rsid w:val="00860E1D"/>
    <w:rsid w:val="00860F0F"/>
    <w:rsid w:val="00861FBF"/>
    <w:rsid w:val="008624B7"/>
    <w:rsid w:val="008625C8"/>
    <w:rsid w:val="00862EC0"/>
    <w:rsid w:val="0086330E"/>
    <w:rsid w:val="00863878"/>
    <w:rsid w:val="008638EC"/>
    <w:rsid w:val="00863AF7"/>
    <w:rsid w:val="00863D09"/>
    <w:rsid w:val="00863E1D"/>
    <w:rsid w:val="00864283"/>
    <w:rsid w:val="008648DE"/>
    <w:rsid w:val="00864A27"/>
    <w:rsid w:val="00864CD4"/>
    <w:rsid w:val="008655F8"/>
    <w:rsid w:val="00865B54"/>
    <w:rsid w:val="00866D01"/>
    <w:rsid w:val="008670F6"/>
    <w:rsid w:val="00867253"/>
    <w:rsid w:val="008700BB"/>
    <w:rsid w:val="00870283"/>
    <w:rsid w:val="00870343"/>
    <w:rsid w:val="008703D2"/>
    <w:rsid w:val="008709CB"/>
    <w:rsid w:val="00870EC8"/>
    <w:rsid w:val="00870ED4"/>
    <w:rsid w:val="00871051"/>
    <w:rsid w:val="00871A5E"/>
    <w:rsid w:val="008721EF"/>
    <w:rsid w:val="00872402"/>
    <w:rsid w:val="0087275D"/>
    <w:rsid w:val="0087276F"/>
    <w:rsid w:val="00872A94"/>
    <w:rsid w:val="00872AA0"/>
    <w:rsid w:val="00872C2B"/>
    <w:rsid w:val="008732E3"/>
    <w:rsid w:val="00873669"/>
    <w:rsid w:val="0087377D"/>
    <w:rsid w:val="00873AAF"/>
    <w:rsid w:val="00873F4D"/>
    <w:rsid w:val="0087437C"/>
    <w:rsid w:val="00874578"/>
    <w:rsid w:val="00874B9D"/>
    <w:rsid w:val="00874BE0"/>
    <w:rsid w:val="00874DBA"/>
    <w:rsid w:val="00874E54"/>
    <w:rsid w:val="008757FF"/>
    <w:rsid w:val="0087591B"/>
    <w:rsid w:val="00875CEF"/>
    <w:rsid w:val="00875F04"/>
    <w:rsid w:val="0087619C"/>
    <w:rsid w:val="0087644B"/>
    <w:rsid w:val="0087704E"/>
    <w:rsid w:val="00877140"/>
    <w:rsid w:val="008773F8"/>
    <w:rsid w:val="00877BC2"/>
    <w:rsid w:val="00877BF4"/>
    <w:rsid w:val="00877F7E"/>
    <w:rsid w:val="008808D5"/>
    <w:rsid w:val="00880BC8"/>
    <w:rsid w:val="008823CA"/>
    <w:rsid w:val="00882498"/>
    <w:rsid w:val="00882CDD"/>
    <w:rsid w:val="00882D7B"/>
    <w:rsid w:val="008831FA"/>
    <w:rsid w:val="0088341A"/>
    <w:rsid w:val="00883529"/>
    <w:rsid w:val="00883939"/>
    <w:rsid w:val="00883CDA"/>
    <w:rsid w:val="00884331"/>
    <w:rsid w:val="008850CE"/>
    <w:rsid w:val="00885391"/>
    <w:rsid w:val="008856B1"/>
    <w:rsid w:val="0088575E"/>
    <w:rsid w:val="00885FC6"/>
    <w:rsid w:val="00886BB0"/>
    <w:rsid w:val="0088728B"/>
    <w:rsid w:val="008873ED"/>
    <w:rsid w:val="00887A36"/>
    <w:rsid w:val="00887D90"/>
    <w:rsid w:val="00890265"/>
    <w:rsid w:val="0089028C"/>
    <w:rsid w:val="00890C67"/>
    <w:rsid w:val="00890DAD"/>
    <w:rsid w:val="008915A6"/>
    <w:rsid w:val="00891A1C"/>
    <w:rsid w:val="00891DC0"/>
    <w:rsid w:val="00892018"/>
    <w:rsid w:val="00892250"/>
    <w:rsid w:val="0089334D"/>
    <w:rsid w:val="008937CB"/>
    <w:rsid w:val="00893DAD"/>
    <w:rsid w:val="00893F62"/>
    <w:rsid w:val="00893F9A"/>
    <w:rsid w:val="00894C64"/>
    <w:rsid w:val="00894F52"/>
    <w:rsid w:val="008959CE"/>
    <w:rsid w:val="00895EEB"/>
    <w:rsid w:val="00896866"/>
    <w:rsid w:val="00897024"/>
    <w:rsid w:val="0089719B"/>
    <w:rsid w:val="0089720E"/>
    <w:rsid w:val="00897730"/>
    <w:rsid w:val="0089787A"/>
    <w:rsid w:val="008979A6"/>
    <w:rsid w:val="00897CB8"/>
    <w:rsid w:val="00897DEF"/>
    <w:rsid w:val="008A005F"/>
    <w:rsid w:val="008A006E"/>
    <w:rsid w:val="008A03A9"/>
    <w:rsid w:val="008A0471"/>
    <w:rsid w:val="008A05A5"/>
    <w:rsid w:val="008A0F27"/>
    <w:rsid w:val="008A1055"/>
    <w:rsid w:val="008A205D"/>
    <w:rsid w:val="008A2372"/>
    <w:rsid w:val="008A289C"/>
    <w:rsid w:val="008A2B0A"/>
    <w:rsid w:val="008A338D"/>
    <w:rsid w:val="008A3516"/>
    <w:rsid w:val="008A3879"/>
    <w:rsid w:val="008A3FC4"/>
    <w:rsid w:val="008A41F7"/>
    <w:rsid w:val="008A4393"/>
    <w:rsid w:val="008A453B"/>
    <w:rsid w:val="008A47D9"/>
    <w:rsid w:val="008A4910"/>
    <w:rsid w:val="008A4AF6"/>
    <w:rsid w:val="008A4B6C"/>
    <w:rsid w:val="008A4E01"/>
    <w:rsid w:val="008A5736"/>
    <w:rsid w:val="008A5AE3"/>
    <w:rsid w:val="008A63E9"/>
    <w:rsid w:val="008A70B4"/>
    <w:rsid w:val="008A75C2"/>
    <w:rsid w:val="008A7A9C"/>
    <w:rsid w:val="008A7C0C"/>
    <w:rsid w:val="008A7CCD"/>
    <w:rsid w:val="008A7E33"/>
    <w:rsid w:val="008B02B1"/>
    <w:rsid w:val="008B033A"/>
    <w:rsid w:val="008B03F4"/>
    <w:rsid w:val="008B0AF7"/>
    <w:rsid w:val="008B0C76"/>
    <w:rsid w:val="008B0F3E"/>
    <w:rsid w:val="008B1491"/>
    <w:rsid w:val="008B15F2"/>
    <w:rsid w:val="008B2602"/>
    <w:rsid w:val="008B2903"/>
    <w:rsid w:val="008B2A9C"/>
    <w:rsid w:val="008B2D93"/>
    <w:rsid w:val="008B2DB2"/>
    <w:rsid w:val="008B2E8A"/>
    <w:rsid w:val="008B313A"/>
    <w:rsid w:val="008B3579"/>
    <w:rsid w:val="008B39AF"/>
    <w:rsid w:val="008B3BAC"/>
    <w:rsid w:val="008B3D7D"/>
    <w:rsid w:val="008B4409"/>
    <w:rsid w:val="008B4CD7"/>
    <w:rsid w:val="008B531F"/>
    <w:rsid w:val="008B5433"/>
    <w:rsid w:val="008B603C"/>
    <w:rsid w:val="008B6213"/>
    <w:rsid w:val="008B62B0"/>
    <w:rsid w:val="008B6857"/>
    <w:rsid w:val="008B6893"/>
    <w:rsid w:val="008B6A30"/>
    <w:rsid w:val="008B6FB0"/>
    <w:rsid w:val="008B7189"/>
    <w:rsid w:val="008B7281"/>
    <w:rsid w:val="008C0FC3"/>
    <w:rsid w:val="008C12C1"/>
    <w:rsid w:val="008C20ED"/>
    <w:rsid w:val="008C2311"/>
    <w:rsid w:val="008C2551"/>
    <w:rsid w:val="008C26FE"/>
    <w:rsid w:val="008C2BA7"/>
    <w:rsid w:val="008C2DFF"/>
    <w:rsid w:val="008C2EB0"/>
    <w:rsid w:val="008C3B3E"/>
    <w:rsid w:val="008C426C"/>
    <w:rsid w:val="008C44BA"/>
    <w:rsid w:val="008C5460"/>
    <w:rsid w:val="008C570D"/>
    <w:rsid w:val="008C5E13"/>
    <w:rsid w:val="008C5FBE"/>
    <w:rsid w:val="008C65D9"/>
    <w:rsid w:val="008C68CA"/>
    <w:rsid w:val="008C74FD"/>
    <w:rsid w:val="008C76A5"/>
    <w:rsid w:val="008C7ADE"/>
    <w:rsid w:val="008C7C3C"/>
    <w:rsid w:val="008C7CA9"/>
    <w:rsid w:val="008D0807"/>
    <w:rsid w:val="008D0889"/>
    <w:rsid w:val="008D0BC1"/>
    <w:rsid w:val="008D0BE3"/>
    <w:rsid w:val="008D0E2B"/>
    <w:rsid w:val="008D0F84"/>
    <w:rsid w:val="008D11AD"/>
    <w:rsid w:val="008D12F4"/>
    <w:rsid w:val="008D198E"/>
    <w:rsid w:val="008D1E5C"/>
    <w:rsid w:val="008D26E9"/>
    <w:rsid w:val="008D2EC9"/>
    <w:rsid w:val="008D2FD8"/>
    <w:rsid w:val="008D3512"/>
    <w:rsid w:val="008D37AD"/>
    <w:rsid w:val="008D3944"/>
    <w:rsid w:val="008D3E81"/>
    <w:rsid w:val="008D43B5"/>
    <w:rsid w:val="008D44DC"/>
    <w:rsid w:val="008D45F4"/>
    <w:rsid w:val="008D49B7"/>
    <w:rsid w:val="008D5223"/>
    <w:rsid w:val="008D544A"/>
    <w:rsid w:val="008D5624"/>
    <w:rsid w:val="008D59EA"/>
    <w:rsid w:val="008D6729"/>
    <w:rsid w:val="008D6D67"/>
    <w:rsid w:val="008D6DC5"/>
    <w:rsid w:val="008D71F5"/>
    <w:rsid w:val="008D7879"/>
    <w:rsid w:val="008D7924"/>
    <w:rsid w:val="008E0FDA"/>
    <w:rsid w:val="008E11B6"/>
    <w:rsid w:val="008E207D"/>
    <w:rsid w:val="008E2648"/>
    <w:rsid w:val="008E32A3"/>
    <w:rsid w:val="008E3653"/>
    <w:rsid w:val="008E3B28"/>
    <w:rsid w:val="008E3E4A"/>
    <w:rsid w:val="008E431B"/>
    <w:rsid w:val="008E4A8A"/>
    <w:rsid w:val="008E4E68"/>
    <w:rsid w:val="008E5205"/>
    <w:rsid w:val="008E56C3"/>
    <w:rsid w:val="008E576A"/>
    <w:rsid w:val="008E57A1"/>
    <w:rsid w:val="008E5806"/>
    <w:rsid w:val="008E5DBF"/>
    <w:rsid w:val="008E6694"/>
    <w:rsid w:val="008E67D6"/>
    <w:rsid w:val="008E6A44"/>
    <w:rsid w:val="008E6BC9"/>
    <w:rsid w:val="008E6F7A"/>
    <w:rsid w:val="008E71EA"/>
    <w:rsid w:val="008E754B"/>
    <w:rsid w:val="008E759E"/>
    <w:rsid w:val="008E7986"/>
    <w:rsid w:val="008E7C83"/>
    <w:rsid w:val="008E7CD5"/>
    <w:rsid w:val="008F0534"/>
    <w:rsid w:val="008F070B"/>
    <w:rsid w:val="008F0BC1"/>
    <w:rsid w:val="008F1514"/>
    <w:rsid w:val="008F1752"/>
    <w:rsid w:val="008F1915"/>
    <w:rsid w:val="008F1BCD"/>
    <w:rsid w:val="008F1DAF"/>
    <w:rsid w:val="008F2738"/>
    <w:rsid w:val="008F3372"/>
    <w:rsid w:val="008F37E7"/>
    <w:rsid w:val="008F3D52"/>
    <w:rsid w:val="008F3F7C"/>
    <w:rsid w:val="008F43DE"/>
    <w:rsid w:val="008F4EC5"/>
    <w:rsid w:val="008F5F53"/>
    <w:rsid w:val="008F616E"/>
    <w:rsid w:val="008F656D"/>
    <w:rsid w:val="008F663A"/>
    <w:rsid w:val="008F67E0"/>
    <w:rsid w:val="008F6839"/>
    <w:rsid w:val="008F6E77"/>
    <w:rsid w:val="008F702D"/>
    <w:rsid w:val="008F72F9"/>
    <w:rsid w:val="008F792D"/>
    <w:rsid w:val="00900426"/>
    <w:rsid w:val="0090055D"/>
    <w:rsid w:val="0090106B"/>
    <w:rsid w:val="009016BE"/>
    <w:rsid w:val="00901D9C"/>
    <w:rsid w:val="009027F4"/>
    <w:rsid w:val="00902DEE"/>
    <w:rsid w:val="00902FD4"/>
    <w:rsid w:val="0090335B"/>
    <w:rsid w:val="009033B6"/>
    <w:rsid w:val="00903F1F"/>
    <w:rsid w:val="009040F4"/>
    <w:rsid w:val="00904C1B"/>
    <w:rsid w:val="00905349"/>
    <w:rsid w:val="009053CD"/>
    <w:rsid w:val="00905D15"/>
    <w:rsid w:val="00905E33"/>
    <w:rsid w:val="00905FA0"/>
    <w:rsid w:val="009063FC"/>
    <w:rsid w:val="00907270"/>
    <w:rsid w:val="009073F7"/>
    <w:rsid w:val="009076B8"/>
    <w:rsid w:val="00910248"/>
    <w:rsid w:val="00910427"/>
    <w:rsid w:val="009108EE"/>
    <w:rsid w:val="00911E0D"/>
    <w:rsid w:val="00911E26"/>
    <w:rsid w:val="00911EB5"/>
    <w:rsid w:val="00912117"/>
    <w:rsid w:val="009132B4"/>
    <w:rsid w:val="00913777"/>
    <w:rsid w:val="00913CFE"/>
    <w:rsid w:val="00914374"/>
    <w:rsid w:val="00914675"/>
    <w:rsid w:val="00914750"/>
    <w:rsid w:val="00914A2E"/>
    <w:rsid w:val="00915527"/>
    <w:rsid w:val="009155DC"/>
    <w:rsid w:val="00915875"/>
    <w:rsid w:val="009165DE"/>
    <w:rsid w:val="00916CEF"/>
    <w:rsid w:val="00916F92"/>
    <w:rsid w:val="00916FAC"/>
    <w:rsid w:val="00917168"/>
    <w:rsid w:val="00917DF8"/>
    <w:rsid w:val="0092026A"/>
    <w:rsid w:val="0092052C"/>
    <w:rsid w:val="00920559"/>
    <w:rsid w:val="00920A1C"/>
    <w:rsid w:val="00921825"/>
    <w:rsid w:val="00922209"/>
    <w:rsid w:val="009225EE"/>
    <w:rsid w:val="00922CFA"/>
    <w:rsid w:val="009231D1"/>
    <w:rsid w:val="0092326A"/>
    <w:rsid w:val="0092339F"/>
    <w:rsid w:val="00923A2F"/>
    <w:rsid w:val="00923FE7"/>
    <w:rsid w:val="0092414C"/>
    <w:rsid w:val="009243EF"/>
    <w:rsid w:val="009244A2"/>
    <w:rsid w:val="009244DA"/>
    <w:rsid w:val="0092465C"/>
    <w:rsid w:val="0092498E"/>
    <w:rsid w:val="00924AD3"/>
    <w:rsid w:val="00926992"/>
    <w:rsid w:val="00926AF3"/>
    <w:rsid w:val="00927338"/>
    <w:rsid w:val="00932A08"/>
    <w:rsid w:val="00933198"/>
    <w:rsid w:val="009334E9"/>
    <w:rsid w:val="009338FA"/>
    <w:rsid w:val="00934C55"/>
    <w:rsid w:val="00934D5B"/>
    <w:rsid w:val="00934DAA"/>
    <w:rsid w:val="00934E8C"/>
    <w:rsid w:val="009356E1"/>
    <w:rsid w:val="00935ADC"/>
    <w:rsid w:val="00935E18"/>
    <w:rsid w:val="0093672E"/>
    <w:rsid w:val="009369EB"/>
    <w:rsid w:val="009369EF"/>
    <w:rsid w:val="00936B57"/>
    <w:rsid w:val="00936C61"/>
    <w:rsid w:val="00936CF0"/>
    <w:rsid w:val="00936FC6"/>
    <w:rsid w:val="009371FD"/>
    <w:rsid w:val="0093731F"/>
    <w:rsid w:val="00937E42"/>
    <w:rsid w:val="009404C1"/>
    <w:rsid w:val="00940677"/>
    <w:rsid w:val="00940853"/>
    <w:rsid w:val="0094128D"/>
    <w:rsid w:val="00941BE3"/>
    <w:rsid w:val="00941EDC"/>
    <w:rsid w:val="0094244B"/>
    <w:rsid w:val="00942A9E"/>
    <w:rsid w:val="00942DC5"/>
    <w:rsid w:val="00942E90"/>
    <w:rsid w:val="00943276"/>
    <w:rsid w:val="009432D4"/>
    <w:rsid w:val="00943A1D"/>
    <w:rsid w:val="00943B67"/>
    <w:rsid w:val="00944148"/>
    <w:rsid w:val="009456BC"/>
    <w:rsid w:val="0094597E"/>
    <w:rsid w:val="00945EE5"/>
    <w:rsid w:val="0094652B"/>
    <w:rsid w:val="0094677D"/>
    <w:rsid w:val="00946C2D"/>
    <w:rsid w:val="0094723B"/>
    <w:rsid w:val="009473E8"/>
    <w:rsid w:val="00947476"/>
    <w:rsid w:val="009478FF"/>
    <w:rsid w:val="00947BB9"/>
    <w:rsid w:val="00950932"/>
    <w:rsid w:val="00951B43"/>
    <w:rsid w:val="00951BA0"/>
    <w:rsid w:val="00952244"/>
    <w:rsid w:val="00952B39"/>
    <w:rsid w:val="009539EB"/>
    <w:rsid w:val="00953B83"/>
    <w:rsid w:val="0095484A"/>
    <w:rsid w:val="00954D14"/>
    <w:rsid w:val="009550A1"/>
    <w:rsid w:val="00955347"/>
    <w:rsid w:val="00955AA5"/>
    <w:rsid w:val="00955D60"/>
    <w:rsid w:val="00955EC9"/>
    <w:rsid w:val="009561B8"/>
    <w:rsid w:val="009563C8"/>
    <w:rsid w:val="00956D1E"/>
    <w:rsid w:val="00957160"/>
    <w:rsid w:val="009574CF"/>
    <w:rsid w:val="009576AF"/>
    <w:rsid w:val="00957D65"/>
    <w:rsid w:val="00957F4F"/>
    <w:rsid w:val="00957FE8"/>
    <w:rsid w:val="00960197"/>
    <w:rsid w:val="009606ED"/>
    <w:rsid w:val="00960740"/>
    <w:rsid w:val="00961219"/>
    <w:rsid w:val="009615A5"/>
    <w:rsid w:val="0096173F"/>
    <w:rsid w:val="0096243D"/>
    <w:rsid w:val="009628FD"/>
    <w:rsid w:val="00962C11"/>
    <w:rsid w:val="00962C35"/>
    <w:rsid w:val="00962D7F"/>
    <w:rsid w:val="00963015"/>
    <w:rsid w:val="009633D5"/>
    <w:rsid w:val="009636A6"/>
    <w:rsid w:val="00963D58"/>
    <w:rsid w:val="00963DC6"/>
    <w:rsid w:val="00963F05"/>
    <w:rsid w:val="00964873"/>
    <w:rsid w:val="00964DFB"/>
    <w:rsid w:val="00964FCA"/>
    <w:rsid w:val="0096566F"/>
    <w:rsid w:val="009658BD"/>
    <w:rsid w:val="009659FE"/>
    <w:rsid w:val="00966028"/>
    <w:rsid w:val="0096619C"/>
    <w:rsid w:val="0096646B"/>
    <w:rsid w:val="00966590"/>
    <w:rsid w:val="00967054"/>
    <w:rsid w:val="009670AD"/>
    <w:rsid w:val="009675D4"/>
    <w:rsid w:val="0096791C"/>
    <w:rsid w:val="00967C69"/>
    <w:rsid w:val="00970073"/>
    <w:rsid w:val="0097015A"/>
    <w:rsid w:val="00971006"/>
    <w:rsid w:val="009715A4"/>
    <w:rsid w:val="009715E4"/>
    <w:rsid w:val="0097188E"/>
    <w:rsid w:val="009720BD"/>
    <w:rsid w:val="0097239C"/>
    <w:rsid w:val="00972D2C"/>
    <w:rsid w:val="00974081"/>
    <w:rsid w:val="009742E1"/>
    <w:rsid w:val="009745D2"/>
    <w:rsid w:val="00974BB4"/>
    <w:rsid w:val="00975448"/>
    <w:rsid w:val="009759A9"/>
    <w:rsid w:val="00976012"/>
    <w:rsid w:val="009762FD"/>
    <w:rsid w:val="0097676B"/>
    <w:rsid w:val="009767C8"/>
    <w:rsid w:val="009768D2"/>
    <w:rsid w:val="009775C9"/>
    <w:rsid w:val="00980296"/>
    <w:rsid w:val="00980514"/>
    <w:rsid w:val="00981AE0"/>
    <w:rsid w:val="00981D78"/>
    <w:rsid w:val="00981EDC"/>
    <w:rsid w:val="00982283"/>
    <w:rsid w:val="009829B5"/>
    <w:rsid w:val="00982B17"/>
    <w:rsid w:val="00982BCB"/>
    <w:rsid w:val="0098321D"/>
    <w:rsid w:val="0098326D"/>
    <w:rsid w:val="009835EC"/>
    <w:rsid w:val="00984062"/>
    <w:rsid w:val="00984A3D"/>
    <w:rsid w:val="009850F8"/>
    <w:rsid w:val="009852A6"/>
    <w:rsid w:val="00985482"/>
    <w:rsid w:val="009854EC"/>
    <w:rsid w:val="00985802"/>
    <w:rsid w:val="00985934"/>
    <w:rsid w:val="00985B8E"/>
    <w:rsid w:val="0098621F"/>
    <w:rsid w:val="009867E1"/>
    <w:rsid w:val="00986AA0"/>
    <w:rsid w:val="00986C79"/>
    <w:rsid w:val="00987A95"/>
    <w:rsid w:val="00987B25"/>
    <w:rsid w:val="0099068C"/>
    <w:rsid w:val="009908A4"/>
    <w:rsid w:val="00990A40"/>
    <w:rsid w:val="00991949"/>
    <w:rsid w:val="00991957"/>
    <w:rsid w:val="00991CA3"/>
    <w:rsid w:val="00991E1B"/>
    <w:rsid w:val="00991F19"/>
    <w:rsid w:val="009922DF"/>
    <w:rsid w:val="00992CC2"/>
    <w:rsid w:val="00992E2A"/>
    <w:rsid w:val="00992E9A"/>
    <w:rsid w:val="00992F63"/>
    <w:rsid w:val="00993823"/>
    <w:rsid w:val="009939BF"/>
    <w:rsid w:val="00993CA7"/>
    <w:rsid w:val="009946B7"/>
    <w:rsid w:val="009947BF"/>
    <w:rsid w:val="009956BA"/>
    <w:rsid w:val="00995EBC"/>
    <w:rsid w:val="0099679B"/>
    <w:rsid w:val="00996984"/>
    <w:rsid w:val="00997260"/>
    <w:rsid w:val="009976B5"/>
    <w:rsid w:val="00997C56"/>
    <w:rsid w:val="00997EF7"/>
    <w:rsid w:val="009A123D"/>
    <w:rsid w:val="009A140A"/>
    <w:rsid w:val="009A1C89"/>
    <w:rsid w:val="009A1DD1"/>
    <w:rsid w:val="009A21A8"/>
    <w:rsid w:val="009A22FC"/>
    <w:rsid w:val="009A3551"/>
    <w:rsid w:val="009A37DB"/>
    <w:rsid w:val="009A3B89"/>
    <w:rsid w:val="009A3DEC"/>
    <w:rsid w:val="009A4710"/>
    <w:rsid w:val="009A4DDD"/>
    <w:rsid w:val="009A4EE0"/>
    <w:rsid w:val="009A4F59"/>
    <w:rsid w:val="009A5570"/>
    <w:rsid w:val="009A603E"/>
    <w:rsid w:val="009A68D3"/>
    <w:rsid w:val="009A6974"/>
    <w:rsid w:val="009A6EBE"/>
    <w:rsid w:val="009A779C"/>
    <w:rsid w:val="009A793B"/>
    <w:rsid w:val="009A79ED"/>
    <w:rsid w:val="009A7AC9"/>
    <w:rsid w:val="009A7E1D"/>
    <w:rsid w:val="009A7E32"/>
    <w:rsid w:val="009A7EEE"/>
    <w:rsid w:val="009B0638"/>
    <w:rsid w:val="009B0E27"/>
    <w:rsid w:val="009B0E76"/>
    <w:rsid w:val="009B1491"/>
    <w:rsid w:val="009B19D0"/>
    <w:rsid w:val="009B1D8A"/>
    <w:rsid w:val="009B24A2"/>
    <w:rsid w:val="009B2593"/>
    <w:rsid w:val="009B2733"/>
    <w:rsid w:val="009B3B9B"/>
    <w:rsid w:val="009B3C14"/>
    <w:rsid w:val="009B4D73"/>
    <w:rsid w:val="009B4F84"/>
    <w:rsid w:val="009B5104"/>
    <w:rsid w:val="009B596F"/>
    <w:rsid w:val="009B5D68"/>
    <w:rsid w:val="009B5FDA"/>
    <w:rsid w:val="009B68B3"/>
    <w:rsid w:val="009B68C7"/>
    <w:rsid w:val="009B6CE0"/>
    <w:rsid w:val="009B7C54"/>
    <w:rsid w:val="009C06B5"/>
    <w:rsid w:val="009C0826"/>
    <w:rsid w:val="009C0F6A"/>
    <w:rsid w:val="009C14EB"/>
    <w:rsid w:val="009C1635"/>
    <w:rsid w:val="009C163F"/>
    <w:rsid w:val="009C1795"/>
    <w:rsid w:val="009C26F5"/>
    <w:rsid w:val="009C31A5"/>
    <w:rsid w:val="009C3A04"/>
    <w:rsid w:val="009C3CBB"/>
    <w:rsid w:val="009C445F"/>
    <w:rsid w:val="009C5336"/>
    <w:rsid w:val="009C5AF1"/>
    <w:rsid w:val="009C5FF4"/>
    <w:rsid w:val="009C644F"/>
    <w:rsid w:val="009C6880"/>
    <w:rsid w:val="009C69BF"/>
    <w:rsid w:val="009C71BC"/>
    <w:rsid w:val="009C7378"/>
    <w:rsid w:val="009C7C47"/>
    <w:rsid w:val="009D0344"/>
    <w:rsid w:val="009D04FA"/>
    <w:rsid w:val="009D0903"/>
    <w:rsid w:val="009D0A8D"/>
    <w:rsid w:val="009D1B26"/>
    <w:rsid w:val="009D1C71"/>
    <w:rsid w:val="009D1E58"/>
    <w:rsid w:val="009D2119"/>
    <w:rsid w:val="009D2DDD"/>
    <w:rsid w:val="009D3013"/>
    <w:rsid w:val="009D3574"/>
    <w:rsid w:val="009D50E1"/>
    <w:rsid w:val="009D55BF"/>
    <w:rsid w:val="009D596C"/>
    <w:rsid w:val="009D5C4A"/>
    <w:rsid w:val="009D5EA0"/>
    <w:rsid w:val="009D6058"/>
    <w:rsid w:val="009D6405"/>
    <w:rsid w:val="009D6454"/>
    <w:rsid w:val="009D6816"/>
    <w:rsid w:val="009D6A8D"/>
    <w:rsid w:val="009D7129"/>
    <w:rsid w:val="009D737C"/>
    <w:rsid w:val="009D7B4D"/>
    <w:rsid w:val="009E0048"/>
    <w:rsid w:val="009E032C"/>
    <w:rsid w:val="009E0552"/>
    <w:rsid w:val="009E0AC5"/>
    <w:rsid w:val="009E1363"/>
    <w:rsid w:val="009E16CA"/>
    <w:rsid w:val="009E23C2"/>
    <w:rsid w:val="009E2710"/>
    <w:rsid w:val="009E2DEF"/>
    <w:rsid w:val="009E3311"/>
    <w:rsid w:val="009E3F3E"/>
    <w:rsid w:val="009E4165"/>
    <w:rsid w:val="009E44D1"/>
    <w:rsid w:val="009E472E"/>
    <w:rsid w:val="009E4BC7"/>
    <w:rsid w:val="009E4F5E"/>
    <w:rsid w:val="009E53C5"/>
    <w:rsid w:val="009E571A"/>
    <w:rsid w:val="009E6C79"/>
    <w:rsid w:val="009E79B1"/>
    <w:rsid w:val="009F0EA4"/>
    <w:rsid w:val="009F1676"/>
    <w:rsid w:val="009F1CCF"/>
    <w:rsid w:val="009F2846"/>
    <w:rsid w:val="009F286B"/>
    <w:rsid w:val="009F2A16"/>
    <w:rsid w:val="009F2B68"/>
    <w:rsid w:val="009F2D16"/>
    <w:rsid w:val="009F311D"/>
    <w:rsid w:val="009F3737"/>
    <w:rsid w:val="009F4060"/>
    <w:rsid w:val="009F4458"/>
    <w:rsid w:val="009F457C"/>
    <w:rsid w:val="009F490F"/>
    <w:rsid w:val="009F4B88"/>
    <w:rsid w:val="009F4F76"/>
    <w:rsid w:val="009F53AC"/>
    <w:rsid w:val="009F5BE8"/>
    <w:rsid w:val="009F5DBE"/>
    <w:rsid w:val="009F62EA"/>
    <w:rsid w:val="009F65EB"/>
    <w:rsid w:val="009F6B81"/>
    <w:rsid w:val="00A004A3"/>
    <w:rsid w:val="00A0142B"/>
    <w:rsid w:val="00A01835"/>
    <w:rsid w:val="00A022D8"/>
    <w:rsid w:val="00A02425"/>
    <w:rsid w:val="00A02883"/>
    <w:rsid w:val="00A02B90"/>
    <w:rsid w:val="00A02BEF"/>
    <w:rsid w:val="00A02E37"/>
    <w:rsid w:val="00A0324A"/>
    <w:rsid w:val="00A034CE"/>
    <w:rsid w:val="00A03B47"/>
    <w:rsid w:val="00A03CB7"/>
    <w:rsid w:val="00A041CC"/>
    <w:rsid w:val="00A0481C"/>
    <w:rsid w:val="00A04C90"/>
    <w:rsid w:val="00A05092"/>
    <w:rsid w:val="00A050BA"/>
    <w:rsid w:val="00A0574C"/>
    <w:rsid w:val="00A057BF"/>
    <w:rsid w:val="00A059AE"/>
    <w:rsid w:val="00A0724F"/>
    <w:rsid w:val="00A101D9"/>
    <w:rsid w:val="00A10941"/>
    <w:rsid w:val="00A1169E"/>
    <w:rsid w:val="00A11973"/>
    <w:rsid w:val="00A11D33"/>
    <w:rsid w:val="00A12203"/>
    <w:rsid w:val="00A13A5C"/>
    <w:rsid w:val="00A13C43"/>
    <w:rsid w:val="00A13D98"/>
    <w:rsid w:val="00A13F8A"/>
    <w:rsid w:val="00A141C1"/>
    <w:rsid w:val="00A14285"/>
    <w:rsid w:val="00A143B7"/>
    <w:rsid w:val="00A14A51"/>
    <w:rsid w:val="00A14E04"/>
    <w:rsid w:val="00A1507F"/>
    <w:rsid w:val="00A15702"/>
    <w:rsid w:val="00A15B5B"/>
    <w:rsid w:val="00A15B70"/>
    <w:rsid w:val="00A15B8B"/>
    <w:rsid w:val="00A15BE7"/>
    <w:rsid w:val="00A15D5A"/>
    <w:rsid w:val="00A15E32"/>
    <w:rsid w:val="00A160FE"/>
    <w:rsid w:val="00A161DF"/>
    <w:rsid w:val="00A16472"/>
    <w:rsid w:val="00A165D6"/>
    <w:rsid w:val="00A169AE"/>
    <w:rsid w:val="00A20017"/>
    <w:rsid w:val="00A2057A"/>
    <w:rsid w:val="00A20748"/>
    <w:rsid w:val="00A208C3"/>
    <w:rsid w:val="00A20A5C"/>
    <w:rsid w:val="00A217CE"/>
    <w:rsid w:val="00A21A9B"/>
    <w:rsid w:val="00A21B69"/>
    <w:rsid w:val="00A22759"/>
    <w:rsid w:val="00A230B1"/>
    <w:rsid w:val="00A23588"/>
    <w:rsid w:val="00A237CA"/>
    <w:rsid w:val="00A238C5"/>
    <w:rsid w:val="00A239A4"/>
    <w:rsid w:val="00A23D29"/>
    <w:rsid w:val="00A23D89"/>
    <w:rsid w:val="00A250D5"/>
    <w:rsid w:val="00A25CDE"/>
    <w:rsid w:val="00A25D01"/>
    <w:rsid w:val="00A26710"/>
    <w:rsid w:val="00A277C2"/>
    <w:rsid w:val="00A27986"/>
    <w:rsid w:val="00A30B87"/>
    <w:rsid w:val="00A30C08"/>
    <w:rsid w:val="00A310DE"/>
    <w:rsid w:val="00A31110"/>
    <w:rsid w:val="00A3121C"/>
    <w:rsid w:val="00A313F0"/>
    <w:rsid w:val="00A3169D"/>
    <w:rsid w:val="00A31B03"/>
    <w:rsid w:val="00A320D8"/>
    <w:rsid w:val="00A33D51"/>
    <w:rsid w:val="00A343CF"/>
    <w:rsid w:val="00A34B60"/>
    <w:rsid w:val="00A356C3"/>
    <w:rsid w:val="00A358FC"/>
    <w:rsid w:val="00A36E13"/>
    <w:rsid w:val="00A37513"/>
    <w:rsid w:val="00A37712"/>
    <w:rsid w:val="00A379F6"/>
    <w:rsid w:val="00A37CBB"/>
    <w:rsid w:val="00A40DF9"/>
    <w:rsid w:val="00A40E01"/>
    <w:rsid w:val="00A41152"/>
    <w:rsid w:val="00A41874"/>
    <w:rsid w:val="00A41A67"/>
    <w:rsid w:val="00A42235"/>
    <w:rsid w:val="00A42564"/>
    <w:rsid w:val="00A42588"/>
    <w:rsid w:val="00A426CF"/>
    <w:rsid w:val="00A428D5"/>
    <w:rsid w:val="00A42BF1"/>
    <w:rsid w:val="00A42C94"/>
    <w:rsid w:val="00A438E3"/>
    <w:rsid w:val="00A43A88"/>
    <w:rsid w:val="00A4421B"/>
    <w:rsid w:val="00A4427F"/>
    <w:rsid w:val="00A4452A"/>
    <w:rsid w:val="00A446C5"/>
    <w:rsid w:val="00A448C5"/>
    <w:rsid w:val="00A44914"/>
    <w:rsid w:val="00A44C9C"/>
    <w:rsid w:val="00A45216"/>
    <w:rsid w:val="00A452E5"/>
    <w:rsid w:val="00A46659"/>
    <w:rsid w:val="00A4695F"/>
    <w:rsid w:val="00A46B89"/>
    <w:rsid w:val="00A5037F"/>
    <w:rsid w:val="00A50D28"/>
    <w:rsid w:val="00A51CCA"/>
    <w:rsid w:val="00A51E1D"/>
    <w:rsid w:val="00A522FD"/>
    <w:rsid w:val="00A5231A"/>
    <w:rsid w:val="00A52A6E"/>
    <w:rsid w:val="00A52B09"/>
    <w:rsid w:val="00A535DB"/>
    <w:rsid w:val="00A53B76"/>
    <w:rsid w:val="00A54295"/>
    <w:rsid w:val="00A542AB"/>
    <w:rsid w:val="00A544C3"/>
    <w:rsid w:val="00A54A76"/>
    <w:rsid w:val="00A54AB4"/>
    <w:rsid w:val="00A54E45"/>
    <w:rsid w:val="00A55056"/>
    <w:rsid w:val="00A5533E"/>
    <w:rsid w:val="00A564CC"/>
    <w:rsid w:val="00A56711"/>
    <w:rsid w:val="00A56CC1"/>
    <w:rsid w:val="00A57685"/>
    <w:rsid w:val="00A57957"/>
    <w:rsid w:val="00A60B80"/>
    <w:rsid w:val="00A60ED0"/>
    <w:rsid w:val="00A60F7B"/>
    <w:rsid w:val="00A61B66"/>
    <w:rsid w:val="00A620E3"/>
    <w:rsid w:val="00A62200"/>
    <w:rsid w:val="00A62813"/>
    <w:rsid w:val="00A63780"/>
    <w:rsid w:val="00A63A11"/>
    <w:rsid w:val="00A64262"/>
    <w:rsid w:val="00A64319"/>
    <w:rsid w:val="00A645C8"/>
    <w:rsid w:val="00A64A6F"/>
    <w:rsid w:val="00A64C27"/>
    <w:rsid w:val="00A64DA9"/>
    <w:rsid w:val="00A656EB"/>
    <w:rsid w:val="00A65807"/>
    <w:rsid w:val="00A65E93"/>
    <w:rsid w:val="00A65EA3"/>
    <w:rsid w:val="00A662C3"/>
    <w:rsid w:val="00A6664F"/>
    <w:rsid w:val="00A666F3"/>
    <w:rsid w:val="00A668B9"/>
    <w:rsid w:val="00A6719E"/>
    <w:rsid w:val="00A677B7"/>
    <w:rsid w:val="00A679B4"/>
    <w:rsid w:val="00A67FF2"/>
    <w:rsid w:val="00A70409"/>
    <w:rsid w:val="00A7049D"/>
    <w:rsid w:val="00A707AF"/>
    <w:rsid w:val="00A707B4"/>
    <w:rsid w:val="00A707C2"/>
    <w:rsid w:val="00A709FF"/>
    <w:rsid w:val="00A70E88"/>
    <w:rsid w:val="00A70F88"/>
    <w:rsid w:val="00A7110E"/>
    <w:rsid w:val="00A72413"/>
    <w:rsid w:val="00A72784"/>
    <w:rsid w:val="00A72980"/>
    <w:rsid w:val="00A732C9"/>
    <w:rsid w:val="00A7379F"/>
    <w:rsid w:val="00A73A33"/>
    <w:rsid w:val="00A73BF5"/>
    <w:rsid w:val="00A7425F"/>
    <w:rsid w:val="00A744A6"/>
    <w:rsid w:val="00A7485E"/>
    <w:rsid w:val="00A74AA8"/>
    <w:rsid w:val="00A757FF"/>
    <w:rsid w:val="00A75992"/>
    <w:rsid w:val="00A76684"/>
    <w:rsid w:val="00A7745C"/>
    <w:rsid w:val="00A77AE4"/>
    <w:rsid w:val="00A77C91"/>
    <w:rsid w:val="00A77DB5"/>
    <w:rsid w:val="00A80401"/>
    <w:rsid w:val="00A8065F"/>
    <w:rsid w:val="00A809F7"/>
    <w:rsid w:val="00A80DD6"/>
    <w:rsid w:val="00A82B7A"/>
    <w:rsid w:val="00A83ECE"/>
    <w:rsid w:val="00A84057"/>
    <w:rsid w:val="00A840D9"/>
    <w:rsid w:val="00A849F5"/>
    <w:rsid w:val="00A84B2C"/>
    <w:rsid w:val="00A85197"/>
    <w:rsid w:val="00A85A20"/>
    <w:rsid w:val="00A85E7E"/>
    <w:rsid w:val="00A862A6"/>
    <w:rsid w:val="00A86619"/>
    <w:rsid w:val="00A866F1"/>
    <w:rsid w:val="00A86ECD"/>
    <w:rsid w:val="00A9001A"/>
    <w:rsid w:val="00A90191"/>
    <w:rsid w:val="00A92A6A"/>
    <w:rsid w:val="00A92C97"/>
    <w:rsid w:val="00A9397F"/>
    <w:rsid w:val="00A93BB0"/>
    <w:rsid w:val="00A94259"/>
    <w:rsid w:val="00A94D2A"/>
    <w:rsid w:val="00A954C3"/>
    <w:rsid w:val="00A95A56"/>
    <w:rsid w:val="00A95C62"/>
    <w:rsid w:val="00A95D5B"/>
    <w:rsid w:val="00A9665B"/>
    <w:rsid w:val="00A966CB"/>
    <w:rsid w:val="00A967D0"/>
    <w:rsid w:val="00A96C9F"/>
    <w:rsid w:val="00A96E8D"/>
    <w:rsid w:val="00A96F58"/>
    <w:rsid w:val="00A97802"/>
    <w:rsid w:val="00AA0565"/>
    <w:rsid w:val="00AA092F"/>
    <w:rsid w:val="00AA1AB4"/>
    <w:rsid w:val="00AA1D1E"/>
    <w:rsid w:val="00AA2373"/>
    <w:rsid w:val="00AA240D"/>
    <w:rsid w:val="00AA275E"/>
    <w:rsid w:val="00AA3A80"/>
    <w:rsid w:val="00AA3B21"/>
    <w:rsid w:val="00AA3D69"/>
    <w:rsid w:val="00AA3DFC"/>
    <w:rsid w:val="00AA3E99"/>
    <w:rsid w:val="00AA48C6"/>
    <w:rsid w:val="00AA4C2E"/>
    <w:rsid w:val="00AA5010"/>
    <w:rsid w:val="00AA5318"/>
    <w:rsid w:val="00AA5AB8"/>
    <w:rsid w:val="00AA6993"/>
    <w:rsid w:val="00AA6DDF"/>
    <w:rsid w:val="00AA6EAE"/>
    <w:rsid w:val="00AA701B"/>
    <w:rsid w:val="00AA7252"/>
    <w:rsid w:val="00AA756B"/>
    <w:rsid w:val="00AA7E2C"/>
    <w:rsid w:val="00AA7F60"/>
    <w:rsid w:val="00AB0CD4"/>
    <w:rsid w:val="00AB0F65"/>
    <w:rsid w:val="00AB1348"/>
    <w:rsid w:val="00AB1C08"/>
    <w:rsid w:val="00AB1CAC"/>
    <w:rsid w:val="00AB2629"/>
    <w:rsid w:val="00AB2C5D"/>
    <w:rsid w:val="00AB2C8D"/>
    <w:rsid w:val="00AB37EE"/>
    <w:rsid w:val="00AB3A66"/>
    <w:rsid w:val="00AB4AF8"/>
    <w:rsid w:val="00AB4B09"/>
    <w:rsid w:val="00AB5BBC"/>
    <w:rsid w:val="00AB5D8D"/>
    <w:rsid w:val="00AB5FCA"/>
    <w:rsid w:val="00AB6924"/>
    <w:rsid w:val="00AB6A83"/>
    <w:rsid w:val="00AB6C26"/>
    <w:rsid w:val="00AB6D53"/>
    <w:rsid w:val="00AB6DEF"/>
    <w:rsid w:val="00AB7E0F"/>
    <w:rsid w:val="00AC02A2"/>
    <w:rsid w:val="00AC02E1"/>
    <w:rsid w:val="00AC0429"/>
    <w:rsid w:val="00AC0C41"/>
    <w:rsid w:val="00AC103F"/>
    <w:rsid w:val="00AC1B38"/>
    <w:rsid w:val="00AC2304"/>
    <w:rsid w:val="00AC2318"/>
    <w:rsid w:val="00AC25CE"/>
    <w:rsid w:val="00AC2C62"/>
    <w:rsid w:val="00AC3386"/>
    <w:rsid w:val="00AC3B0E"/>
    <w:rsid w:val="00AC3F9B"/>
    <w:rsid w:val="00AC44D7"/>
    <w:rsid w:val="00AC4ACE"/>
    <w:rsid w:val="00AC4BDC"/>
    <w:rsid w:val="00AC4CC2"/>
    <w:rsid w:val="00AC5082"/>
    <w:rsid w:val="00AC5546"/>
    <w:rsid w:val="00AC6818"/>
    <w:rsid w:val="00AC722E"/>
    <w:rsid w:val="00AC784B"/>
    <w:rsid w:val="00AC7AEB"/>
    <w:rsid w:val="00AD011D"/>
    <w:rsid w:val="00AD06A0"/>
    <w:rsid w:val="00AD0889"/>
    <w:rsid w:val="00AD094C"/>
    <w:rsid w:val="00AD097E"/>
    <w:rsid w:val="00AD11FC"/>
    <w:rsid w:val="00AD126F"/>
    <w:rsid w:val="00AD1A8B"/>
    <w:rsid w:val="00AD23BB"/>
    <w:rsid w:val="00AD2B3B"/>
    <w:rsid w:val="00AD30F0"/>
    <w:rsid w:val="00AD3215"/>
    <w:rsid w:val="00AD324C"/>
    <w:rsid w:val="00AD3AB8"/>
    <w:rsid w:val="00AD54A5"/>
    <w:rsid w:val="00AD64FD"/>
    <w:rsid w:val="00AD67C3"/>
    <w:rsid w:val="00AD6834"/>
    <w:rsid w:val="00AD6949"/>
    <w:rsid w:val="00AD6969"/>
    <w:rsid w:val="00AD698E"/>
    <w:rsid w:val="00AD79CC"/>
    <w:rsid w:val="00AD7B5C"/>
    <w:rsid w:val="00AD7F94"/>
    <w:rsid w:val="00AE08FF"/>
    <w:rsid w:val="00AE0A4D"/>
    <w:rsid w:val="00AE0EF9"/>
    <w:rsid w:val="00AE1047"/>
    <w:rsid w:val="00AE1591"/>
    <w:rsid w:val="00AE16B9"/>
    <w:rsid w:val="00AE1B94"/>
    <w:rsid w:val="00AE1DBF"/>
    <w:rsid w:val="00AE26BC"/>
    <w:rsid w:val="00AE2897"/>
    <w:rsid w:val="00AE2AB4"/>
    <w:rsid w:val="00AE2CC6"/>
    <w:rsid w:val="00AE2E3D"/>
    <w:rsid w:val="00AE417A"/>
    <w:rsid w:val="00AE43A7"/>
    <w:rsid w:val="00AE4666"/>
    <w:rsid w:val="00AE47FB"/>
    <w:rsid w:val="00AE491B"/>
    <w:rsid w:val="00AE4DF2"/>
    <w:rsid w:val="00AE508A"/>
    <w:rsid w:val="00AE508B"/>
    <w:rsid w:val="00AE610B"/>
    <w:rsid w:val="00AE62E2"/>
    <w:rsid w:val="00AE654A"/>
    <w:rsid w:val="00AE6576"/>
    <w:rsid w:val="00AE6739"/>
    <w:rsid w:val="00AE7424"/>
    <w:rsid w:val="00AF037A"/>
    <w:rsid w:val="00AF0757"/>
    <w:rsid w:val="00AF0955"/>
    <w:rsid w:val="00AF0971"/>
    <w:rsid w:val="00AF0A7E"/>
    <w:rsid w:val="00AF0B11"/>
    <w:rsid w:val="00AF0D24"/>
    <w:rsid w:val="00AF152E"/>
    <w:rsid w:val="00AF184D"/>
    <w:rsid w:val="00AF1B71"/>
    <w:rsid w:val="00AF354F"/>
    <w:rsid w:val="00AF3618"/>
    <w:rsid w:val="00AF39FC"/>
    <w:rsid w:val="00AF3BDB"/>
    <w:rsid w:val="00AF3E4E"/>
    <w:rsid w:val="00AF4918"/>
    <w:rsid w:val="00AF49BE"/>
    <w:rsid w:val="00AF6555"/>
    <w:rsid w:val="00AF6741"/>
    <w:rsid w:val="00AF6CE4"/>
    <w:rsid w:val="00AF7645"/>
    <w:rsid w:val="00AF7731"/>
    <w:rsid w:val="00AF7854"/>
    <w:rsid w:val="00B001E1"/>
    <w:rsid w:val="00B004B4"/>
    <w:rsid w:val="00B005A4"/>
    <w:rsid w:val="00B008EB"/>
    <w:rsid w:val="00B00B0F"/>
    <w:rsid w:val="00B01689"/>
    <w:rsid w:val="00B018A7"/>
    <w:rsid w:val="00B02694"/>
    <w:rsid w:val="00B02CBE"/>
    <w:rsid w:val="00B0309A"/>
    <w:rsid w:val="00B0376E"/>
    <w:rsid w:val="00B04588"/>
    <w:rsid w:val="00B049C7"/>
    <w:rsid w:val="00B04A8F"/>
    <w:rsid w:val="00B04EA1"/>
    <w:rsid w:val="00B04FA6"/>
    <w:rsid w:val="00B050CA"/>
    <w:rsid w:val="00B0516F"/>
    <w:rsid w:val="00B0558C"/>
    <w:rsid w:val="00B05ADE"/>
    <w:rsid w:val="00B06374"/>
    <w:rsid w:val="00B06549"/>
    <w:rsid w:val="00B067AB"/>
    <w:rsid w:val="00B07581"/>
    <w:rsid w:val="00B07895"/>
    <w:rsid w:val="00B07B24"/>
    <w:rsid w:val="00B10571"/>
    <w:rsid w:val="00B10DEC"/>
    <w:rsid w:val="00B117C9"/>
    <w:rsid w:val="00B11999"/>
    <w:rsid w:val="00B11FFD"/>
    <w:rsid w:val="00B12466"/>
    <w:rsid w:val="00B1252E"/>
    <w:rsid w:val="00B12994"/>
    <w:rsid w:val="00B13283"/>
    <w:rsid w:val="00B13AEF"/>
    <w:rsid w:val="00B143BE"/>
    <w:rsid w:val="00B14596"/>
    <w:rsid w:val="00B1499C"/>
    <w:rsid w:val="00B14B10"/>
    <w:rsid w:val="00B154CF"/>
    <w:rsid w:val="00B15AAC"/>
    <w:rsid w:val="00B15B19"/>
    <w:rsid w:val="00B15D77"/>
    <w:rsid w:val="00B15EFC"/>
    <w:rsid w:val="00B16071"/>
    <w:rsid w:val="00B161FB"/>
    <w:rsid w:val="00B175DE"/>
    <w:rsid w:val="00B17F7C"/>
    <w:rsid w:val="00B2052E"/>
    <w:rsid w:val="00B20A1B"/>
    <w:rsid w:val="00B20EF4"/>
    <w:rsid w:val="00B22099"/>
    <w:rsid w:val="00B2331D"/>
    <w:rsid w:val="00B23C6B"/>
    <w:rsid w:val="00B23CCA"/>
    <w:rsid w:val="00B24F47"/>
    <w:rsid w:val="00B25262"/>
    <w:rsid w:val="00B2536B"/>
    <w:rsid w:val="00B2544D"/>
    <w:rsid w:val="00B254FA"/>
    <w:rsid w:val="00B26112"/>
    <w:rsid w:val="00B26369"/>
    <w:rsid w:val="00B2659B"/>
    <w:rsid w:val="00B26C77"/>
    <w:rsid w:val="00B26DBB"/>
    <w:rsid w:val="00B270D8"/>
    <w:rsid w:val="00B2750D"/>
    <w:rsid w:val="00B303DD"/>
    <w:rsid w:val="00B310A4"/>
    <w:rsid w:val="00B31314"/>
    <w:rsid w:val="00B313B0"/>
    <w:rsid w:val="00B31677"/>
    <w:rsid w:val="00B31D19"/>
    <w:rsid w:val="00B31DC6"/>
    <w:rsid w:val="00B32112"/>
    <w:rsid w:val="00B322A7"/>
    <w:rsid w:val="00B322FD"/>
    <w:rsid w:val="00B326DE"/>
    <w:rsid w:val="00B329F2"/>
    <w:rsid w:val="00B331AC"/>
    <w:rsid w:val="00B33387"/>
    <w:rsid w:val="00B335F7"/>
    <w:rsid w:val="00B339F0"/>
    <w:rsid w:val="00B33C13"/>
    <w:rsid w:val="00B33DEE"/>
    <w:rsid w:val="00B34147"/>
    <w:rsid w:val="00B343A3"/>
    <w:rsid w:val="00B34490"/>
    <w:rsid w:val="00B34526"/>
    <w:rsid w:val="00B35214"/>
    <w:rsid w:val="00B3538B"/>
    <w:rsid w:val="00B35A68"/>
    <w:rsid w:val="00B36112"/>
    <w:rsid w:val="00B3688C"/>
    <w:rsid w:val="00B372D7"/>
    <w:rsid w:val="00B37B0A"/>
    <w:rsid w:val="00B40205"/>
    <w:rsid w:val="00B404F3"/>
    <w:rsid w:val="00B41DAB"/>
    <w:rsid w:val="00B4200B"/>
    <w:rsid w:val="00B4210D"/>
    <w:rsid w:val="00B42879"/>
    <w:rsid w:val="00B42B9D"/>
    <w:rsid w:val="00B43268"/>
    <w:rsid w:val="00B43653"/>
    <w:rsid w:val="00B43EFC"/>
    <w:rsid w:val="00B44722"/>
    <w:rsid w:val="00B44DE1"/>
    <w:rsid w:val="00B4505B"/>
    <w:rsid w:val="00B453B7"/>
    <w:rsid w:val="00B45A6F"/>
    <w:rsid w:val="00B45CAE"/>
    <w:rsid w:val="00B46583"/>
    <w:rsid w:val="00B46AD4"/>
    <w:rsid w:val="00B46BE9"/>
    <w:rsid w:val="00B47466"/>
    <w:rsid w:val="00B500CE"/>
    <w:rsid w:val="00B504A8"/>
    <w:rsid w:val="00B5069F"/>
    <w:rsid w:val="00B50717"/>
    <w:rsid w:val="00B51010"/>
    <w:rsid w:val="00B51AC5"/>
    <w:rsid w:val="00B51C1A"/>
    <w:rsid w:val="00B53098"/>
    <w:rsid w:val="00B532E4"/>
    <w:rsid w:val="00B53391"/>
    <w:rsid w:val="00B536B8"/>
    <w:rsid w:val="00B53C01"/>
    <w:rsid w:val="00B54369"/>
    <w:rsid w:val="00B543E1"/>
    <w:rsid w:val="00B54613"/>
    <w:rsid w:val="00B5472F"/>
    <w:rsid w:val="00B55033"/>
    <w:rsid w:val="00B559FB"/>
    <w:rsid w:val="00B55A81"/>
    <w:rsid w:val="00B561C2"/>
    <w:rsid w:val="00B5684A"/>
    <w:rsid w:val="00B568EC"/>
    <w:rsid w:val="00B56A93"/>
    <w:rsid w:val="00B5728E"/>
    <w:rsid w:val="00B576A7"/>
    <w:rsid w:val="00B57F29"/>
    <w:rsid w:val="00B614AC"/>
    <w:rsid w:val="00B61606"/>
    <w:rsid w:val="00B618F4"/>
    <w:rsid w:val="00B61C21"/>
    <w:rsid w:val="00B62516"/>
    <w:rsid w:val="00B629C4"/>
    <w:rsid w:val="00B62E37"/>
    <w:rsid w:val="00B63127"/>
    <w:rsid w:val="00B63260"/>
    <w:rsid w:val="00B63D79"/>
    <w:rsid w:val="00B64616"/>
    <w:rsid w:val="00B64697"/>
    <w:rsid w:val="00B64A7C"/>
    <w:rsid w:val="00B64ABC"/>
    <w:rsid w:val="00B65989"/>
    <w:rsid w:val="00B65DB5"/>
    <w:rsid w:val="00B660DF"/>
    <w:rsid w:val="00B6706F"/>
    <w:rsid w:val="00B67BB9"/>
    <w:rsid w:val="00B67DF5"/>
    <w:rsid w:val="00B70208"/>
    <w:rsid w:val="00B70327"/>
    <w:rsid w:val="00B707A4"/>
    <w:rsid w:val="00B71444"/>
    <w:rsid w:val="00B7208A"/>
    <w:rsid w:val="00B721FC"/>
    <w:rsid w:val="00B72B3D"/>
    <w:rsid w:val="00B72B63"/>
    <w:rsid w:val="00B733CF"/>
    <w:rsid w:val="00B743A9"/>
    <w:rsid w:val="00B754B2"/>
    <w:rsid w:val="00B754E9"/>
    <w:rsid w:val="00B75A8A"/>
    <w:rsid w:val="00B75CC5"/>
    <w:rsid w:val="00B75FE4"/>
    <w:rsid w:val="00B761C7"/>
    <w:rsid w:val="00B76470"/>
    <w:rsid w:val="00B76E8B"/>
    <w:rsid w:val="00B77218"/>
    <w:rsid w:val="00B7723F"/>
    <w:rsid w:val="00B800A0"/>
    <w:rsid w:val="00B8060F"/>
    <w:rsid w:val="00B806B4"/>
    <w:rsid w:val="00B806BA"/>
    <w:rsid w:val="00B80EF1"/>
    <w:rsid w:val="00B80F52"/>
    <w:rsid w:val="00B81721"/>
    <w:rsid w:val="00B825AC"/>
    <w:rsid w:val="00B83C42"/>
    <w:rsid w:val="00B841DA"/>
    <w:rsid w:val="00B848F4"/>
    <w:rsid w:val="00B84C99"/>
    <w:rsid w:val="00B856F3"/>
    <w:rsid w:val="00B8580B"/>
    <w:rsid w:val="00B85B04"/>
    <w:rsid w:val="00B85E8D"/>
    <w:rsid w:val="00B868BB"/>
    <w:rsid w:val="00B87A27"/>
    <w:rsid w:val="00B87AC4"/>
    <w:rsid w:val="00B87BBA"/>
    <w:rsid w:val="00B87FAB"/>
    <w:rsid w:val="00B903D7"/>
    <w:rsid w:val="00B917C3"/>
    <w:rsid w:val="00B920EF"/>
    <w:rsid w:val="00B92481"/>
    <w:rsid w:val="00B92508"/>
    <w:rsid w:val="00B92BE8"/>
    <w:rsid w:val="00B92D72"/>
    <w:rsid w:val="00B930D1"/>
    <w:rsid w:val="00B94017"/>
    <w:rsid w:val="00B94A97"/>
    <w:rsid w:val="00B94CF0"/>
    <w:rsid w:val="00B9657C"/>
    <w:rsid w:val="00B96693"/>
    <w:rsid w:val="00B9684F"/>
    <w:rsid w:val="00B97A36"/>
    <w:rsid w:val="00BA0632"/>
    <w:rsid w:val="00BA069A"/>
    <w:rsid w:val="00BA07B0"/>
    <w:rsid w:val="00BA14C9"/>
    <w:rsid w:val="00BA182D"/>
    <w:rsid w:val="00BA3D2D"/>
    <w:rsid w:val="00BA4409"/>
    <w:rsid w:val="00BA46BE"/>
    <w:rsid w:val="00BA4B7E"/>
    <w:rsid w:val="00BA4C5A"/>
    <w:rsid w:val="00BA4EF3"/>
    <w:rsid w:val="00BA5496"/>
    <w:rsid w:val="00BA54DC"/>
    <w:rsid w:val="00BA558F"/>
    <w:rsid w:val="00BA5818"/>
    <w:rsid w:val="00BA5948"/>
    <w:rsid w:val="00BA5E0B"/>
    <w:rsid w:val="00BA61C9"/>
    <w:rsid w:val="00BA6799"/>
    <w:rsid w:val="00BA7890"/>
    <w:rsid w:val="00BA7DA8"/>
    <w:rsid w:val="00BB0496"/>
    <w:rsid w:val="00BB0701"/>
    <w:rsid w:val="00BB12E7"/>
    <w:rsid w:val="00BB1337"/>
    <w:rsid w:val="00BB142E"/>
    <w:rsid w:val="00BB168C"/>
    <w:rsid w:val="00BB1CF1"/>
    <w:rsid w:val="00BB1F65"/>
    <w:rsid w:val="00BB22A9"/>
    <w:rsid w:val="00BB24BC"/>
    <w:rsid w:val="00BB27FB"/>
    <w:rsid w:val="00BB2951"/>
    <w:rsid w:val="00BB29BD"/>
    <w:rsid w:val="00BB2A32"/>
    <w:rsid w:val="00BB2D91"/>
    <w:rsid w:val="00BB2E94"/>
    <w:rsid w:val="00BB2EB4"/>
    <w:rsid w:val="00BB37B3"/>
    <w:rsid w:val="00BB3A9D"/>
    <w:rsid w:val="00BB3C7D"/>
    <w:rsid w:val="00BB3EC8"/>
    <w:rsid w:val="00BB497E"/>
    <w:rsid w:val="00BB50A6"/>
    <w:rsid w:val="00BB5259"/>
    <w:rsid w:val="00BB5D26"/>
    <w:rsid w:val="00BB5D4F"/>
    <w:rsid w:val="00BB6501"/>
    <w:rsid w:val="00BB703A"/>
    <w:rsid w:val="00BC00B0"/>
    <w:rsid w:val="00BC0318"/>
    <w:rsid w:val="00BC03CA"/>
    <w:rsid w:val="00BC08FE"/>
    <w:rsid w:val="00BC0C66"/>
    <w:rsid w:val="00BC1871"/>
    <w:rsid w:val="00BC1D5A"/>
    <w:rsid w:val="00BC244E"/>
    <w:rsid w:val="00BC27B7"/>
    <w:rsid w:val="00BC2943"/>
    <w:rsid w:val="00BC2B2D"/>
    <w:rsid w:val="00BC2BA2"/>
    <w:rsid w:val="00BC2C96"/>
    <w:rsid w:val="00BC3904"/>
    <w:rsid w:val="00BC3A3A"/>
    <w:rsid w:val="00BC3B4C"/>
    <w:rsid w:val="00BC3DD6"/>
    <w:rsid w:val="00BC3E64"/>
    <w:rsid w:val="00BC43F2"/>
    <w:rsid w:val="00BC4629"/>
    <w:rsid w:val="00BC4D3B"/>
    <w:rsid w:val="00BC4EF2"/>
    <w:rsid w:val="00BC5150"/>
    <w:rsid w:val="00BC5A38"/>
    <w:rsid w:val="00BC64F5"/>
    <w:rsid w:val="00BC688C"/>
    <w:rsid w:val="00BC6A88"/>
    <w:rsid w:val="00BC6EFC"/>
    <w:rsid w:val="00BC726D"/>
    <w:rsid w:val="00BC7426"/>
    <w:rsid w:val="00BC7C71"/>
    <w:rsid w:val="00BD002A"/>
    <w:rsid w:val="00BD036D"/>
    <w:rsid w:val="00BD0A95"/>
    <w:rsid w:val="00BD0AEF"/>
    <w:rsid w:val="00BD0D8B"/>
    <w:rsid w:val="00BD117F"/>
    <w:rsid w:val="00BD16BF"/>
    <w:rsid w:val="00BD1841"/>
    <w:rsid w:val="00BD1929"/>
    <w:rsid w:val="00BD1B5B"/>
    <w:rsid w:val="00BD2406"/>
    <w:rsid w:val="00BD249A"/>
    <w:rsid w:val="00BD428B"/>
    <w:rsid w:val="00BD496F"/>
    <w:rsid w:val="00BD5338"/>
    <w:rsid w:val="00BD554F"/>
    <w:rsid w:val="00BD55C3"/>
    <w:rsid w:val="00BD593F"/>
    <w:rsid w:val="00BD661E"/>
    <w:rsid w:val="00BD682E"/>
    <w:rsid w:val="00BD68E4"/>
    <w:rsid w:val="00BD7A13"/>
    <w:rsid w:val="00BE06CC"/>
    <w:rsid w:val="00BE07CD"/>
    <w:rsid w:val="00BE0875"/>
    <w:rsid w:val="00BE0A25"/>
    <w:rsid w:val="00BE0A3D"/>
    <w:rsid w:val="00BE0BBE"/>
    <w:rsid w:val="00BE0E58"/>
    <w:rsid w:val="00BE13CE"/>
    <w:rsid w:val="00BE1479"/>
    <w:rsid w:val="00BE1A4E"/>
    <w:rsid w:val="00BE2264"/>
    <w:rsid w:val="00BE24AB"/>
    <w:rsid w:val="00BE2A92"/>
    <w:rsid w:val="00BE304D"/>
    <w:rsid w:val="00BE30ED"/>
    <w:rsid w:val="00BE38DF"/>
    <w:rsid w:val="00BE3954"/>
    <w:rsid w:val="00BE3DD9"/>
    <w:rsid w:val="00BE41B9"/>
    <w:rsid w:val="00BE41DB"/>
    <w:rsid w:val="00BE435F"/>
    <w:rsid w:val="00BE49AD"/>
    <w:rsid w:val="00BE4FDB"/>
    <w:rsid w:val="00BE5259"/>
    <w:rsid w:val="00BE5786"/>
    <w:rsid w:val="00BE58FF"/>
    <w:rsid w:val="00BE5C43"/>
    <w:rsid w:val="00BE5E06"/>
    <w:rsid w:val="00BE6348"/>
    <w:rsid w:val="00BE6470"/>
    <w:rsid w:val="00BE68C7"/>
    <w:rsid w:val="00BE775F"/>
    <w:rsid w:val="00BE7894"/>
    <w:rsid w:val="00BF0B46"/>
    <w:rsid w:val="00BF0C0C"/>
    <w:rsid w:val="00BF17FC"/>
    <w:rsid w:val="00BF224F"/>
    <w:rsid w:val="00BF2811"/>
    <w:rsid w:val="00BF345D"/>
    <w:rsid w:val="00BF369B"/>
    <w:rsid w:val="00BF4097"/>
    <w:rsid w:val="00BF4358"/>
    <w:rsid w:val="00BF43E5"/>
    <w:rsid w:val="00BF5814"/>
    <w:rsid w:val="00BF5B3A"/>
    <w:rsid w:val="00BF65DA"/>
    <w:rsid w:val="00BF71A5"/>
    <w:rsid w:val="00BF7853"/>
    <w:rsid w:val="00BF7865"/>
    <w:rsid w:val="00C000D0"/>
    <w:rsid w:val="00C00B39"/>
    <w:rsid w:val="00C014CF"/>
    <w:rsid w:val="00C01611"/>
    <w:rsid w:val="00C02136"/>
    <w:rsid w:val="00C0238B"/>
    <w:rsid w:val="00C02860"/>
    <w:rsid w:val="00C03488"/>
    <w:rsid w:val="00C03710"/>
    <w:rsid w:val="00C03886"/>
    <w:rsid w:val="00C04116"/>
    <w:rsid w:val="00C04782"/>
    <w:rsid w:val="00C04B11"/>
    <w:rsid w:val="00C04BBF"/>
    <w:rsid w:val="00C05A6E"/>
    <w:rsid w:val="00C05C02"/>
    <w:rsid w:val="00C05F34"/>
    <w:rsid w:val="00C06EDC"/>
    <w:rsid w:val="00C06F7A"/>
    <w:rsid w:val="00C07F9A"/>
    <w:rsid w:val="00C1021F"/>
    <w:rsid w:val="00C10329"/>
    <w:rsid w:val="00C10883"/>
    <w:rsid w:val="00C10CE5"/>
    <w:rsid w:val="00C116F1"/>
    <w:rsid w:val="00C11E31"/>
    <w:rsid w:val="00C13B66"/>
    <w:rsid w:val="00C141DB"/>
    <w:rsid w:val="00C145E3"/>
    <w:rsid w:val="00C14AA2"/>
    <w:rsid w:val="00C14B3F"/>
    <w:rsid w:val="00C15104"/>
    <w:rsid w:val="00C1539E"/>
    <w:rsid w:val="00C1541B"/>
    <w:rsid w:val="00C15F6C"/>
    <w:rsid w:val="00C16256"/>
    <w:rsid w:val="00C166C5"/>
    <w:rsid w:val="00C1671E"/>
    <w:rsid w:val="00C16D18"/>
    <w:rsid w:val="00C17257"/>
    <w:rsid w:val="00C17294"/>
    <w:rsid w:val="00C17743"/>
    <w:rsid w:val="00C1793C"/>
    <w:rsid w:val="00C17E0D"/>
    <w:rsid w:val="00C21328"/>
    <w:rsid w:val="00C21449"/>
    <w:rsid w:val="00C21715"/>
    <w:rsid w:val="00C21A74"/>
    <w:rsid w:val="00C21F2F"/>
    <w:rsid w:val="00C225C2"/>
    <w:rsid w:val="00C22916"/>
    <w:rsid w:val="00C23123"/>
    <w:rsid w:val="00C23AFF"/>
    <w:rsid w:val="00C24678"/>
    <w:rsid w:val="00C24BFE"/>
    <w:rsid w:val="00C24C76"/>
    <w:rsid w:val="00C24F69"/>
    <w:rsid w:val="00C25A08"/>
    <w:rsid w:val="00C25BD3"/>
    <w:rsid w:val="00C25D41"/>
    <w:rsid w:val="00C25EF1"/>
    <w:rsid w:val="00C2607A"/>
    <w:rsid w:val="00C260E5"/>
    <w:rsid w:val="00C26224"/>
    <w:rsid w:val="00C2662E"/>
    <w:rsid w:val="00C268AE"/>
    <w:rsid w:val="00C26F88"/>
    <w:rsid w:val="00C27DC2"/>
    <w:rsid w:val="00C27F43"/>
    <w:rsid w:val="00C30314"/>
    <w:rsid w:val="00C304BD"/>
    <w:rsid w:val="00C3088C"/>
    <w:rsid w:val="00C30A68"/>
    <w:rsid w:val="00C31C6D"/>
    <w:rsid w:val="00C32426"/>
    <w:rsid w:val="00C32462"/>
    <w:rsid w:val="00C3288F"/>
    <w:rsid w:val="00C32C26"/>
    <w:rsid w:val="00C32E37"/>
    <w:rsid w:val="00C333F5"/>
    <w:rsid w:val="00C346B8"/>
    <w:rsid w:val="00C34AE7"/>
    <w:rsid w:val="00C34E09"/>
    <w:rsid w:val="00C34FB0"/>
    <w:rsid w:val="00C35207"/>
    <w:rsid w:val="00C35759"/>
    <w:rsid w:val="00C368D9"/>
    <w:rsid w:val="00C3717F"/>
    <w:rsid w:val="00C372D2"/>
    <w:rsid w:val="00C37F4D"/>
    <w:rsid w:val="00C37FED"/>
    <w:rsid w:val="00C402FE"/>
    <w:rsid w:val="00C40478"/>
    <w:rsid w:val="00C4091C"/>
    <w:rsid w:val="00C40D0F"/>
    <w:rsid w:val="00C40DD7"/>
    <w:rsid w:val="00C41820"/>
    <w:rsid w:val="00C41C55"/>
    <w:rsid w:val="00C41CD8"/>
    <w:rsid w:val="00C41FB5"/>
    <w:rsid w:val="00C42303"/>
    <w:rsid w:val="00C4294C"/>
    <w:rsid w:val="00C42AA7"/>
    <w:rsid w:val="00C42F2F"/>
    <w:rsid w:val="00C43502"/>
    <w:rsid w:val="00C446EA"/>
    <w:rsid w:val="00C44AF7"/>
    <w:rsid w:val="00C44CCC"/>
    <w:rsid w:val="00C44D2D"/>
    <w:rsid w:val="00C45364"/>
    <w:rsid w:val="00C465A4"/>
    <w:rsid w:val="00C466DA"/>
    <w:rsid w:val="00C46E94"/>
    <w:rsid w:val="00C47823"/>
    <w:rsid w:val="00C47F23"/>
    <w:rsid w:val="00C504D9"/>
    <w:rsid w:val="00C50992"/>
    <w:rsid w:val="00C511E1"/>
    <w:rsid w:val="00C5148C"/>
    <w:rsid w:val="00C51A13"/>
    <w:rsid w:val="00C52C3C"/>
    <w:rsid w:val="00C53028"/>
    <w:rsid w:val="00C53194"/>
    <w:rsid w:val="00C537EB"/>
    <w:rsid w:val="00C539FC"/>
    <w:rsid w:val="00C53AEB"/>
    <w:rsid w:val="00C53B0A"/>
    <w:rsid w:val="00C5433D"/>
    <w:rsid w:val="00C546A4"/>
    <w:rsid w:val="00C54B4F"/>
    <w:rsid w:val="00C55195"/>
    <w:rsid w:val="00C55976"/>
    <w:rsid w:val="00C55C2D"/>
    <w:rsid w:val="00C56696"/>
    <w:rsid w:val="00C5754F"/>
    <w:rsid w:val="00C57638"/>
    <w:rsid w:val="00C577F9"/>
    <w:rsid w:val="00C60351"/>
    <w:rsid w:val="00C60AE5"/>
    <w:rsid w:val="00C6102C"/>
    <w:rsid w:val="00C611C2"/>
    <w:rsid w:val="00C61536"/>
    <w:rsid w:val="00C61B12"/>
    <w:rsid w:val="00C61E0B"/>
    <w:rsid w:val="00C61FED"/>
    <w:rsid w:val="00C62041"/>
    <w:rsid w:val="00C62185"/>
    <w:rsid w:val="00C621F1"/>
    <w:rsid w:val="00C64576"/>
    <w:rsid w:val="00C6484F"/>
    <w:rsid w:val="00C64B79"/>
    <w:rsid w:val="00C64CEE"/>
    <w:rsid w:val="00C64DDE"/>
    <w:rsid w:val="00C658AB"/>
    <w:rsid w:val="00C66214"/>
    <w:rsid w:val="00C66272"/>
    <w:rsid w:val="00C66AF4"/>
    <w:rsid w:val="00C6724A"/>
    <w:rsid w:val="00C6728B"/>
    <w:rsid w:val="00C67EB2"/>
    <w:rsid w:val="00C7033D"/>
    <w:rsid w:val="00C70550"/>
    <w:rsid w:val="00C70AAC"/>
    <w:rsid w:val="00C70C9C"/>
    <w:rsid w:val="00C7147A"/>
    <w:rsid w:val="00C71577"/>
    <w:rsid w:val="00C71662"/>
    <w:rsid w:val="00C71AD3"/>
    <w:rsid w:val="00C7205E"/>
    <w:rsid w:val="00C73320"/>
    <w:rsid w:val="00C734AF"/>
    <w:rsid w:val="00C736E7"/>
    <w:rsid w:val="00C73C57"/>
    <w:rsid w:val="00C73CE4"/>
    <w:rsid w:val="00C73FB6"/>
    <w:rsid w:val="00C7442C"/>
    <w:rsid w:val="00C745AF"/>
    <w:rsid w:val="00C74846"/>
    <w:rsid w:val="00C74AA4"/>
    <w:rsid w:val="00C74F7C"/>
    <w:rsid w:val="00C750CA"/>
    <w:rsid w:val="00C7550F"/>
    <w:rsid w:val="00C75757"/>
    <w:rsid w:val="00C7585D"/>
    <w:rsid w:val="00C7596F"/>
    <w:rsid w:val="00C75B27"/>
    <w:rsid w:val="00C76417"/>
    <w:rsid w:val="00C76B70"/>
    <w:rsid w:val="00C76F4C"/>
    <w:rsid w:val="00C80092"/>
    <w:rsid w:val="00C806D5"/>
    <w:rsid w:val="00C81099"/>
    <w:rsid w:val="00C81525"/>
    <w:rsid w:val="00C82125"/>
    <w:rsid w:val="00C822E2"/>
    <w:rsid w:val="00C824E6"/>
    <w:rsid w:val="00C82564"/>
    <w:rsid w:val="00C82DA8"/>
    <w:rsid w:val="00C82EC4"/>
    <w:rsid w:val="00C83C25"/>
    <w:rsid w:val="00C841F9"/>
    <w:rsid w:val="00C84460"/>
    <w:rsid w:val="00C84B43"/>
    <w:rsid w:val="00C84DB6"/>
    <w:rsid w:val="00C84FA4"/>
    <w:rsid w:val="00C84FEF"/>
    <w:rsid w:val="00C8531E"/>
    <w:rsid w:val="00C856DB"/>
    <w:rsid w:val="00C8593D"/>
    <w:rsid w:val="00C85C57"/>
    <w:rsid w:val="00C85CC6"/>
    <w:rsid w:val="00C85DC1"/>
    <w:rsid w:val="00C869A4"/>
    <w:rsid w:val="00C87187"/>
    <w:rsid w:val="00C8760D"/>
    <w:rsid w:val="00C90572"/>
    <w:rsid w:val="00C912E4"/>
    <w:rsid w:val="00C91590"/>
    <w:rsid w:val="00C9197F"/>
    <w:rsid w:val="00C92535"/>
    <w:rsid w:val="00C92969"/>
    <w:rsid w:val="00C92B1B"/>
    <w:rsid w:val="00C92ED9"/>
    <w:rsid w:val="00C9333D"/>
    <w:rsid w:val="00C93690"/>
    <w:rsid w:val="00C93709"/>
    <w:rsid w:val="00C93947"/>
    <w:rsid w:val="00C94D95"/>
    <w:rsid w:val="00C95A05"/>
    <w:rsid w:val="00C95D73"/>
    <w:rsid w:val="00C96A76"/>
    <w:rsid w:val="00C96C40"/>
    <w:rsid w:val="00C96DD9"/>
    <w:rsid w:val="00C97303"/>
    <w:rsid w:val="00C973F1"/>
    <w:rsid w:val="00CA010E"/>
    <w:rsid w:val="00CA0159"/>
    <w:rsid w:val="00CA01B0"/>
    <w:rsid w:val="00CA01E0"/>
    <w:rsid w:val="00CA0332"/>
    <w:rsid w:val="00CA050F"/>
    <w:rsid w:val="00CA070F"/>
    <w:rsid w:val="00CA0BB2"/>
    <w:rsid w:val="00CA0EAA"/>
    <w:rsid w:val="00CA0F16"/>
    <w:rsid w:val="00CA17F3"/>
    <w:rsid w:val="00CA1F5B"/>
    <w:rsid w:val="00CA20EE"/>
    <w:rsid w:val="00CA24EA"/>
    <w:rsid w:val="00CA2739"/>
    <w:rsid w:val="00CA3B88"/>
    <w:rsid w:val="00CA3F81"/>
    <w:rsid w:val="00CA4663"/>
    <w:rsid w:val="00CA478C"/>
    <w:rsid w:val="00CA4A7D"/>
    <w:rsid w:val="00CA547F"/>
    <w:rsid w:val="00CA555D"/>
    <w:rsid w:val="00CA565F"/>
    <w:rsid w:val="00CA5928"/>
    <w:rsid w:val="00CA5CF7"/>
    <w:rsid w:val="00CA5E8D"/>
    <w:rsid w:val="00CA67B8"/>
    <w:rsid w:val="00CA69AD"/>
    <w:rsid w:val="00CA6D7D"/>
    <w:rsid w:val="00CA738F"/>
    <w:rsid w:val="00CB011F"/>
    <w:rsid w:val="00CB0E61"/>
    <w:rsid w:val="00CB0F5E"/>
    <w:rsid w:val="00CB1942"/>
    <w:rsid w:val="00CB221D"/>
    <w:rsid w:val="00CB254A"/>
    <w:rsid w:val="00CB28E8"/>
    <w:rsid w:val="00CB29A5"/>
    <w:rsid w:val="00CB2D16"/>
    <w:rsid w:val="00CB35F8"/>
    <w:rsid w:val="00CB39BA"/>
    <w:rsid w:val="00CB4175"/>
    <w:rsid w:val="00CB439F"/>
    <w:rsid w:val="00CB456C"/>
    <w:rsid w:val="00CB45C0"/>
    <w:rsid w:val="00CB5027"/>
    <w:rsid w:val="00CB5175"/>
    <w:rsid w:val="00CB5B14"/>
    <w:rsid w:val="00CB5D7A"/>
    <w:rsid w:val="00CB5FAA"/>
    <w:rsid w:val="00CB614B"/>
    <w:rsid w:val="00CB64DD"/>
    <w:rsid w:val="00CB72BF"/>
    <w:rsid w:val="00CB7461"/>
    <w:rsid w:val="00CB7550"/>
    <w:rsid w:val="00CB75C0"/>
    <w:rsid w:val="00CB786C"/>
    <w:rsid w:val="00CB7FF9"/>
    <w:rsid w:val="00CC085B"/>
    <w:rsid w:val="00CC0DE1"/>
    <w:rsid w:val="00CC1B13"/>
    <w:rsid w:val="00CC1D32"/>
    <w:rsid w:val="00CC2345"/>
    <w:rsid w:val="00CC2C36"/>
    <w:rsid w:val="00CC2EA0"/>
    <w:rsid w:val="00CC35A8"/>
    <w:rsid w:val="00CC3B78"/>
    <w:rsid w:val="00CC44DE"/>
    <w:rsid w:val="00CC51A6"/>
    <w:rsid w:val="00CC55A1"/>
    <w:rsid w:val="00CC56C1"/>
    <w:rsid w:val="00CC58DD"/>
    <w:rsid w:val="00CC6236"/>
    <w:rsid w:val="00CC65E3"/>
    <w:rsid w:val="00CC6EEC"/>
    <w:rsid w:val="00CC7103"/>
    <w:rsid w:val="00CC7D7A"/>
    <w:rsid w:val="00CD0115"/>
    <w:rsid w:val="00CD0519"/>
    <w:rsid w:val="00CD0846"/>
    <w:rsid w:val="00CD0E03"/>
    <w:rsid w:val="00CD10B0"/>
    <w:rsid w:val="00CD160F"/>
    <w:rsid w:val="00CD19D5"/>
    <w:rsid w:val="00CD22AD"/>
    <w:rsid w:val="00CD24D6"/>
    <w:rsid w:val="00CD2C95"/>
    <w:rsid w:val="00CD2D4C"/>
    <w:rsid w:val="00CD3544"/>
    <w:rsid w:val="00CD3568"/>
    <w:rsid w:val="00CD3581"/>
    <w:rsid w:val="00CD3E6D"/>
    <w:rsid w:val="00CD3F62"/>
    <w:rsid w:val="00CD405A"/>
    <w:rsid w:val="00CD4936"/>
    <w:rsid w:val="00CD50C3"/>
    <w:rsid w:val="00CD52B3"/>
    <w:rsid w:val="00CD535B"/>
    <w:rsid w:val="00CD5EAA"/>
    <w:rsid w:val="00CD644B"/>
    <w:rsid w:val="00CD65BD"/>
    <w:rsid w:val="00CD690C"/>
    <w:rsid w:val="00CD6EC9"/>
    <w:rsid w:val="00CD7102"/>
    <w:rsid w:val="00CD7820"/>
    <w:rsid w:val="00CD7F54"/>
    <w:rsid w:val="00CE01B9"/>
    <w:rsid w:val="00CE01F8"/>
    <w:rsid w:val="00CE02BD"/>
    <w:rsid w:val="00CE0448"/>
    <w:rsid w:val="00CE0B2B"/>
    <w:rsid w:val="00CE1DB1"/>
    <w:rsid w:val="00CE1FA5"/>
    <w:rsid w:val="00CE33A0"/>
    <w:rsid w:val="00CE34B1"/>
    <w:rsid w:val="00CE3F82"/>
    <w:rsid w:val="00CE420D"/>
    <w:rsid w:val="00CE44E9"/>
    <w:rsid w:val="00CE4718"/>
    <w:rsid w:val="00CE5089"/>
    <w:rsid w:val="00CE54F0"/>
    <w:rsid w:val="00CE5B23"/>
    <w:rsid w:val="00CE5C79"/>
    <w:rsid w:val="00CE5EC0"/>
    <w:rsid w:val="00CE63D9"/>
    <w:rsid w:val="00CE756C"/>
    <w:rsid w:val="00CE7582"/>
    <w:rsid w:val="00CF0158"/>
    <w:rsid w:val="00CF062C"/>
    <w:rsid w:val="00CF08F4"/>
    <w:rsid w:val="00CF0986"/>
    <w:rsid w:val="00CF0D71"/>
    <w:rsid w:val="00CF0F46"/>
    <w:rsid w:val="00CF1386"/>
    <w:rsid w:val="00CF16EB"/>
    <w:rsid w:val="00CF2978"/>
    <w:rsid w:val="00CF2C1C"/>
    <w:rsid w:val="00CF3073"/>
    <w:rsid w:val="00CF340E"/>
    <w:rsid w:val="00CF3DB3"/>
    <w:rsid w:val="00CF4129"/>
    <w:rsid w:val="00CF4455"/>
    <w:rsid w:val="00CF4C16"/>
    <w:rsid w:val="00CF5160"/>
    <w:rsid w:val="00CF5B14"/>
    <w:rsid w:val="00CF6060"/>
    <w:rsid w:val="00CF60E8"/>
    <w:rsid w:val="00CF6C09"/>
    <w:rsid w:val="00CF7229"/>
    <w:rsid w:val="00CF7242"/>
    <w:rsid w:val="00CF797E"/>
    <w:rsid w:val="00D002F4"/>
    <w:rsid w:val="00D00409"/>
    <w:rsid w:val="00D0040C"/>
    <w:rsid w:val="00D01D5A"/>
    <w:rsid w:val="00D01DC6"/>
    <w:rsid w:val="00D01FFA"/>
    <w:rsid w:val="00D02451"/>
    <w:rsid w:val="00D0339E"/>
    <w:rsid w:val="00D03F48"/>
    <w:rsid w:val="00D03F63"/>
    <w:rsid w:val="00D049CD"/>
    <w:rsid w:val="00D04A07"/>
    <w:rsid w:val="00D05051"/>
    <w:rsid w:val="00D050F7"/>
    <w:rsid w:val="00D05284"/>
    <w:rsid w:val="00D058D0"/>
    <w:rsid w:val="00D05FFC"/>
    <w:rsid w:val="00D06352"/>
    <w:rsid w:val="00D063F6"/>
    <w:rsid w:val="00D06595"/>
    <w:rsid w:val="00D06784"/>
    <w:rsid w:val="00D0688C"/>
    <w:rsid w:val="00D06E3D"/>
    <w:rsid w:val="00D075CB"/>
    <w:rsid w:val="00D10773"/>
    <w:rsid w:val="00D107F2"/>
    <w:rsid w:val="00D10C31"/>
    <w:rsid w:val="00D10F0C"/>
    <w:rsid w:val="00D1156A"/>
    <w:rsid w:val="00D118D2"/>
    <w:rsid w:val="00D11A03"/>
    <w:rsid w:val="00D11B07"/>
    <w:rsid w:val="00D11DB6"/>
    <w:rsid w:val="00D120C3"/>
    <w:rsid w:val="00D121DB"/>
    <w:rsid w:val="00D122FF"/>
    <w:rsid w:val="00D12508"/>
    <w:rsid w:val="00D12509"/>
    <w:rsid w:val="00D12A7D"/>
    <w:rsid w:val="00D12C56"/>
    <w:rsid w:val="00D1329C"/>
    <w:rsid w:val="00D13BFB"/>
    <w:rsid w:val="00D147D5"/>
    <w:rsid w:val="00D14861"/>
    <w:rsid w:val="00D15404"/>
    <w:rsid w:val="00D1595E"/>
    <w:rsid w:val="00D159DB"/>
    <w:rsid w:val="00D173F1"/>
    <w:rsid w:val="00D1749D"/>
    <w:rsid w:val="00D17850"/>
    <w:rsid w:val="00D17BBA"/>
    <w:rsid w:val="00D17E44"/>
    <w:rsid w:val="00D200BD"/>
    <w:rsid w:val="00D20A3F"/>
    <w:rsid w:val="00D21450"/>
    <w:rsid w:val="00D21770"/>
    <w:rsid w:val="00D219B4"/>
    <w:rsid w:val="00D21A73"/>
    <w:rsid w:val="00D21BBE"/>
    <w:rsid w:val="00D22D33"/>
    <w:rsid w:val="00D22E11"/>
    <w:rsid w:val="00D22E39"/>
    <w:rsid w:val="00D22F4E"/>
    <w:rsid w:val="00D23565"/>
    <w:rsid w:val="00D238F0"/>
    <w:rsid w:val="00D2395D"/>
    <w:rsid w:val="00D23EE6"/>
    <w:rsid w:val="00D2442A"/>
    <w:rsid w:val="00D25E6E"/>
    <w:rsid w:val="00D25F8E"/>
    <w:rsid w:val="00D25FD9"/>
    <w:rsid w:val="00D27689"/>
    <w:rsid w:val="00D278CA"/>
    <w:rsid w:val="00D305B2"/>
    <w:rsid w:val="00D30C95"/>
    <w:rsid w:val="00D30EDE"/>
    <w:rsid w:val="00D30FC6"/>
    <w:rsid w:val="00D31879"/>
    <w:rsid w:val="00D318D8"/>
    <w:rsid w:val="00D318EA"/>
    <w:rsid w:val="00D31A81"/>
    <w:rsid w:val="00D31B1B"/>
    <w:rsid w:val="00D31C01"/>
    <w:rsid w:val="00D326DF"/>
    <w:rsid w:val="00D337A2"/>
    <w:rsid w:val="00D33AA2"/>
    <w:rsid w:val="00D33AD0"/>
    <w:rsid w:val="00D33B13"/>
    <w:rsid w:val="00D34162"/>
    <w:rsid w:val="00D34651"/>
    <w:rsid w:val="00D3483E"/>
    <w:rsid w:val="00D34A21"/>
    <w:rsid w:val="00D34BB6"/>
    <w:rsid w:val="00D34D00"/>
    <w:rsid w:val="00D351D1"/>
    <w:rsid w:val="00D3532B"/>
    <w:rsid w:val="00D35591"/>
    <w:rsid w:val="00D35B4F"/>
    <w:rsid w:val="00D36330"/>
    <w:rsid w:val="00D3695F"/>
    <w:rsid w:val="00D36A69"/>
    <w:rsid w:val="00D36B71"/>
    <w:rsid w:val="00D36B7D"/>
    <w:rsid w:val="00D36E3A"/>
    <w:rsid w:val="00D36E77"/>
    <w:rsid w:val="00D371DB"/>
    <w:rsid w:val="00D3721A"/>
    <w:rsid w:val="00D37C79"/>
    <w:rsid w:val="00D4005C"/>
    <w:rsid w:val="00D408BA"/>
    <w:rsid w:val="00D41105"/>
    <w:rsid w:val="00D4128E"/>
    <w:rsid w:val="00D415E0"/>
    <w:rsid w:val="00D41878"/>
    <w:rsid w:val="00D42C4B"/>
    <w:rsid w:val="00D42E4F"/>
    <w:rsid w:val="00D43269"/>
    <w:rsid w:val="00D437C2"/>
    <w:rsid w:val="00D43835"/>
    <w:rsid w:val="00D43C80"/>
    <w:rsid w:val="00D44020"/>
    <w:rsid w:val="00D44203"/>
    <w:rsid w:val="00D44419"/>
    <w:rsid w:val="00D447D6"/>
    <w:rsid w:val="00D447FA"/>
    <w:rsid w:val="00D44E5D"/>
    <w:rsid w:val="00D45042"/>
    <w:rsid w:val="00D45231"/>
    <w:rsid w:val="00D45A16"/>
    <w:rsid w:val="00D45DE1"/>
    <w:rsid w:val="00D47832"/>
    <w:rsid w:val="00D478F1"/>
    <w:rsid w:val="00D47D3C"/>
    <w:rsid w:val="00D47F98"/>
    <w:rsid w:val="00D504B5"/>
    <w:rsid w:val="00D50734"/>
    <w:rsid w:val="00D50739"/>
    <w:rsid w:val="00D51170"/>
    <w:rsid w:val="00D5126A"/>
    <w:rsid w:val="00D5177F"/>
    <w:rsid w:val="00D51FCF"/>
    <w:rsid w:val="00D52200"/>
    <w:rsid w:val="00D523A3"/>
    <w:rsid w:val="00D5250F"/>
    <w:rsid w:val="00D53B79"/>
    <w:rsid w:val="00D53E18"/>
    <w:rsid w:val="00D54213"/>
    <w:rsid w:val="00D54FAD"/>
    <w:rsid w:val="00D5538D"/>
    <w:rsid w:val="00D55E11"/>
    <w:rsid w:val="00D55FB9"/>
    <w:rsid w:val="00D56726"/>
    <w:rsid w:val="00D569BA"/>
    <w:rsid w:val="00D56A04"/>
    <w:rsid w:val="00D60283"/>
    <w:rsid w:val="00D605B9"/>
    <w:rsid w:val="00D60843"/>
    <w:rsid w:val="00D60A19"/>
    <w:rsid w:val="00D6253C"/>
    <w:rsid w:val="00D629B7"/>
    <w:rsid w:val="00D644B3"/>
    <w:rsid w:val="00D64D1E"/>
    <w:rsid w:val="00D65C15"/>
    <w:rsid w:val="00D65EFB"/>
    <w:rsid w:val="00D6632E"/>
    <w:rsid w:val="00D66650"/>
    <w:rsid w:val="00D66B89"/>
    <w:rsid w:val="00D66C15"/>
    <w:rsid w:val="00D66F3D"/>
    <w:rsid w:val="00D673BF"/>
    <w:rsid w:val="00D675BE"/>
    <w:rsid w:val="00D67657"/>
    <w:rsid w:val="00D70005"/>
    <w:rsid w:val="00D7039A"/>
    <w:rsid w:val="00D70C0B"/>
    <w:rsid w:val="00D71651"/>
    <w:rsid w:val="00D719B1"/>
    <w:rsid w:val="00D71A6B"/>
    <w:rsid w:val="00D71FB0"/>
    <w:rsid w:val="00D7266F"/>
    <w:rsid w:val="00D72D67"/>
    <w:rsid w:val="00D72D99"/>
    <w:rsid w:val="00D73361"/>
    <w:rsid w:val="00D733A5"/>
    <w:rsid w:val="00D734CA"/>
    <w:rsid w:val="00D7361E"/>
    <w:rsid w:val="00D74B3A"/>
    <w:rsid w:val="00D75033"/>
    <w:rsid w:val="00D7590F"/>
    <w:rsid w:val="00D76896"/>
    <w:rsid w:val="00D77EC8"/>
    <w:rsid w:val="00D80391"/>
    <w:rsid w:val="00D80D6B"/>
    <w:rsid w:val="00D8126C"/>
    <w:rsid w:val="00D8156B"/>
    <w:rsid w:val="00D8253C"/>
    <w:rsid w:val="00D82B8F"/>
    <w:rsid w:val="00D82F21"/>
    <w:rsid w:val="00D8340F"/>
    <w:rsid w:val="00D8378A"/>
    <w:rsid w:val="00D83C5C"/>
    <w:rsid w:val="00D8442E"/>
    <w:rsid w:val="00D84AEF"/>
    <w:rsid w:val="00D84C0E"/>
    <w:rsid w:val="00D84C68"/>
    <w:rsid w:val="00D84DE8"/>
    <w:rsid w:val="00D84FD3"/>
    <w:rsid w:val="00D85337"/>
    <w:rsid w:val="00D85391"/>
    <w:rsid w:val="00D855A6"/>
    <w:rsid w:val="00D857E2"/>
    <w:rsid w:val="00D85BCF"/>
    <w:rsid w:val="00D86158"/>
    <w:rsid w:val="00D86276"/>
    <w:rsid w:val="00D86390"/>
    <w:rsid w:val="00D8644B"/>
    <w:rsid w:val="00D86CC1"/>
    <w:rsid w:val="00D8751B"/>
    <w:rsid w:val="00D8751C"/>
    <w:rsid w:val="00D8794D"/>
    <w:rsid w:val="00D9044B"/>
    <w:rsid w:val="00D90C11"/>
    <w:rsid w:val="00D91118"/>
    <w:rsid w:val="00D91C7D"/>
    <w:rsid w:val="00D91F31"/>
    <w:rsid w:val="00D92A5E"/>
    <w:rsid w:val="00D939B2"/>
    <w:rsid w:val="00D94035"/>
    <w:rsid w:val="00D95385"/>
    <w:rsid w:val="00D95FE4"/>
    <w:rsid w:val="00D96C93"/>
    <w:rsid w:val="00D97B4E"/>
    <w:rsid w:val="00D97CEC"/>
    <w:rsid w:val="00DA0B52"/>
    <w:rsid w:val="00DA0EBD"/>
    <w:rsid w:val="00DA1176"/>
    <w:rsid w:val="00DA1713"/>
    <w:rsid w:val="00DA1BAE"/>
    <w:rsid w:val="00DA2060"/>
    <w:rsid w:val="00DA2341"/>
    <w:rsid w:val="00DA24AF"/>
    <w:rsid w:val="00DA301E"/>
    <w:rsid w:val="00DA3071"/>
    <w:rsid w:val="00DA4A8E"/>
    <w:rsid w:val="00DA4F06"/>
    <w:rsid w:val="00DA52EC"/>
    <w:rsid w:val="00DA5AF8"/>
    <w:rsid w:val="00DA5C83"/>
    <w:rsid w:val="00DA63E6"/>
    <w:rsid w:val="00DA67A0"/>
    <w:rsid w:val="00DA6E63"/>
    <w:rsid w:val="00DA7264"/>
    <w:rsid w:val="00DA77B7"/>
    <w:rsid w:val="00DB0037"/>
    <w:rsid w:val="00DB02E5"/>
    <w:rsid w:val="00DB0451"/>
    <w:rsid w:val="00DB081E"/>
    <w:rsid w:val="00DB0B2E"/>
    <w:rsid w:val="00DB115F"/>
    <w:rsid w:val="00DB129D"/>
    <w:rsid w:val="00DB1720"/>
    <w:rsid w:val="00DB23DC"/>
    <w:rsid w:val="00DB28A2"/>
    <w:rsid w:val="00DB28E6"/>
    <w:rsid w:val="00DB3870"/>
    <w:rsid w:val="00DB3889"/>
    <w:rsid w:val="00DB3CDA"/>
    <w:rsid w:val="00DB3F3E"/>
    <w:rsid w:val="00DB4814"/>
    <w:rsid w:val="00DB4A6D"/>
    <w:rsid w:val="00DB4F6A"/>
    <w:rsid w:val="00DB52E1"/>
    <w:rsid w:val="00DB5BF7"/>
    <w:rsid w:val="00DB5ED4"/>
    <w:rsid w:val="00DB61A4"/>
    <w:rsid w:val="00DB61D6"/>
    <w:rsid w:val="00DB661E"/>
    <w:rsid w:val="00DB67BA"/>
    <w:rsid w:val="00DB6968"/>
    <w:rsid w:val="00DB73D4"/>
    <w:rsid w:val="00DB79EF"/>
    <w:rsid w:val="00DB7C04"/>
    <w:rsid w:val="00DB7F4C"/>
    <w:rsid w:val="00DC00B5"/>
    <w:rsid w:val="00DC0202"/>
    <w:rsid w:val="00DC0473"/>
    <w:rsid w:val="00DC04B8"/>
    <w:rsid w:val="00DC072E"/>
    <w:rsid w:val="00DC10C8"/>
    <w:rsid w:val="00DC14D9"/>
    <w:rsid w:val="00DC1840"/>
    <w:rsid w:val="00DC1E4E"/>
    <w:rsid w:val="00DC1F4B"/>
    <w:rsid w:val="00DC25F0"/>
    <w:rsid w:val="00DC29AB"/>
    <w:rsid w:val="00DC2C30"/>
    <w:rsid w:val="00DC2E72"/>
    <w:rsid w:val="00DC2EFA"/>
    <w:rsid w:val="00DC35A5"/>
    <w:rsid w:val="00DC36AF"/>
    <w:rsid w:val="00DC37B1"/>
    <w:rsid w:val="00DC3887"/>
    <w:rsid w:val="00DC3CEA"/>
    <w:rsid w:val="00DC448A"/>
    <w:rsid w:val="00DC4CE2"/>
    <w:rsid w:val="00DC675B"/>
    <w:rsid w:val="00DC769F"/>
    <w:rsid w:val="00DC7FFA"/>
    <w:rsid w:val="00DD0046"/>
    <w:rsid w:val="00DD0573"/>
    <w:rsid w:val="00DD0777"/>
    <w:rsid w:val="00DD09B9"/>
    <w:rsid w:val="00DD0B76"/>
    <w:rsid w:val="00DD0FA0"/>
    <w:rsid w:val="00DD2596"/>
    <w:rsid w:val="00DD263E"/>
    <w:rsid w:val="00DD2844"/>
    <w:rsid w:val="00DD3E49"/>
    <w:rsid w:val="00DD3EF0"/>
    <w:rsid w:val="00DD409B"/>
    <w:rsid w:val="00DD4451"/>
    <w:rsid w:val="00DD5306"/>
    <w:rsid w:val="00DD5A3C"/>
    <w:rsid w:val="00DD5B6F"/>
    <w:rsid w:val="00DD5C78"/>
    <w:rsid w:val="00DD5EB5"/>
    <w:rsid w:val="00DD6345"/>
    <w:rsid w:val="00DD647D"/>
    <w:rsid w:val="00DD65D6"/>
    <w:rsid w:val="00DD694F"/>
    <w:rsid w:val="00DD6A96"/>
    <w:rsid w:val="00DD6B46"/>
    <w:rsid w:val="00DD6EBB"/>
    <w:rsid w:val="00DD7BDF"/>
    <w:rsid w:val="00DE016C"/>
    <w:rsid w:val="00DE18DE"/>
    <w:rsid w:val="00DE18E0"/>
    <w:rsid w:val="00DE195C"/>
    <w:rsid w:val="00DE1B5D"/>
    <w:rsid w:val="00DE1D1E"/>
    <w:rsid w:val="00DE2189"/>
    <w:rsid w:val="00DE29AB"/>
    <w:rsid w:val="00DE2BE5"/>
    <w:rsid w:val="00DE4ABE"/>
    <w:rsid w:val="00DE4B94"/>
    <w:rsid w:val="00DE53E0"/>
    <w:rsid w:val="00DE5669"/>
    <w:rsid w:val="00DE63C3"/>
    <w:rsid w:val="00DE6445"/>
    <w:rsid w:val="00DE6B30"/>
    <w:rsid w:val="00DE6BAC"/>
    <w:rsid w:val="00DE6CB1"/>
    <w:rsid w:val="00DE7132"/>
    <w:rsid w:val="00DE7414"/>
    <w:rsid w:val="00DE7463"/>
    <w:rsid w:val="00DE7AE4"/>
    <w:rsid w:val="00DE7B61"/>
    <w:rsid w:val="00DE7BC0"/>
    <w:rsid w:val="00DF029B"/>
    <w:rsid w:val="00DF0384"/>
    <w:rsid w:val="00DF14F9"/>
    <w:rsid w:val="00DF1685"/>
    <w:rsid w:val="00DF1721"/>
    <w:rsid w:val="00DF17F5"/>
    <w:rsid w:val="00DF1997"/>
    <w:rsid w:val="00DF21CE"/>
    <w:rsid w:val="00DF22A0"/>
    <w:rsid w:val="00DF2447"/>
    <w:rsid w:val="00DF293F"/>
    <w:rsid w:val="00DF2DE3"/>
    <w:rsid w:val="00DF368F"/>
    <w:rsid w:val="00DF3E67"/>
    <w:rsid w:val="00DF4E11"/>
    <w:rsid w:val="00DF5062"/>
    <w:rsid w:val="00DF5250"/>
    <w:rsid w:val="00DF565D"/>
    <w:rsid w:val="00DF5CC4"/>
    <w:rsid w:val="00DF5D88"/>
    <w:rsid w:val="00DF6204"/>
    <w:rsid w:val="00DF6381"/>
    <w:rsid w:val="00DF6553"/>
    <w:rsid w:val="00DF665F"/>
    <w:rsid w:val="00DF6B0C"/>
    <w:rsid w:val="00DF75D3"/>
    <w:rsid w:val="00E00EDC"/>
    <w:rsid w:val="00E023C1"/>
    <w:rsid w:val="00E0322B"/>
    <w:rsid w:val="00E0329A"/>
    <w:rsid w:val="00E040BA"/>
    <w:rsid w:val="00E047C6"/>
    <w:rsid w:val="00E04811"/>
    <w:rsid w:val="00E04E9C"/>
    <w:rsid w:val="00E0504B"/>
    <w:rsid w:val="00E05606"/>
    <w:rsid w:val="00E056C5"/>
    <w:rsid w:val="00E057E1"/>
    <w:rsid w:val="00E062F8"/>
    <w:rsid w:val="00E06556"/>
    <w:rsid w:val="00E06BD9"/>
    <w:rsid w:val="00E076BB"/>
    <w:rsid w:val="00E0770D"/>
    <w:rsid w:val="00E07EF9"/>
    <w:rsid w:val="00E07FEC"/>
    <w:rsid w:val="00E1071C"/>
    <w:rsid w:val="00E1109B"/>
    <w:rsid w:val="00E1111B"/>
    <w:rsid w:val="00E11350"/>
    <w:rsid w:val="00E11933"/>
    <w:rsid w:val="00E11B42"/>
    <w:rsid w:val="00E12443"/>
    <w:rsid w:val="00E1294E"/>
    <w:rsid w:val="00E12C58"/>
    <w:rsid w:val="00E12FB7"/>
    <w:rsid w:val="00E136A9"/>
    <w:rsid w:val="00E13C1E"/>
    <w:rsid w:val="00E14BDF"/>
    <w:rsid w:val="00E14C52"/>
    <w:rsid w:val="00E14CBB"/>
    <w:rsid w:val="00E15642"/>
    <w:rsid w:val="00E164FB"/>
    <w:rsid w:val="00E1770A"/>
    <w:rsid w:val="00E17BFD"/>
    <w:rsid w:val="00E2026F"/>
    <w:rsid w:val="00E2039E"/>
    <w:rsid w:val="00E20439"/>
    <w:rsid w:val="00E20971"/>
    <w:rsid w:val="00E21ACF"/>
    <w:rsid w:val="00E21B7D"/>
    <w:rsid w:val="00E21E27"/>
    <w:rsid w:val="00E223DF"/>
    <w:rsid w:val="00E229AB"/>
    <w:rsid w:val="00E22EB6"/>
    <w:rsid w:val="00E22EEE"/>
    <w:rsid w:val="00E232D3"/>
    <w:rsid w:val="00E23EBE"/>
    <w:rsid w:val="00E24D50"/>
    <w:rsid w:val="00E25080"/>
    <w:rsid w:val="00E25885"/>
    <w:rsid w:val="00E25AFB"/>
    <w:rsid w:val="00E25B95"/>
    <w:rsid w:val="00E25FAE"/>
    <w:rsid w:val="00E26058"/>
    <w:rsid w:val="00E26A60"/>
    <w:rsid w:val="00E26EE1"/>
    <w:rsid w:val="00E30307"/>
    <w:rsid w:val="00E30479"/>
    <w:rsid w:val="00E30767"/>
    <w:rsid w:val="00E3083B"/>
    <w:rsid w:val="00E308BA"/>
    <w:rsid w:val="00E30C70"/>
    <w:rsid w:val="00E30CCE"/>
    <w:rsid w:val="00E311E4"/>
    <w:rsid w:val="00E319BE"/>
    <w:rsid w:val="00E31D6D"/>
    <w:rsid w:val="00E3208E"/>
    <w:rsid w:val="00E3222B"/>
    <w:rsid w:val="00E3226B"/>
    <w:rsid w:val="00E322F0"/>
    <w:rsid w:val="00E32426"/>
    <w:rsid w:val="00E32B8D"/>
    <w:rsid w:val="00E334DB"/>
    <w:rsid w:val="00E336E4"/>
    <w:rsid w:val="00E33EBC"/>
    <w:rsid w:val="00E3423D"/>
    <w:rsid w:val="00E34751"/>
    <w:rsid w:val="00E34785"/>
    <w:rsid w:val="00E349B5"/>
    <w:rsid w:val="00E34A15"/>
    <w:rsid w:val="00E34DE1"/>
    <w:rsid w:val="00E34E05"/>
    <w:rsid w:val="00E352D0"/>
    <w:rsid w:val="00E35699"/>
    <w:rsid w:val="00E35DB8"/>
    <w:rsid w:val="00E35E5F"/>
    <w:rsid w:val="00E36AE7"/>
    <w:rsid w:val="00E36CBB"/>
    <w:rsid w:val="00E37260"/>
    <w:rsid w:val="00E37DAC"/>
    <w:rsid w:val="00E408BE"/>
    <w:rsid w:val="00E40E73"/>
    <w:rsid w:val="00E40FB1"/>
    <w:rsid w:val="00E413A4"/>
    <w:rsid w:val="00E4159D"/>
    <w:rsid w:val="00E41C4C"/>
    <w:rsid w:val="00E41E98"/>
    <w:rsid w:val="00E41F47"/>
    <w:rsid w:val="00E420FA"/>
    <w:rsid w:val="00E421D8"/>
    <w:rsid w:val="00E42894"/>
    <w:rsid w:val="00E42DD9"/>
    <w:rsid w:val="00E435C4"/>
    <w:rsid w:val="00E438A0"/>
    <w:rsid w:val="00E43CDF"/>
    <w:rsid w:val="00E445B9"/>
    <w:rsid w:val="00E4469B"/>
    <w:rsid w:val="00E44836"/>
    <w:rsid w:val="00E458F8"/>
    <w:rsid w:val="00E45C3E"/>
    <w:rsid w:val="00E4637E"/>
    <w:rsid w:val="00E46654"/>
    <w:rsid w:val="00E467B5"/>
    <w:rsid w:val="00E469B9"/>
    <w:rsid w:val="00E469C2"/>
    <w:rsid w:val="00E476C8"/>
    <w:rsid w:val="00E502F1"/>
    <w:rsid w:val="00E5083E"/>
    <w:rsid w:val="00E515B8"/>
    <w:rsid w:val="00E518BA"/>
    <w:rsid w:val="00E5205F"/>
    <w:rsid w:val="00E53132"/>
    <w:rsid w:val="00E53203"/>
    <w:rsid w:val="00E53EFD"/>
    <w:rsid w:val="00E5457D"/>
    <w:rsid w:val="00E54652"/>
    <w:rsid w:val="00E558A9"/>
    <w:rsid w:val="00E55B70"/>
    <w:rsid w:val="00E55BDB"/>
    <w:rsid w:val="00E55E63"/>
    <w:rsid w:val="00E561F5"/>
    <w:rsid w:val="00E567CF"/>
    <w:rsid w:val="00E573FE"/>
    <w:rsid w:val="00E57730"/>
    <w:rsid w:val="00E578E2"/>
    <w:rsid w:val="00E603E7"/>
    <w:rsid w:val="00E6051A"/>
    <w:rsid w:val="00E60563"/>
    <w:rsid w:val="00E607CB"/>
    <w:rsid w:val="00E60BD3"/>
    <w:rsid w:val="00E6189C"/>
    <w:rsid w:val="00E62146"/>
    <w:rsid w:val="00E6249A"/>
    <w:rsid w:val="00E626BA"/>
    <w:rsid w:val="00E6285D"/>
    <w:rsid w:val="00E63393"/>
    <w:rsid w:val="00E6377E"/>
    <w:rsid w:val="00E63A24"/>
    <w:rsid w:val="00E63B35"/>
    <w:rsid w:val="00E63DD8"/>
    <w:rsid w:val="00E64A1C"/>
    <w:rsid w:val="00E64ED5"/>
    <w:rsid w:val="00E64F38"/>
    <w:rsid w:val="00E65004"/>
    <w:rsid w:val="00E655B2"/>
    <w:rsid w:val="00E66B45"/>
    <w:rsid w:val="00E6727E"/>
    <w:rsid w:val="00E674C9"/>
    <w:rsid w:val="00E6755A"/>
    <w:rsid w:val="00E6767F"/>
    <w:rsid w:val="00E67692"/>
    <w:rsid w:val="00E67FCD"/>
    <w:rsid w:val="00E70151"/>
    <w:rsid w:val="00E70734"/>
    <w:rsid w:val="00E7085F"/>
    <w:rsid w:val="00E70B6D"/>
    <w:rsid w:val="00E71337"/>
    <w:rsid w:val="00E717BB"/>
    <w:rsid w:val="00E71BCF"/>
    <w:rsid w:val="00E71D1A"/>
    <w:rsid w:val="00E720FF"/>
    <w:rsid w:val="00E7233C"/>
    <w:rsid w:val="00E7282C"/>
    <w:rsid w:val="00E72D26"/>
    <w:rsid w:val="00E72DC7"/>
    <w:rsid w:val="00E733E6"/>
    <w:rsid w:val="00E73814"/>
    <w:rsid w:val="00E73CAB"/>
    <w:rsid w:val="00E73F34"/>
    <w:rsid w:val="00E741D6"/>
    <w:rsid w:val="00E742E1"/>
    <w:rsid w:val="00E7471A"/>
    <w:rsid w:val="00E74CA5"/>
    <w:rsid w:val="00E74CD9"/>
    <w:rsid w:val="00E74CF0"/>
    <w:rsid w:val="00E752A9"/>
    <w:rsid w:val="00E75A5B"/>
    <w:rsid w:val="00E75B20"/>
    <w:rsid w:val="00E75CF8"/>
    <w:rsid w:val="00E768C9"/>
    <w:rsid w:val="00E76AF5"/>
    <w:rsid w:val="00E7745A"/>
    <w:rsid w:val="00E77769"/>
    <w:rsid w:val="00E80B8A"/>
    <w:rsid w:val="00E8131E"/>
    <w:rsid w:val="00E817DB"/>
    <w:rsid w:val="00E8263C"/>
    <w:rsid w:val="00E828CA"/>
    <w:rsid w:val="00E82FF1"/>
    <w:rsid w:val="00E8374D"/>
    <w:rsid w:val="00E838A1"/>
    <w:rsid w:val="00E83F95"/>
    <w:rsid w:val="00E8437F"/>
    <w:rsid w:val="00E848CC"/>
    <w:rsid w:val="00E84C0F"/>
    <w:rsid w:val="00E8599F"/>
    <w:rsid w:val="00E85AE4"/>
    <w:rsid w:val="00E861CB"/>
    <w:rsid w:val="00E86A3A"/>
    <w:rsid w:val="00E86E72"/>
    <w:rsid w:val="00E8735C"/>
    <w:rsid w:val="00E87C82"/>
    <w:rsid w:val="00E90079"/>
    <w:rsid w:val="00E916F5"/>
    <w:rsid w:val="00E91F55"/>
    <w:rsid w:val="00E920D6"/>
    <w:rsid w:val="00E92268"/>
    <w:rsid w:val="00E92573"/>
    <w:rsid w:val="00E92999"/>
    <w:rsid w:val="00E92B2D"/>
    <w:rsid w:val="00E93215"/>
    <w:rsid w:val="00E933EA"/>
    <w:rsid w:val="00E936E8"/>
    <w:rsid w:val="00E93B8A"/>
    <w:rsid w:val="00E93D8A"/>
    <w:rsid w:val="00E94423"/>
    <w:rsid w:val="00E951B4"/>
    <w:rsid w:val="00E959CA"/>
    <w:rsid w:val="00E960A7"/>
    <w:rsid w:val="00E96123"/>
    <w:rsid w:val="00E9642D"/>
    <w:rsid w:val="00E967E3"/>
    <w:rsid w:val="00E9687E"/>
    <w:rsid w:val="00E97F68"/>
    <w:rsid w:val="00EA0258"/>
    <w:rsid w:val="00EA02D7"/>
    <w:rsid w:val="00EA1496"/>
    <w:rsid w:val="00EA1B3D"/>
    <w:rsid w:val="00EA1C23"/>
    <w:rsid w:val="00EA205A"/>
    <w:rsid w:val="00EA2F25"/>
    <w:rsid w:val="00EA35D6"/>
    <w:rsid w:val="00EA3CB2"/>
    <w:rsid w:val="00EA3DB2"/>
    <w:rsid w:val="00EA41A4"/>
    <w:rsid w:val="00EA4839"/>
    <w:rsid w:val="00EA4D01"/>
    <w:rsid w:val="00EA5068"/>
    <w:rsid w:val="00EA51DE"/>
    <w:rsid w:val="00EA5C01"/>
    <w:rsid w:val="00EA5DE9"/>
    <w:rsid w:val="00EA655F"/>
    <w:rsid w:val="00EA6699"/>
    <w:rsid w:val="00EA7073"/>
    <w:rsid w:val="00EA7EBF"/>
    <w:rsid w:val="00EA7FE3"/>
    <w:rsid w:val="00EB02B2"/>
    <w:rsid w:val="00EB03F0"/>
    <w:rsid w:val="00EB044F"/>
    <w:rsid w:val="00EB0799"/>
    <w:rsid w:val="00EB089B"/>
    <w:rsid w:val="00EB08F0"/>
    <w:rsid w:val="00EB1432"/>
    <w:rsid w:val="00EB18C2"/>
    <w:rsid w:val="00EB21A7"/>
    <w:rsid w:val="00EB26FF"/>
    <w:rsid w:val="00EB28FD"/>
    <w:rsid w:val="00EB2A61"/>
    <w:rsid w:val="00EB3685"/>
    <w:rsid w:val="00EB386A"/>
    <w:rsid w:val="00EB38A9"/>
    <w:rsid w:val="00EB3EC5"/>
    <w:rsid w:val="00EB43FD"/>
    <w:rsid w:val="00EB4B32"/>
    <w:rsid w:val="00EB5519"/>
    <w:rsid w:val="00EB5D65"/>
    <w:rsid w:val="00EB5EEB"/>
    <w:rsid w:val="00EB7286"/>
    <w:rsid w:val="00EB76E2"/>
    <w:rsid w:val="00EB7A75"/>
    <w:rsid w:val="00EB7C5C"/>
    <w:rsid w:val="00EC01DA"/>
    <w:rsid w:val="00EC0418"/>
    <w:rsid w:val="00EC0901"/>
    <w:rsid w:val="00EC0EED"/>
    <w:rsid w:val="00EC16DB"/>
    <w:rsid w:val="00EC1A95"/>
    <w:rsid w:val="00EC1AD0"/>
    <w:rsid w:val="00EC24C5"/>
    <w:rsid w:val="00EC2639"/>
    <w:rsid w:val="00EC2758"/>
    <w:rsid w:val="00EC2F56"/>
    <w:rsid w:val="00EC2FCD"/>
    <w:rsid w:val="00EC36B9"/>
    <w:rsid w:val="00EC4597"/>
    <w:rsid w:val="00EC4DC6"/>
    <w:rsid w:val="00EC4ECB"/>
    <w:rsid w:val="00EC4FF0"/>
    <w:rsid w:val="00EC5621"/>
    <w:rsid w:val="00EC5675"/>
    <w:rsid w:val="00EC57A3"/>
    <w:rsid w:val="00EC58B9"/>
    <w:rsid w:val="00EC5A9C"/>
    <w:rsid w:val="00EC5B06"/>
    <w:rsid w:val="00EC6A3E"/>
    <w:rsid w:val="00EC6B83"/>
    <w:rsid w:val="00EC7894"/>
    <w:rsid w:val="00EC7DBE"/>
    <w:rsid w:val="00ED01F2"/>
    <w:rsid w:val="00ED096A"/>
    <w:rsid w:val="00ED0AF9"/>
    <w:rsid w:val="00ED14FF"/>
    <w:rsid w:val="00ED1593"/>
    <w:rsid w:val="00ED169A"/>
    <w:rsid w:val="00ED1808"/>
    <w:rsid w:val="00ED183B"/>
    <w:rsid w:val="00ED1C4B"/>
    <w:rsid w:val="00ED279B"/>
    <w:rsid w:val="00ED2DAF"/>
    <w:rsid w:val="00ED2E59"/>
    <w:rsid w:val="00ED2F20"/>
    <w:rsid w:val="00ED2F8F"/>
    <w:rsid w:val="00ED3CEF"/>
    <w:rsid w:val="00ED3FE6"/>
    <w:rsid w:val="00ED40FF"/>
    <w:rsid w:val="00ED434C"/>
    <w:rsid w:val="00ED4B30"/>
    <w:rsid w:val="00ED601B"/>
    <w:rsid w:val="00ED64D5"/>
    <w:rsid w:val="00ED6980"/>
    <w:rsid w:val="00ED6D1C"/>
    <w:rsid w:val="00ED6EA8"/>
    <w:rsid w:val="00ED7885"/>
    <w:rsid w:val="00ED798B"/>
    <w:rsid w:val="00ED79BA"/>
    <w:rsid w:val="00ED7C31"/>
    <w:rsid w:val="00ED7C58"/>
    <w:rsid w:val="00ED7D5D"/>
    <w:rsid w:val="00ED7DB8"/>
    <w:rsid w:val="00EE051D"/>
    <w:rsid w:val="00EE147F"/>
    <w:rsid w:val="00EE2022"/>
    <w:rsid w:val="00EE227E"/>
    <w:rsid w:val="00EE24C5"/>
    <w:rsid w:val="00EE2EFB"/>
    <w:rsid w:val="00EE3761"/>
    <w:rsid w:val="00EE37CC"/>
    <w:rsid w:val="00EE3D49"/>
    <w:rsid w:val="00EE4374"/>
    <w:rsid w:val="00EE4ABE"/>
    <w:rsid w:val="00EE4D6A"/>
    <w:rsid w:val="00EE53C2"/>
    <w:rsid w:val="00EE5430"/>
    <w:rsid w:val="00EE5525"/>
    <w:rsid w:val="00EE598D"/>
    <w:rsid w:val="00EE6082"/>
    <w:rsid w:val="00EE7D2F"/>
    <w:rsid w:val="00EE7D40"/>
    <w:rsid w:val="00EF0ACF"/>
    <w:rsid w:val="00EF0E2E"/>
    <w:rsid w:val="00EF2FD5"/>
    <w:rsid w:val="00EF34AA"/>
    <w:rsid w:val="00EF36BC"/>
    <w:rsid w:val="00EF460C"/>
    <w:rsid w:val="00EF5161"/>
    <w:rsid w:val="00EF5221"/>
    <w:rsid w:val="00EF544A"/>
    <w:rsid w:val="00EF5B4F"/>
    <w:rsid w:val="00EF5E3E"/>
    <w:rsid w:val="00EF6DE5"/>
    <w:rsid w:val="00EF6F91"/>
    <w:rsid w:val="00EF7B46"/>
    <w:rsid w:val="00EF7D0B"/>
    <w:rsid w:val="00F002AA"/>
    <w:rsid w:val="00F00712"/>
    <w:rsid w:val="00F00733"/>
    <w:rsid w:val="00F00EA6"/>
    <w:rsid w:val="00F02104"/>
    <w:rsid w:val="00F02468"/>
    <w:rsid w:val="00F02A40"/>
    <w:rsid w:val="00F032AB"/>
    <w:rsid w:val="00F03679"/>
    <w:rsid w:val="00F03953"/>
    <w:rsid w:val="00F03D4B"/>
    <w:rsid w:val="00F04424"/>
    <w:rsid w:val="00F044A9"/>
    <w:rsid w:val="00F04591"/>
    <w:rsid w:val="00F0461A"/>
    <w:rsid w:val="00F04AE6"/>
    <w:rsid w:val="00F04C7E"/>
    <w:rsid w:val="00F04F4D"/>
    <w:rsid w:val="00F04FAD"/>
    <w:rsid w:val="00F05030"/>
    <w:rsid w:val="00F0544B"/>
    <w:rsid w:val="00F05EA0"/>
    <w:rsid w:val="00F06A56"/>
    <w:rsid w:val="00F06D18"/>
    <w:rsid w:val="00F07166"/>
    <w:rsid w:val="00F0722C"/>
    <w:rsid w:val="00F07619"/>
    <w:rsid w:val="00F0761C"/>
    <w:rsid w:val="00F101BD"/>
    <w:rsid w:val="00F10509"/>
    <w:rsid w:val="00F10CF7"/>
    <w:rsid w:val="00F11100"/>
    <w:rsid w:val="00F11170"/>
    <w:rsid w:val="00F114DC"/>
    <w:rsid w:val="00F12194"/>
    <w:rsid w:val="00F12375"/>
    <w:rsid w:val="00F1237E"/>
    <w:rsid w:val="00F12B0C"/>
    <w:rsid w:val="00F13A5C"/>
    <w:rsid w:val="00F13BD6"/>
    <w:rsid w:val="00F14799"/>
    <w:rsid w:val="00F14C4D"/>
    <w:rsid w:val="00F14D9C"/>
    <w:rsid w:val="00F153A1"/>
    <w:rsid w:val="00F15797"/>
    <w:rsid w:val="00F158FE"/>
    <w:rsid w:val="00F1594C"/>
    <w:rsid w:val="00F1666A"/>
    <w:rsid w:val="00F17997"/>
    <w:rsid w:val="00F17A36"/>
    <w:rsid w:val="00F200CA"/>
    <w:rsid w:val="00F20748"/>
    <w:rsid w:val="00F20971"/>
    <w:rsid w:val="00F20C56"/>
    <w:rsid w:val="00F214D1"/>
    <w:rsid w:val="00F2191B"/>
    <w:rsid w:val="00F21CE3"/>
    <w:rsid w:val="00F21D91"/>
    <w:rsid w:val="00F22A4C"/>
    <w:rsid w:val="00F23552"/>
    <w:rsid w:val="00F23DF9"/>
    <w:rsid w:val="00F2461B"/>
    <w:rsid w:val="00F25198"/>
    <w:rsid w:val="00F2598F"/>
    <w:rsid w:val="00F25BF8"/>
    <w:rsid w:val="00F25CE7"/>
    <w:rsid w:val="00F25E75"/>
    <w:rsid w:val="00F25F26"/>
    <w:rsid w:val="00F265B4"/>
    <w:rsid w:val="00F26EE4"/>
    <w:rsid w:val="00F2755B"/>
    <w:rsid w:val="00F27975"/>
    <w:rsid w:val="00F27F88"/>
    <w:rsid w:val="00F30D7D"/>
    <w:rsid w:val="00F30FDB"/>
    <w:rsid w:val="00F31051"/>
    <w:rsid w:val="00F3108D"/>
    <w:rsid w:val="00F31794"/>
    <w:rsid w:val="00F31B17"/>
    <w:rsid w:val="00F32B4E"/>
    <w:rsid w:val="00F32D34"/>
    <w:rsid w:val="00F32F81"/>
    <w:rsid w:val="00F32FC0"/>
    <w:rsid w:val="00F33099"/>
    <w:rsid w:val="00F330F8"/>
    <w:rsid w:val="00F3313A"/>
    <w:rsid w:val="00F34245"/>
    <w:rsid w:val="00F34381"/>
    <w:rsid w:val="00F34811"/>
    <w:rsid w:val="00F352A8"/>
    <w:rsid w:val="00F35731"/>
    <w:rsid w:val="00F35BEC"/>
    <w:rsid w:val="00F35CB2"/>
    <w:rsid w:val="00F35FAD"/>
    <w:rsid w:val="00F36011"/>
    <w:rsid w:val="00F3613A"/>
    <w:rsid w:val="00F36EAA"/>
    <w:rsid w:val="00F36F32"/>
    <w:rsid w:val="00F370D1"/>
    <w:rsid w:val="00F370F8"/>
    <w:rsid w:val="00F37C1B"/>
    <w:rsid w:val="00F37FD6"/>
    <w:rsid w:val="00F400B7"/>
    <w:rsid w:val="00F403A9"/>
    <w:rsid w:val="00F40668"/>
    <w:rsid w:val="00F4090F"/>
    <w:rsid w:val="00F40A3B"/>
    <w:rsid w:val="00F4153B"/>
    <w:rsid w:val="00F41B62"/>
    <w:rsid w:val="00F41D19"/>
    <w:rsid w:val="00F41F11"/>
    <w:rsid w:val="00F42024"/>
    <w:rsid w:val="00F42258"/>
    <w:rsid w:val="00F4257C"/>
    <w:rsid w:val="00F4288F"/>
    <w:rsid w:val="00F43E6F"/>
    <w:rsid w:val="00F43F9E"/>
    <w:rsid w:val="00F4458A"/>
    <w:rsid w:val="00F454AD"/>
    <w:rsid w:val="00F4564E"/>
    <w:rsid w:val="00F459D5"/>
    <w:rsid w:val="00F46542"/>
    <w:rsid w:val="00F46B69"/>
    <w:rsid w:val="00F46F0F"/>
    <w:rsid w:val="00F47179"/>
    <w:rsid w:val="00F47241"/>
    <w:rsid w:val="00F4788B"/>
    <w:rsid w:val="00F503B2"/>
    <w:rsid w:val="00F506AD"/>
    <w:rsid w:val="00F511EE"/>
    <w:rsid w:val="00F51275"/>
    <w:rsid w:val="00F51420"/>
    <w:rsid w:val="00F52337"/>
    <w:rsid w:val="00F524C3"/>
    <w:rsid w:val="00F5277C"/>
    <w:rsid w:val="00F52D5D"/>
    <w:rsid w:val="00F5352C"/>
    <w:rsid w:val="00F535BF"/>
    <w:rsid w:val="00F54684"/>
    <w:rsid w:val="00F554F6"/>
    <w:rsid w:val="00F555B7"/>
    <w:rsid w:val="00F557D7"/>
    <w:rsid w:val="00F55851"/>
    <w:rsid w:val="00F55952"/>
    <w:rsid w:val="00F55D6A"/>
    <w:rsid w:val="00F55E0A"/>
    <w:rsid w:val="00F568C9"/>
    <w:rsid w:val="00F569C3"/>
    <w:rsid w:val="00F56B22"/>
    <w:rsid w:val="00F56C25"/>
    <w:rsid w:val="00F57FF3"/>
    <w:rsid w:val="00F60158"/>
    <w:rsid w:val="00F60784"/>
    <w:rsid w:val="00F60B21"/>
    <w:rsid w:val="00F60E22"/>
    <w:rsid w:val="00F6122F"/>
    <w:rsid w:val="00F61541"/>
    <w:rsid w:val="00F61870"/>
    <w:rsid w:val="00F619C0"/>
    <w:rsid w:val="00F61C3A"/>
    <w:rsid w:val="00F61E34"/>
    <w:rsid w:val="00F653D3"/>
    <w:rsid w:val="00F655D7"/>
    <w:rsid w:val="00F6568D"/>
    <w:rsid w:val="00F65B4A"/>
    <w:rsid w:val="00F65EC0"/>
    <w:rsid w:val="00F660A4"/>
    <w:rsid w:val="00F660AF"/>
    <w:rsid w:val="00F6784D"/>
    <w:rsid w:val="00F67B82"/>
    <w:rsid w:val="00F67BDA"/>
    <w:rsid w:val="00F70182"/>
    <w:rsid w:val="00F713C4"/>
    <w:rsid w:val="00F71587"/>
    <w:rsid w:val="00F7247A"/>
    <w:rsid w:val="00F7283E"/>
    <w:rsid w:val="00F72CC4"/>
    <w:rsid w:val="00F73813"/>
    <w:rsid w:val="00F739D4"/>
    <w:rsid w:val="00F747CE"/>
    <w:rsid w:val="00F75716"/>
    <w:rsid w:val="00F758DF"/>
    <w:rsid w:val="00F759C0"/>
    <w:rsid w:val="00F75A49"/>
    <w:rsid w:val="00F75FC4"/>
    <w:rsid w:val="00F76138"/>
    <w:rsid w:val="00F765E4"/>
    <w:rsid w:val="00F76B0D"/>
    <w:rsid w:val="00F76EA5"/>
    <w:rsid w:val="00F77472"/>
    <w:rsid w:val="00F774CC"/>
    <w:rsid w:val="00F77A94"/>
    <w:rsid w:val="00F77E19"/>
    <w:rsid w:val="00F77FF8"/>
    <w:rsid w:val="00F80042"/>
    <w:rsid w:val="00F809F6"/>
    <w:rsid w:val="00F80FE8"/>
    <w:rsid w:val="00F815EC"/>
    <w:rsid w:val="00F8171E"/>
    <w:rsid w:val="00F8176B"/>
    <w:rsid w:val="00F818E4"/>
    <w:rsid w:val="00F81B0D"/>
    <w:rsid w:val="00F81BAF"/>
    <w:rsid w:val="00F82EAF"/>
    <w:rsid w:val="00F833E4"/>
    <w:rsid w:val="00F83AFD"/>
    <w:rsid w:val="00F83BC0"/>
    <w:rsid w:val="00F8470B"/>
    <w:rsid w:val="00F848CF"/>
    <w:rsid w:val="00F84AF9"/>
    <w:rsid w:val="00F84B7C"/>
    <w:rsid w:val="00F84EFA"/>
    <w:rsid w:val="00F851EF"/>
    <w:rsid w:val="00F8583D"/>
    <w:rsid w:val="00F859FE"/>
    <w:rsid w:val="00F85AA1"/>
    <w:rsid w:val="00F85BB0"/>
    <w:rsid w:val="00F85C3E"/>
    <w:rsid w:val="00F85DCE"/>
    <w:rsid w:val="00F869A3"/>
    <w:rsid w:val="00F86E8D"/>
    <w:rsid w:val="00F8764A"/>
    <w:rsid w:val="00F87AE4"/>
    <w:rsid w:val="00F900C1"/>
    <w:rsid w:val="00F90534"/>
    <w:rsid w:val="00F906E7"/>
    <w:rsid w:val="00F90909"/>
    <w:rsid w:val="00F90CF0"/>
    <w:rsid w:val="00F914F6"/>
    <w:rsid w:val="00F917C6"/>
    <w:rsid w:val="00F9181D"/>
    <w:rsid w:val="00F92030"/>
    <w:rsid w:val="00F92985"/>
    <w:rsid w:val="00F92B40"/>
    <w:rsid w:val="00F930ED"/>
    <w:rsid w:val="00F9391E"/>
    <w:rsid w:val="00F93B82"/>
    <w:rsid w:val="00F94408"/>
    <w:rsid w:val="00F958B4"/>
    <w:rsid w:val="00F9596F"/>
    <w:rsid w:val="00F95C5B"/>
    <w:rsid w:val="00F96747"/>
    <w:rsid w:val="00F968B3"/>
    <w:rsid w:val="00F96AB8"/>
    <w:rsid w:val="00F96DE1"/>
    <w:rsid w:val="00F970DF"/>
    <w:rsid w:val="00F97AB4"/>
    <w:rsid w:val="00F97E2F"/>
    <w:rsid w:val="00FA0155"/>
    <w:rsid w:val="00FA0AA6"/>
    <w:rsid w:val="00FA0E10"/>
    <w:rsid w:val="00FA160F"/>
    <w:rsid w:val="00FA1C7E"/>
    <w:rsid w:val="00FA21EB"/>
    <w:rsid w:val="00FA24C6"/>
    <w:rsid w:val="00FA2773"/>
    <w:rsid w:val="00FA27BF"/>
    <w:rsid w:val="00FA342A"/>
    <w:rsid w:val="00FA3A2B"/>
    <w:rsid w:val="00FA3EC4"/>
    <w:rsid w:val="00FA3F42"/>
    <w:rsid w:val="00FA4280"/>
    <w:rsid w:val="00FA5208"/>
    <w:rsid w:val="00FA5297"/>
    <w:rsid w:val="00FA530A"/>
    <w:rsid w:val="00FA546B"/>
    <w:rsid w:val="00FA546F"/>
    <w:rsid w:val="00FA57A7"/>
    <w:rsid w:val="00FA5FC0"/>
    <w:rsid w:val="00FA6017"/>
    <w:rsid w:val="00FA67A1"/>
    <w:rsid w:val="00FA6F68"/>
    <w:rsid w:val="00FA7277"/>
    <w:rsid w:val="00FA72D5"/>
    <w:rsid w:val="00FA7ECD"/>
    <w:rsid w:val="00FB080F"/>
    <w:rsid w:val="00FB0873"/>
    <w:rsid w:val="00FB09D0"/>
    <w:rsid w:val="00FB1668"/>
    <w:rsid w:val="00FB1BCE"/>
    <w:rsid w:val="00FB1C04"/>
    <w:rsid w:val="00FB1F94"/>
    <w:rsid w:val="00FB2E54"/>
    <w:rsid w:val="00FB2F4D"/>
    <w:rsid w:val="00FB30C1"/>
    <w:rsid w:val="00FB3432"/>
    <w:rsid w:val="00FB3644"/>
    <w:rsid w:val="00FB4613"/>
    <w:rsid w:val="00FB4799"/>
    <w:rsid w:val="00FB54BB"/>
    <w:rsid w:val="00FB6EFE"/>
    <w:rsid w:val="00FB79A1"/>
    <w:rsid w:val="00FB7A3A"/>
    <w:rsid w:val="00FB7C11"/>
    <w:rsid w:val="00FB7C6C"/>
    <w:rsid w:val="00FB7ECD"/>
    <w:rsid w:val="00FC01E3"/>
    <w:rsid w:val="00FC0208"/>
    <w:rsid w:val="00FC08FB"/>
    <w:rsid w:val="00FC1256"/>
    <w:rsid w:val="00FC126F"/>
    <w:rsid w:val="00FC2104"/>
    <w:rsid w:val="00FC22ED"/>
    <w:rsid w:val="00FC232B"/>
    <w:rsid w:val="00FC2501"/>
    <w:rsid w:val="00FC30ED"/>
    <w:rsid w:val="00FC3101"/>
    <w:rsid w:val="00FC3AAE"/>
    <w:rsid w:val="00FC3E39"/>
    <w:rsid w:val="00FC4342"/>
    <w:rsid w:val="00FC45D7"/>
    <w:rsid w:val="00FC487C"/>
    <w:rsid w:val="00FC5389"/>
    <w:rsid w:val="00FC5426"/>
    <w:rsid w:val="00FC5C7E"/>
    <w:rsid w:val="00FC7158"/>
    <w:rsid w:val="00FC75AD"/>
    <w:rsid w:val="00FC7A4C"/>
    <w:rsid w:val="00FD023E"/>
    <w:rsid w:val="00FD0EC5"/>
    <w:rsid w:val="00FD1611"/>
    <w:rsid w:val="00FD1E71"/>
    <w:rsid w:val="00FD2756"/>
    <w:rsid w:val="00FD2820"/>
    <w:rsid w:val="00FD2A5F"/>
    <w:rsid w:val="00FD2E5A"/>
    <w:rsid w:val="00FD388A"/>
    <w:rsid w:val="00FD38F7"/>
    <w:rsid w:val="00FD38FC"/>
    <w:rsid w:val="00FD454A"/>
    <w:rsid w:val="00FD45F5"/>
    <w:rsid w:val="00FD4F36"/>
    <w:rsid w:val="00FD57F4"/>
    <w:rsid w:val="00FD5830"/>
    <w:rsid w:val="00FD5D83"/>
    <w:rsid w:val="00FD5E9D"/>
    <w:rsid w:val="00FD5F62"/>
    <w:rsid w:val="00FD5F9F"/>
    <w:rsid w:val="00FD66A9"/>
    <w:rsid w:val="00FD69B1"/>
    <w:rsid w:val="00FD7CE0"/>
    <w:rsid w:val="00FE04A3"/>
    <w:rsid w:val="00FE06CE"/>
    <w:rsid w:val="00FE0BA4"/>
    <w:rsid w:val="00FE0ECB"/>
    <w:rsid w:val="00FE11B8"/>
    <w:rsid w:val="00FE1258"/>
    <w:rsid w:val="00FE17A5"/>
    <w:rsid w:val="00FE1BAC"/>
    <w:rsid w:val="00FE1E20"/>
    <w:rsid w:val="00FE2017"/>
    <w:rsid w:val="00FE22A9"/>
    <w:rsid w:val="00FE292D"/>
    <w:rsid w:val="00FE2D02"/>
    <w:rsid w:val="00FE359A"/>
    <w:rsid w:val="00FE391F"/>
    <w:rsid w:val="00FE3C59"/>
    <w:rsid w:val="00FE3CEB"/>
    <w:rsid w:val="00FE3D7F"/>
    <w:rsid w:val="00FE461C"/>
    <w:rsid w:val="00FE4712"/>
    <w:rsid w:val="00FE472B"/>
    <w:rsid w:val="00FE5293"/>
    <w:rsid w:val="00FE53C2"/>
    <w:rsid w:val="00FE5625"/>
    <w:rsid w:val="00FE5C3F"/>
    <w:rsid w:val="00FE6284"/>
    <w:rsid w:val="00FE68B1"/>
    <w:rsid w:val="00FE6B16"/>
    <w:rsid w:val="00FE7787"/>
    <w:rsid w:val="00FE7A44"/>
    <w:rsid w:val="00FF0479"/>
    <w:rsid w:val="00FF0752"/>
    <w:rsid w:val="00FF0764"/>
    <w:rsid w:val="00FF0E12"/>
    <w:rsid w:val="00FF104C"/>
    <w:rsid w:val="00FF1437"/>
    <w:rsid w:val="00FF2FCC"/>
    <w:rsid w:val="00FF34AB"/>
    <w:rsid w:val="00FF3A71"/>
    <w:rsid w:val="00FF3A80"/>
    <w:rsid w:val="00FF3AAE"/>
    <w:rsid w:val="00FF3F57"/>
    <w:rsid w:val="00FF417C"/>
    <w:rsid w:val="00FF50EA"/>
    <w:rsid w:val="00FF53BF"/>
    <w:rsid w:val="00FF5C40"/>
    <w:rsid w:val="00FF6104"/>
    <w:rsid w:val="00FF6D2B"/>
    <w:rsid w:val="00FF6DF2"/>
    <w:rsid w:val="00FF73F0"/>
    <w:rsid w:val="00FF79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D79C9E"/>
  <w14:defaultImageDpi w14:val="0"/>
  <w15:docId w15:val="{F21D407F-7058-4800-9786-6695F726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page number" w:uiPriority="0"/>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Body Text" w:uiPriority="0"/>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cs="Times New Roman"/>
    </w:rPr>
  </w:style>
  <w:style w:type="paragraph" w:styleId="Kop1">
    <w:name w:val="heading 1"/>
    <w:basedOn w:val="Lijstalinea"/>
    <w:next w:val="Standaard"/>
    <w:link w:val="Kop1Char"/>
    <w:uiPriority w:val="9"/>
    <w:qFormat/>
    <w:rsid w:val="000168E0"/>
    <w:pPr>
      <w:numPr>
        <w:numId w:val="1"/>
      </w:numPr>
      <w:jc w:val="both"/>
      <w:outlineLvl w:val="0"/>
    </w:pPr>
    <w:rPr>
      <w:b/>
      <w:u w:val="single"/>
      <w:lang w:eastAsia="nl-NL"/>
    </w:rPr>
  </w:style>
  <w:style w:type="paragraph" w:styleId="Kop2">
    <w:name w:val="heading 2"/>
    <w:basedOn w:val="Standaard"/>
    <w:next w:val="Standaard"/>
    <w:link w:val="Kop2Char"/>
    <w:uiPriority w:val="9"/>
    <w:unhideWhenUsed/>
    <w:qFormat/>
    <w:rsid w:val="00860E1D"/>
    <w:pPr>
      <w:keepNext/>
      <w:keepLines/>
      <w:spacing w:before="40" w:after="0"/>
      <w:outlineLvl w:val="1"/>
    </w:pPr>
    <w:rPr>
      <w:rFonts w:asciiTheme="majorHAnsi" w:eastAsiaTheme="majorEastAsia" w:hAnsiTheme="majorHAnsi"/>
      <w:color w:val="365F91" w:themeColor="accent1" w:themeShade="BF"/>
      <w:sz w:val="26"/>
      <w:szCs w:val="26"/>
    </w:rPr>
  </w:style>
  <w:style w:type="paragraph" w:styleId="Kop3">
    <w:name w:val="heading 3"/>
    <w:uiPriority w:val="9"/>
    <w:unhideWhenUsed/>
    <w:rsid w:val="00285B63"/>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unhideWhenUsed/>
    <w:qFormat/>
    <w:rsid w:val="005F433E"/>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uiPriority w:val="9"/>
    <w:unhideWhenUsed/>
    <w:qFormat/>
    <w:rsid w:val="005F433E"/>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0168E0"/>
    <w:rPr>
      <w:rFonts w:cs="Times New Roman"/>
      <w:b/>
      <w:u w:val="single"/>
      <w:lang w:eastAsia="nl-NL"/>
    </w:rPr>
  </w:style>
  <w:style w:type="character" w:customStyle="1" w:styleId="Kop2Char">
    <w:name w:val="Kop 2 Char"/>
    <w:basedOn w:val="Standaardalinea-lettertype"/>
    <w:link w:val="Kop2"/>
    <w:uiPriority w:val="9"/>
    <w:locked/>
    <w:rsid w:val="00860E1D"/>
    <w:rPr>
      <w:rFonts w:asciiTheme="majorHAnsi" w:eastAsiaTheme="majorEastAsia" w:hAnsiTheme="majorHAnsi" w:cs="Times New Roman"/>
      <w:color w:val="365F91" w:themeColor="accent1" w:themeShade="BF"/>
      <w:sz w:val="26"/>
      <w:szCs w:val="26"/>
    </w:rPr>
  </w:style>
  <w:style w:type="paragraph" w:styleId="Geenafstand">
    <w:name w:val="No Spacing"/>
    <w:uiPriority w:val="1"/>
    <w:qFormat/>
    <w:rsid w:val="000D3914"/>
    <w:pPr>
      <w:spacing w:after="0"/>
      <w:jc w:val="both"/>
    </w:pPr>
    <w:rPr>
      <w:rFonts w:ascii="Verdana" w:hAnsi="Verdana" w:cs="Times New Roman"/>
      <w:sz w:val="18"/>
    </w:rPr>
  </w:style>
  <w:style w:type="table" w:styleId="Tabelraster">
    <w:name w:val="Table Grid"/>
    <w:basedOn w:val="Standaardtabel"/>
    <w:uiPriority w:val="59"/>
    <w:rsid w:val="001E315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rsid w:val="006137F8"/>
    <w:pPr>
      <w:spacing w:after="0" w:line="240" w:lineRule="auto"/>
    </w:pPr>
    <w:rPr>
      <w:sz w:val="20"/>
      <w:szCs w:val="20"/>
    </w:rPr>
  </w:style>
  <w:style w:type="character" w:customStyle="1" w:styleId="EindnoottekstChar">
    <w:name w:val="Eindnoottekst Char"/>
    <w:basedOn w:val="Standaardalinea-lettertype"/>
    <w:link w:val="Eindnoottekst"/>
    <w:uiPriority w:val="99"/>
    <w:locked/>
    <w:rsid w:val="006137F8"/>
    <w:rPr>
      <w:rFonts w:cs="Times New Roman"/>
      <w:sz w:val="20"/>
      <w:szCs w:val="20"/>
    </w:rPr>
  </w:style>
  <w:style w:type="character" w:styleId="Eindnootmarkering">
    <w:name w:val="endnote reference"/>
    <w:basedOn w:val="Standaardalinea-lettertype"/>
    <w:uiPriority w:val="99"/>
    <w:rsid w:val="006137F8"/>
    <w:rPr>
      <w:rFonts w:cs="Times New Roman"/>
      <w:vertAlign w:val="superscript"/>
    </w:rPr>
  </w:style>
  <w:style w:type="paragraph" w:styleId="Lijstalinea">
    <w:name w:val="List Paragraph"/>
    <w:basedOn w:val="Standaard"/>
    <w:uiPriority w:val="34"/>
    <w:qFormat/>
    <w:rsid w:val="00967054"/>
    <w:pPr>
      <w:ind w:left="720"/>
      <w:contextualSpacing/>
    </w:pPr>
  </w:style>
  <w:style w:type="character" w:styleId="Hyperlink">
    <w:name w:val="Hyperlink"/>
    <w:basedOn w:val="Standaardalinea-lettertype"/>
    <w:uiPriority w:val="99"/>
    <w:rsid w:val="00967054"/>
    <w:rPr>
      <w:rFonts w:cs="Times New Roman"/>
      <w:color w:val="0000FF" w:themeColor="hyperlink"/>
      <w:u w:val="single"/>
    </w:rPr>
  </w:style>
  <w:style w:type="paragraph" w:styleId="Voetnoottekst">
    <w:name w:val="footnote text"/>
    <w:basedOn w:val="Standaard"/>
    <w:link w:val="VoetnoottekstChar"/>
    <w:uiPriority w:val="99"/>
    <w:rsid w:val="00967054"/>
    <w:pPr>
      <w:spacing w:after="0" w:line="240" w:lineRule="auto"/>
    </w:pPr>
    <w:rPr>
      <w:sz w:val="20"/>
      <w:szCs w:val="20"/>
    </w:rPr>
  </w:style>
  <w:style w:type="character" w:customStyle="1" w:styleId="VoetnoottekstChar">
    <w:name w:val="Voetnoottekst Char"/>
    <w:basedOn w:val="Standaardalinea-lettertype"/>
    <w:link w:val="Voetnoottekst"/>
    <w:uiPriority w:val="99"/>
    <w:locked/>
    <w:rsid w:val="00967054"/>
    <w:rPr>
      <w:rFonts w:cs="Times New Roman"/>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
    <w:basedOn w:val="Standaardalinea-lettertype"/>
    <w:uiPriority w:val="99"/>
    <w:rsid w:val="00967054"/>
    <w:rPr>
      <w:rFonts w:cs="Times New Roman"/>
      <w:vertAlign w:val="superscript"/>
    </w:rPr>
  </w:style>
  <w:style w:type="paragraph" w:styleId="Koptekst">
    <w:name w:val="header"/>
    <w:basedOn w:val="Standaard"/>
    <w:link w:val="KoptekstChar"/>
    <w:uiPriority w:val="99"/>
    <w:rsid w:val="00E3226B"/>
    <w:pPr>
      <w:tabs>
        <w:tab w:val="center" w:pos="4536"/>
        <w:tab w:val="right" w:pos="9072"/>
      </w:tabs>
      <w:spacing w:after="0" w:line="240" w:lineRule="auto"/>
    </w:pPr>
  </w:style>
  <w:style w:type="character" w:customStyle="1" w:styleId="KoptekstChar">
    <w:name w:val="Koptekst Char"/>
    <w:basedOn w:val="Standaardalinea-lettertype"/>
    <w:link w:val="Koptekst"/>
    <w:uiPriority w:val="99"/>
    <w:locked/>
    <w:rsid w:val="00E3226B"/>
    <w:rPr>
      <w:rFonts w:cs="Times New Roman"/>
    </w:rPr>
  </w:style>
  <w:style w:type="paragraph" w:styleId="Voettekst">
    <w:name w:val="footer"/>
    <w:basedOn w:val="Standaard"/>
    <w:link w:val="VoettekstChar"/>
    <w:uiPriority w:val="99"/>
    <w:rsid w:val="00E322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sid w:val="00E3226B"/>
    <w:rPr>
      <w:rFonts w:cs="Times New Roman"/>
    </w:rPr>
  </w:style>
  <w:style w:type="character" w:styleId="Verwijzingopmerking">
    <w:name w:val="annotation reference"/>
    <w:basedOn w:val="Standaardalinea-lettertype"/>
    <w:uiPriority w:val="99"/>
    <w:rsid w:val="00FE359A"/>
    <w:rPr>
      <w:rFonts w:cs="Times New Roman"/>
      <w:sz w:val="16"/>
      <w:szCs w:val="16"/>
    </w:rPr>
  </w:style>
  <w:style w:type="paragraph" w:styleId="Tekstopmerking">
    <w:name w:val="annotation text"/>
    <w:basedOn w:val="Standaard"/>
    <w:link w:val="TekstopmerkingChar"/>
    <w:uiPriority w:val="99"/>
    <w:rsid w:val="00FE359A"/>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FE359A"/>
    <w:rPr>
      <w:rFonts w:cs="Times New Roman"/>
      <w:sz w:val="20"/>
      <w:szCs w:val="20"/>
    </w:rPr>
  </w:style>
  <w:style w:type="paragraph" w:styleId="Onderwerpvanopmerking">
    <w:name w:val="annotation subject"/>
    <w:basedOn w:val="Tekstopmerking"/>
    <w:next w:val="Tekstopmerking"/>
    <w:link w:val="OnderwerpvanopmerkingChar"/>
    <w:uiPriority w:val="99"/>
    <w:rsid w:val="00FE359A"/>
    <w:rPr>
      <w:b/>
      <w:bCs/>
    </w:rPr>
  </w:style>
  <w:style w:type="character" w:customStyle="1" w:styleId="OnderwerpvanopmerkingChar">
    <w:name w:val="Onderwerp van opmerking Char"/>
    <w:basedOn w:val="TekstopmerkingChar"/>
    <w:link w:val="Onderwerpvanopmerking"/>
    <w:uiPriority w:val="99"/>
    <w:locked/>
    <w:rsid w:val="00FE359A"/>
    <w:rPr>
      <w:rFonts w:cs="Times New Roman"/>
      <w:b/>
      <w:bCs/>
      <w:sz w:val="20"/>
      <w:szCs w:val="20"/>
    </w:rPr>
  </w:style>
  <w:style w:type="paragraph" w:styleId="Ballontekst">
    <w:name w:val="Balloon Text"/>
    <w:basedOn w:val="Standaard"/>
    <w:link w:val="BallontekstChar"/>
    <w:unhideWhenUsed/>
    <w:rsid w:val="00FE359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locked/>
    <w:rsid w:val="00FE359A"/>
    <w:rPr>
      <w:rFonts w:ascii="Segoe UI" w:hAnsi="Segoe UI" w:cs="Segoe UI"/>
      <w:sz w:val="18"/>
      <w:szCs w:val="18"/>
    </w:rPr>
  </w:style>
  <w:style w:type="paragraph" w:customStyle="1" w:styleId="Body">
    <w:name w:val="Body"/>
    <w:basedOn w:val="Standaard"/>
    <w:rsid w:val="00364963"/>
    <w:pPr>
      <w:widowControl w:val="0"/>
      <w:spacing w:after="0" w:line="300" w:lineRule="exact"/>
    </w:pPr>
    <w:rPr>
      <w:rFonts w:ascii="Times New Roman" w:hAnsi="Times New Roman"/>
      <w:szCs w:val="20"/>
      <w:lang w:eastAsia="nl-NL"/>
    </w:rPr>
  </w:style>
  <w:style w:type="paragraph" w:styleId="Ondertitel">
    <w:name w:val="Subtitle"/>
    <w:basedOn w:val="Standaard"/>
    <w:next w:val="Standaard"/>
    <w:link w:val="OndertitelChar"/>
    <w:uiPriority w:val="11"/>
    <w:qFormat/>
    <w:rsid w:val="00FB3644"/>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locked/>
    <w:rsid w:val="00FB3644"/>
    <w:rPr>
      <w:rFonts w:eastAsiaTheme="minorEastAsia" w:cs="Times New Roman"/>
      <w:color w:val="5A5A5A" w:themeColor="text1" w:themeTint="A5"/>
      <w:spacing w:val="15"/>
    </w:rPr>
  </w:style>
  <w:style w:type="table" w:customStyle="1" w:styleId="Tabelraster1">
    <w:name w:val="Tabelraster1"/>
    <w:basedOn w:val="Standaardtabel"/>
    <w:next w:val="Tabelraster"/>
    <w:uiPriority w:val="59"/>
    <w:rsid w:val="00C4230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qFormat/>
    <w:rsid w:val="006B13AE"/>
    <w:rPr>
      <w:rFonts w:cs="Times New Roman"/>
      <w:i/>
      <w:iCs/>
    </w:rPr>
  </w:style>
  <w:style w:type="character" w:customStyle="1" w:styleId="docsearchterm">
    <w:name w:val="docsearchterm"/>
    <w:basedOn w:val="Standaardalinea-lettertype"/>
    <w:rsid w:val="006B13AE"/>
    <w:rPr>
      <w:rFonts w:cs="Times New Roman"/>
    </w:rPr>
  </w:style>
  <w:style w:type="character" w:styleId="GevolgdeHyperlink">
    <w:name w:val="FollowedHyperlink"/>
    <w:basedOn w:val="Standaardalinea-lettertype"/>
    <w:uiPriority w:val="99"/>
    <w:rsid w:val="006B13AE"/>
    <w:rPr>
      <w:rFonts w:cs="Times New Roman"/>
      <w:color w:val="800080" w:themeColor="followedHyperlink"/>
      <w:u w:val="single"/>
    </w:rPr>
  </w:style>
  <w:style w:type="character" w:styleId="Paginanummer">
    <w:name w:val="page number"/>
    <w:basedOn w:val="Standaardalinea-lettertype"/>
    <w:uiPriority w:val="99"/>
    <w:rsid w:val="000168E0"/>
    <w:rPr>
      <w:rFonts w:cs="Times New Roman"/>
    </w:rPr>
  </w:style>
  <w:style w:type="paragraph" w:styleId="Kopvaninhoudsopgave">
    <w:name w:val="TOC Heading"/>
    <w:basedOn w:val="Kop1"/>
    <w:next w:val="Standaard"/>
    <w:uiPriority w:val="39"/>
    <w:unhideWhenUsed/>
    <w:qFormat/>
    <w:rsid w:val="000168E0"/>
    <w:pPr>
      <w:keepNext/>
      <w:keepLines/>
      <w:numPr>
        <w:numId w:val="0"/>
      </w:numPr>
      <w:spacing w:before="240" w:after="0" w:line="259" w:lineRule="auto"/>
      <w:contextualSpacing w:val="0"/>
      <w:jc w:val="left"/>
      <w:outlineLvl w:val="9"/>
    </w:pPr>
    <w:rPr>
      <w:rFonts w:asciiTheme="majorHAnsi" w:eastAsiaTheme="majorEastAsia" w:hAnsiTheme="majorHAnsi"/>
      <w:b w:val="0"/>
      <w:color w:val="365F91" w:themeColor="accent1" w:themeShade="BF"/>
      <w:sz w:val="32"/>
      <w:szCs w:val="32"/>
      <w:u w:val="none"/>
    </w:rPr>
  </w:style>
  <w:style w:type="paragraph" w:styleId="Inhopg2">
    <w:name w:val="toc 2"/>
    <w:basedOn w:val="Standaard"/>
    <w:next w:val="Standaard"/>
    <w:autoRedefine/>
    <w:uiPriority w:val="39"/>
    <w:unhideWhenUsed/>
    <w:rsid w:val="000168E0"/>
    <w:pPr>
      <w:spacing w:after="100"/>
      <w:ind w:left="220"/>
    </w:pPr>
  </w:style>
  <w:style w:type="paragraph" w:styleId="Inhopg1">
    <w:name w:val="toc 1"/>
    <w:basedOn w:val="Standaard"/>
    <w:next w:val="Standaard"/>
    <w:autoRedefine/>
    <w:uiPriority w:val="39"/>
    <w:unhideWhenUsed/>
    <w:rsid w:val="005B09AB"/>
    <w:pPr>
      <w:tabs>
        <w:tab w:val="left" w:pos="709"/>
        <w:tab w:val="right" w:leader="dot" w:pos="9060"/>
      </w:tabs>
      <w:spacing w:after="100"/>
    </w:pPr>
  </w:style>
  <w:style w:type="character" w:customStyle="1" w:styleId="InitialStyle">
    <w:name w:val="InitialStyle"/>
    <w:rsid w:val="009852A6"/>
    <w:rPr>
      <w:rFonts w:ascii="Times New Roman" w:hAnsi="Times New Roman"/>
      <w:color w:val="auto"/>
      <w:spacing w:val="0"/>
      <w:sz w:val="24"/>
    </w:rPr>
  </w:style>
  <w:style w:type="paragraph" w:styleId="Plattetekst">
    <w:name w:val="Body Text"/>
    <w:basedOn w:val="Standaard"/>
    <w:link w:val="PlattetekstChar"/>
    <w:uiPriority w:val="99"/>
    <w:rsid w:val="00860E1D"/>
    <w:pPr>
      <w:spacing w:after="0" w:line="240" w:lineRule="auto"/>
      <w:jc w:val="both"/>
    </w:pPr>
    <w:rPr>
      <w:rFonts w:ascii="Verdana" w:hAnsi="Verdana"/>
      <w:sz w:val="20"/>
      <w:szCs w:val="20"/>
      <w:lang w:eastAsia="nl-NL"/>
    </w:rPr>
  </w:style>
  <w:style w:type="character" w:customStyle="1" w:styleId="PlattetekstChar">
    <w:name w:val="Platte tekst Char"/>
    <w:basedOn w:val="Standaardalinea-lettertype"/>
    <w:link w:val="Plattetekst"/>
    <w:uiPriority w:val="99"/>
    <w:locked/>
    <w:rsid w:val="00860E1D"/>
    <w:rPr>
      <w:rFonts w:ascii="Verdana" w:hAnsi="Verdana" w:cs="Times New Roman"/>
      <w:sz w:val="20"/>
      <w:szCs w:val="20"/>
      <w:lang w:val="x-none" w:eastAsia="nl-NL"/>
    </w:rPr>
  </w:style>
  <w:style w:type="character" w:styleId="Onopgelostemelding">
    <w:name w:val="Unresolved Mention"/>
    <w:basedOn w:val="Standaardalinea-lettertype"/>
    <w:uiPriority w:val="99"/>
    <w:semiHidden/>
    <w:unhideWhenUsed/>
    <w:rsid w:val="006E0CB0"/>
    <w:rPr>
      <w:rFonts w:cs="Times New Roman"/>
      <w:color w:val="808080"/>
      <w:shd w:val="clear" w:color="auto" w:fill="E6E6E6"/>
    </w:rPr>
  </w:style>
  <w:style w:type="character" w:customStyle="1" w:styleId="apple-converted-space">
    <w:name w:val="apple-converted-space"/>
    <w:basedOn w:val="Standaardalinea-lettertype"/>
    <w:rsid w:val="003C4263"/>
  </w:style>
  <w:style w:type="character" w:customStyle="1" w:styleId="hl1">
    <w:name w:val="hl1"/>
    <w:basedOn w:val="Standaardalinea-lettertype"/>
    <w:rsid w:val="003C4263"/>
  </w:style>
  <w:style w:type="character" w:customStyle="1" w:styleId="hl0">
    <w:name w:val="hl0"/>
    <w:basedOn w:val="Standaardalinea-lettertype"/>
    <w:rsid w:val="003C4263"/>
  </w:style>
  <w:style w:type="paragraph" w:styleId="Normaalweb">
    <w:name w:val="Normal (Web)"/>
    <w:basedOn w:val="Standaard"/>
    <w:uiPriority w:val="99"/>
    <w:rsid w:val="003C4263"/>
    <w:pPr>
      <w:suppressAutoHyphens/>
      <w:autoSpaceDN w:val="0"/>
      <w:spacing w:before="100" w:after="100" w:line="240" w:lineRule="auto"/>
      <w:textAlignment w:val="baseline"/>
    </w:pPr>
    <w:rPr>
      <w:rFonts w:ascii="Times New Roman" w:hAnsi="Times New Roman"/>
      <w:sz w:val="24"/>
      <w:szCs w:val="24"/>
      <w:lang w:eastAsia="nl-NL"/>
    </w:rPr>
  </w:style>
  <w:style w:type="character" w:customStyle="1" w:styleId="Kop4Char">
    <w:name w:val="Kop 4 Char"/>
    <w:rsid w:val="003C4263"/>
    <w:rPr>
      <w:rFonts w:ascii="Calibri Light" w:eastAsia="Times New Roman" w:hAnsi="Calibri Light" w:cs="Times New Roman"/>
      <w:i/>
      <w:iCs/>
      <w:color w:val="2F5496"/>
    </w:rPr>
  </w:style>
  <w:style w:type="character" w:customStyle="1" w:styleId="hl6">
    <w:name w:val="hl6"/>
    <w:rsid w:val="003C4263"/>
  </w:style>
  <w:style w:type="character" w:customStyle="1" w:styleId="hl5">
    <w:name w:val="hl5"/>
    <w:rsid w:val="003C4263"/>
  </w:style>
  <w:style w:type="character" w:customStyle="1" w:styleId="hl2">
    <w:name w:val="hl2"/>
    <w:rsid w:val="003C4263"/>
  </w:style>
  <w:style w:type="character" w:customStyle="1" w:styleId="hl4">
    <w:name w:val="hl4"/>
    <w:rsid w:val="003C4263"/>
  </w:style>
  <w:style w:type="character" w:customStyle="1" w:styleId="hl3">
    <w:name w:val="hl3"/>
    <w:rsid w:val="003C4263"/>
  </w:style>
  <w:style w:type="character" w:customStyle="1" w:styleId="gh">
    <w:name w:val="gh"/>
    <w:rsid w:val="003C4263"/>
  </w:style>
  <w:style w:type="character" w:customStyle="1" w:styleId="gb6">
    <w:name w:val="gb6"/>
    <w:rsid w:val="003C4263"/>
  </w:style>
  <w:style w:type="paragraph" w:customStyle="1" w:styleId="hoofdstukkop">
    <w:name w:val="hoofdstuk_kop"/>
    <w:basedOn w:val="Standaard"/>
    <w:rsid w:val="001D5AA5"/>
    <w:pPr>
      <w:spacing w:before="100" w:beforeAutospacing="1" w:after="100" w:afterAutospacing="1" w:line="240" w:lineRule="auto"/>
    </w:pPr>
    <w:rPr>
      <w:rFonts w:ascii="Times New Roman" w:hAnsi="Times New Roman"/>
      <w:sz w:val="24"/>
      <w:szCs w:val="24"/>
      <w:lang w:eastAsia="nl-NL"/>
    </w:rPr>
  </w:style>
  <w:style w:type="character" w:customStyle="1" w:styleId="plabel">
    <w:name w:val="_p_label"/>
    <w:basedOn w:val="Standaardalinea-lettertype"/>
    <w:rsid w:val="001D5AA5"/>
  </w:style>
  <w:style w:type="character" w:customStyle="1" w:styleId="pnr">
    <w:name w:val="_p_nr"/>
    <w:basedOn w:val="Standaardalinea-lettertype"/>
    <w:rsid w:val="001D5AA5"/>
  </w:style>
  <w:style w:type="paragraph" w:customStyle="1" w:styleId="artikelkop">
    <w:name w:val="artikel_kop"/>
    <w:basedOn w:val="Standaard"/>
    <w:rsid w:val="001D5AA5"/>
    <w:pPr>
      <w:spacing w:before="100" w:beforeAutospacing="1" w:after="100" w:afterAutospacing="1" w:line="240" w:lineRule="auto"/>
    </w:pPr>
    <w:rPr>
      <w:rFonts w:ascii="Times New Roman" w:hAnsi="Times New Roman"/>
      <w:sz w:val="24"/>
      <w:szCs w:val="24"/>
      <w:lang w:eastAsia="nl-NL"/>
    </w:rPr>
  </w:style>
  <w:style w:type="character" w:customStyle="1" w:styleId="artikelkop1">
    <w:name w:val="artikel_kop1"/>
    <w:basedOn w:val="Standaardalinea-lettertype"/>
    <w:rsid w:val="001D5AA5"/>
  </w:style>
  <w:style w:type="paragraph" w:customStyle="1" w:styleId="al">
    <w:name w:val="al"/>
    <w:basedOn w:val="Standaard"/>
    <w:rsid w:val="001D5AA5"/>
    <w:pPr>
      <w:spacing w:before="100" w:beforeAutospacing="1" w:after="100" w:afterAutospacing="1" w:line="240" w:lineRule="auto"/>
    </w:pPr>
    <w:rPr>
      <w:rFonts w:ascii="Times New Roman" w:hAnsi="Times New Roman"/>
      <w:sz w:val="24"/>
      <w:szCs w:val="24"/>
      <w:lang w:eastAsia="nl-NL"/>
    </w:rPr>
  </w:style>
  <w:style w:type="paragraph" w:customStyle="1" w:styleId="action--relations">
    <w:name w:val="action--relations"/>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permalink">
    <w:name w:val="action--permalink"/>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version">
    <w:name w:val="action--version"/>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compare">
    <w:name w:val="action--compare"/>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print">
    <w:name w:val="action--print"/>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download">
    <w:name w:val="action--download"/>
    <w:basedOn w:val="Standaard"/>
    <w:rsid w:val="005E05F2"/>
    <w:pPr>
      <w:spacing w:before="100" w:beforeAutospacing="1" w:after="100" w:afterAutospacing="1" w:line="240" w:lineRule="auto"/>
    </w:pPr>
    <w:rPr>
      <w:rFonts w:ascii="Times New Roman" w:hAnsi="Times New Roman"/>
      <w:sz w:val="24"/>
      <w:szCs w:val="24"/>
      <w:lang w:eastAsia="nl-NL"/>
    </w:rPr>
  </w:style>
  <w:style w:type="character" w:styleId="Zwaar">
    <w:name w:val="Strong"/>
    <w:basedOn w:val="Standaardalinea-lettertype"/>
    <w:uiPriority w:val="22"/>
    <w:qFormat/>
    <w:rsid w:val="007D6C7E"/>
    <w:rPr>
      <w:b/>
      <w:bCs/>
    </w:rPr>
  </w:style>
  <w:style w:type="character" w:customStyle="1" w:styleId="nowrap">
    <w:name w:val="nowrap"/>
    <w:basedOn w:val="Standaardalinea-lettertype"/>
    <w:rsid w:val="009473E8"/>
  </w:style>
  <w:style w:type="character" w:customStyle="1" w:styleId="highwire-citation-author">
    <w:name w:val="highwire-citation-author"/>
    <w:basedOn w:val="Standaardalinea-lettertype"/>
    <w:rsid w:val="00592B76"/>
  </w:style>
  <w:style w:type="character" w:customStyle="1" w:styleId="Titel1">
    <w:name w:val="Titel1"/>
    <w:basedOn w:val="Standaardalinea-lettertype"/>
    <w:rsid w:val="00592B76"/>
  </w:style>
  <w:style w:type="character" w:customStyle="1" w:styleId="nlm-given-names">
    <w:name w:val="nlm-given-names"/>
    <w:basedOn w:val="Standaardalinea-lettertype"/>
    <w:rsid w:val="00592B76"/>
  </w:style>
  <w:style w:type="character" w:customStyle="1" w:styleId="nlm-surname">
    <w:name w:val="nlm-surname"/>
    <w:basedOn w:val="Standaardalinea-lettertype"/>
    <w:rsid w:val="00592B76"/>
  </w:style>
  <w:style w:type="paragraph" w:customStyle="1" w:styleId="CIBGVoorlegmemo">
    <w:name w:val="CIBG Voorlegmemo"/>
    <w:basedOn w:val="Standaard"/>
    <w:next w:val="Standaard"/>
    <w:rsid w:val="007C2461"/>
    <w:pPr>
      <w:autoSpaceDN w:val="0"/>
      <w:spacing w:after="0" w:line="240" w:lineRule="exact"/>
      <w:textAlignment w:val="baseline"/>
    </w:pPr>
    <w:rPr>
      <w:rFonts w:ascii="Verdana" w:eastAsia="DejaVu Sans" w:hAnsi="Verdana" w:cs="Lohit Hindi"/>
      <w:color w:val="EF0A0A"/>
      <w:sz w:val="18"/>
      <w:szCs w:val="18"/>
      <w:lang w:eastAsia="nl-NL"/>
    </w:rPr>
  </w:style>
  <w:style w:type="paragraph" w:customStyle="1" w:styleId="IGJNotaterbesluitvorming">
    <w:name w:val="IGJ Nota ter besluitvorming"/>
    <w:basedOn w:val="Standaard"/>
    <w:next w:val="Standaard"/>
    <w:rsid w:val="007C2461"/>
    <w:pPr>
      <w:numPr>
        <w:ilvl w:val="1"/>
        <w:numId w:val="4"/>
      </w:numPr>
      <w:autoSpaceDN w:val="0"/>
      <w:spacing w:after="0" w:line="240" w:lineRule="exact"/>
      <w:textAlignment w:val="baseline"/>
    </w:pPr>
    <w:rPr>
      <w:rFonts w:ascii="Verdana" w:eastAsia="DejaVu Sans" w:hAnsi="Verdana" w:cs="Lohit Hindi"/>
      <w:color w:val="000000"/>
      <w:sz w:val="18"/>
      <w:szCs w:val="18"/>
      <w:lang w:eastAsia="nl-NL"/>
    </w:rPr>
  </w:style>
  <w:style w:type="paragraph" w:customStyle="1" w:styleId="IGJNotaterbesluitvorming-">
    <w:name w:val="IGJ Nota ter besluitvorming -"/>
    <w:basedOn w:val="Standaard"/>
    <w:next w:val="Standaard"/>
    <w:rsid w:val="007C2461"/>
    <w:pPr>
      <w:numPr>
        <w:numId w:val="4"/>
      </w:numPr>
      <w:autoSpaceDN w:val="0"/>
      <w:spacing w:after="0" w:line="240" w:lineRule="exact"/>
      <w:textAlignment w:val="baseline"/>
    </w:pPr>
    <w:rPr>
      <w:rFonts w:ascii="Verdana" w:eastAsia="DejaVu Sans" w:hAnsi="Verdana" w:cs="Lohit Hindi"/>
      <w:color w:val="000000"/>
      <w:sz w:val="18"/>
      <w:szCs w:val="18"/>
      <w:lang w:eastAsia="nl-NL"/>
    </w:rPr>
  </w:style>
  <w:style w:type="paragraph" w:styleId="Revisie">
    <w:name w:val="Revision"/>
    <w:hidden/>
    <w:uiPriority w:val="99"/>
    <w:semiHidden/>
    <w:rsid w:val="00BE41B9"/>
    <w:pPr>
      <w:spacing w:after="0" w:line="240" w:lineRule="auto"/>
    </w:pPr>
    <w:rPr>
      <w:rFonts w:cs="Times New Roman"/>
    </w:rPr>
  </w:style>
  <w:style w:type="paragraph" w:customStyle="1" w:styleId="mtop">
    <w:name w:val="mtop"/>
    <w:basedOn w:val="Standaard"/>
    <w:rsid w:val="00732664"/>
    <w:pPr>
      <w:spacing w:before="100" w:beforeAutospacing="1" w:after="100" w:afterAutospacing="1" w:line="240" w:lineRule="auto"/>
    </w:pPr>
    <w:rPr>
      <w:rFonts w:ascii="Times New Roman" w:hAnsi="Times New Roman"/>
      <w:sz w:val="24"/>
      <w:szCs w:val="24"/>
      <w:lang w:eastAsia="nl-NL"/>
    </w:rPr>
  </w:style>
  <w:style w:type="paragraph" w:customStyle="1" w:styleId="mnone">
    <w:name w:val="mnone"/>
    <w:basedOn w:val="Standaard"/>
    <w:rsid w:val="00732664"/>
    <w:pPr>
      <w:spacing w:before="100" w:beforeAutospacing="1" w:after="100" w:afterAutospacing="1" w:line="240" w:lineRule="auto"/>
    </w:pPr>
    <w:rPr>
      <w:rFonts w:ascii="Times New Roman" w:hAnsi="Times New Roman"/>
      <w:sz w:val="24"/>
      <w:szCs w:val="24"/>
      <w:lang w:eastAsia="nl-NL"/>
    </w:rPr>
  </w:style>
  <w:style w:type="paragraph" w:styleId="Inhopg3">
    <w:name w:val="toc 3"/>
    <w:basedOn w:val="Standaard"/>
    <w:next w:val="Standaard"/>
    <w:autoRedefine/>
    <w:uiPriority w:val="39"/>
    <w:unhideWhenUsed/>
    <w:rsid w:val="00E53132"/>
    <w:pPr>
      <w:spacing w:after="100"/>
      <w:ind w:left="440"/>
    </w:pPr>
  </w:style>
  <w:style w:type="paragraph" w:styleId="Titel">
    <w:name w:val="Title"/>
    <w:basedOn w:val="Standaard"/>
    <w:next w:val="Standaard"/>
    <w:link w:val="TitelChar"/>
    <w:uiPriority w:val="10"/>
    <w:qFormat/>
    <w:rsid w:val="00D51F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1FCF"/>
    <w:rPr>
      <w:rFonts w:asciiTheme="majorHAnsi" w:eastAsiaTheme="majorEastAsia" w:hAnsiTheme="majorHAnsi" w:cstheme="majorBidi"/>
      <w:spacing w:val="-10"/>
      <w:kern w:val="28"/>
      <w:sz w:val="56"/>
      <w:szCs w:val="56"/>
    </w:rPr>
  </w:style>
  <w:style w:type="character" w:customStyle="1" w:styleId="markdoz9yp2nl">
    <w:name w:val="markdoz9yp2nl"/>
    <w:basedOn w:val="Standaardalinea-lettertype"/>
    <w:rsid w:val="00BE1A4E"/>
  </w:style>
  <w:style w:type="character" w:customStyle="1" w:styleId="markz78sjqbzq">
    <w:name w:val="markz78sjqbzq"/>
    <w:basedOn w:val="Standaardalinea-lettertype"/>
    <w:rsid w:val="00AA48C6"/>
  </w:style>
  <w:style w:type="paragraph" w:customStyle="1" w:styleId="Huisstijl-Tekstvoorstel">
    <w:name w:val="Huisstijl - Tekst voorstel"/>
    <w:basedOn w:val="Standaard"/>
    <w:qFormat/>
    <w:rsid w:val="003240A8"/>
    <w:pPr>
      <w:widowControl w:val="0"/>
      <w:suppressAutoHyphens/>
      <w:autoSpaceDN w:val="0"/>
      <w:spacing w:after="0" w:line="240" w:lineRule="exact"/>
      <w:textAlignment w:val="baseline"/>
    </w:pPr>
    <w:rPr>
      <w:rFonts w:ascii="Verdana" w:eastAsia="DejaVu Sans" w:hAnsi="Verdana" w:cs="Lohit Hindi"/>
      <w:kern w:val="3"/>
      <w:sz w:val="18"/>
      <w:szCs w:val="18"/>
      <w:lang w:eastAsia="zh-CN" w:bidi="hi-IN"/>
    </w:rPr>
  </w:style>
  <w:style w:type="paragraph" w:customStyle="1" w:styleId="lid">
    <w:name w:val="lid"/>
    <w:basedOn w:val="Standaard"/>
    <w:rsid w:val="005B2C9D"/>
    <w:pPr>
      <w:spacing w:before="100" w:beforeAutospacing="1" w:after="100" w:afterAutospacing="1" w:line="240" w:lineRule="auto"/>
    </w:pPr>
    <w:rPr>
      <w:rFonts w:ascii="Times New Roman" w:hAnsi="Times New Roman"/>
      <w:sz w:val="24"/>
      <w:szCs w:val="24"/>
      <w:lang w:eastAsia="nl-NL"/>
    </w:rPr>
  </w:style>
  <w:style w:type="character" w:customStyle="1" w:styleId="lidnr">
    <w:name w:val="lidnr"/>
    <w:basedOn w:val="Standaardalinea-lettertype"/>
    <w:rsid w:val="005B2C9D"/>
  </w:style>
  <w:style w:type="paragraph" w:customStyle="1" w:styleId="Default">
    <w:name w:val="Default"/>
    <w:rsid w:val="00DB73D4"/>
    <w:pPr>
      <w:autoSpaceDE w:val="0"/>
      <w:autoSpaceDN w:val="0"/>
      <w:adjustRightInd w:val="0"/>
      <w:spacing w:after="0" w:line="240" w:lineRule="auto"/>
    </w:pPr>
    <w:rPr>
      <w:rFonts w:ascii="Deja Vu Serif" w:hAnsi="Deja Vu Serif" w:cs="Deja Vu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945261">
      <w:bodyDiv w:val="1"/>
      <w:marLeft w:val="0"/>
      <w:marRight w:val="0"/>
      <w:marTop w:val="0"/>
      <w:marBottom w:val="0"/>
      <w:divBdr>
        <w:top w:val="none" w:sz="0" w:space="0" w:color="auto"/>
        <w:left w:val="none" w:sz="0" w:space="0" w:color="auto"/>
        <w:bottom w:val="none" w:sz="0" w:space="0" w:color="auto"/>
        <w:right w:val="none" w:sz="0" w:space="0" w:color="auto"/>
      </w:divBdr>
      <w:divsChild>
        <w:div w:id="1230648671">
          <w:marLeft w:val="0"/>
          <w:marRight w:val="0"/>
          <w:marTop w:val="60"/>
          <w:marBottom w:val="60"/>
          <w:divBdr>
            <w:top w:val="none" w:sz="0" w:space="0" w:color="auto"/>
            <w:left w:val="none" w:sz="0" w:space="0" w:color="auto"/>
            <w:bottom w:val="none" w:sz="0" w:space="0" w:color="auto"/>
            <w:right w:val="none" w:sz="0" w:space="0" w:color="auto"/>
          </w:divBdr>
        </w:div>
      </w:divsChild>
    </w:div>
    <w:div w:id="185363990">
      <w:bodyDiv w:val="1"/>
      <w:marLeft w:val="0"/>
      <w:marRight w:val="0"/>
      <w:marTop w:val="0"/>
      <w:marBottom w:val="0"/>
      <w:divBdr>
        <w:top w:val="none" w:sz="0" w:space="0" w:color="auto"/>
        <w:left w:val="none" w:sz="0" w:space="0" w:color="auto"/>
        <w:bottom w:val="none" w:sz="0" w:space="0" w:color="auto"/>
        <w:right w:val="none" w:sz="0" w:space="0" w:color="auto"/>
      </w:divBdr>
    </w:div>
    <w:div w:id="210508377">
      <w:bodyDiv w:val="1"/>
      <w:marLeft w:val="0"/>
      <w:marRight w:val="0"/>
      <w:marTop w:val="0"/>
      <w:marBottom w:val="0"/>
      <w:divBdr>
        <w:top w:val="none" w:sz="0" w:space="0" w:color="auto"/>
        <w:left w:val="none" w:sz="0" w:space="0" w:color="auto"/>
        <w:bottom w:val="none" w:sz="0" w:space="0" w:color="auto"/>
        <w:right w:val="none" w:sz="0" w:space="0" w:color="auto"/>
      </w:divBdr>
    </w:div>
    <w:div w:id="345912299">
      <w:bodyDiv w:val="1"/>
      <w:marLeft w:val="0"/>
      <w:marRight w:val="0"/>
      <w:marTop w:val="0"/>
      <w:marBottom w:val="0"/>
      <w:divBdr>
        <w:top w:val="none" w:sz="0" w:space="0" w:color="auto"/>
        <w:left w:val="none" w:sz="0" w:space="0" w:color="auto"/>
        <w:bottom w:val="none" w:sz="0" w:space="0" w:color="auto"/>
        <w:right w:val="none" w:sz="0" w:space="0" w:color="auto"/>
      </w:divBdr>
      <w:divsChild>
        <w:div w:id="159930618">
          <w:marLeft w:val="0"/>
          <w:marRight w:val="0"/>
          <w:marTop w:val="0"/>
          <w:marBottom w:val="120"/>
          <w:divBdr>
            <w:top w:val="none" w:sz="0" w:space="0" w:color="auto"/>
            <w:left w:val="none" w:sz="0" w:space="0" w:color="auto"/>
            <w:bottom w:val="none" w:sz="0" w:space="0" w:color="auto"/>
            <w:right w:val="none" w:sz="0" w:space="0" w:color="auto"/>
          </w:divBdr>
        </w:div>
        <w:div w:id="329260048">
          <w:marLeft w:val="0"/>
          <w:marRight w:val="0"/>
          <w:marTop w:val="0"/>
          <w:marBottom w:val="120"/>
          <w:divBdr>
            <w:top w:val="none" w:sz="0" w:space="0" w:color="auto"/>
            <w:left w:val="none" w:sz="0" w:space="0" w:color="auto"/>
            <w:bottom w:val="none" w:sz="0" w:space="0" w:color="auto"/>
            <w:right w:val="none" w:sz="0" w:space="0" w:color="auto"/>
          </w:divBdr>
        </w:div>
        <w:div w:id="377559155">
          <w:marLeft w:val="0"/>
          <w:marRight w:val="0"/>
          <w:marTop w:val="0"/>
          <w:marBottom w:val="120"/>
          <w:divBdr>
            <w:top w:val="none" w:sz="0" w:space="0" w:color="auto"/>
            <w:left w:val="none" w:sz="0" w:space="0" w:color="auto"/>
            <w:bottom w:val="none" w:sz="0" w:space="0" w:color="auto"/>
            <w:right w:val="none" w:sz="0" w:space="0" w:color="auto"/>
          </w:divBdr>
        </w:div>
        <w:div w:id="1597784752">
          <w:marLeft w:val="0"/>
          <w:marRight w:val="0"/>
          <w:marTop w:val="0"/>
          <w:marBottom w:val="120"/>
          <w:divBdr>
            <w:top w:val="none" w:sz="0" w:space="0" w:color="auto"/>
            <w:left w:val="none" w:sz="0" w:space="0" w:color="auto"/>
            <w:bottom w:val="none" w:sz="0" w:space="0" w:color="auto"/>
            <w:right w:val="none" w:sz="0" w:space="0" w:color="auto"/>
          </w:divBdr>
        </w:div>
        <w:div w:id="1750617086">
          <w:marLeft w:val="0"/>
          <w:marRight w:val="0"/>
          <w:marTop w:val="0"/>
          <w:marBottom w:val="120"/>
          <w:divBdr>
            <w:top w:val="none" w:sz="0" w:space="0" w:color="auto"/>
            <w:left w:val="none" w:sz="0" w:space="0" w:color="auto"/>
            <w:bottom w:val="none" w:sz="0" w:space="0" w:color="auto"/>
            <w:right w:val="none" w:sz="0" w:space="0" w:color="auto"/>
          </w:divBdr>
        </w:div>
        <w:div w:id="1845823416">
          <w:marLeft w:val="0"/>
          <w:marRight w:val="0"/>
          <w:marTop w:val="0"/>
          <w:marBottom w:val="120"/>
          <w:divBdr>
            <w:top w:val="none" w:sz="0" w:space="0" w:color="auto"/>
            <w:left w:val="none" w:sz="0" w:space="0" w:color="auto"/>
            <w:bottom w:val="none" w:sz="0" w:space="0" w:color="auto"/>
            <w:right w:val="none" w:sz="0" w:space="0" w:color="auto"/>
          </w:divBdr>
        </w:div>
      </w:divsChild>
    </w:div>
    <w:div w:id="371854310">
      <w:bodyDiv w:val="1"/>
      <w:marLeft w:val="0"/>
      <w:marRight w:val="0"/>
      <w:marTop w:val="0"/>
      <w:marBottom w:val="0"/>
      <w:divBdr>
        <w:top w:val="none" w:sz="0" w:space="0" w:color="auto"/>
        <w:left w:val="none" w:sz="0" w:space="0" w:color="auto"/>
        <w:bottom w:val="none" w:sz="0" w:space="0" w:color="auto"/>
        <w:right w:val="none" w:sz="0" w:space="0" w:color="auto"/>
      </w:divBdr>
      <w:divsChild>
        <w:div w:id="1032807692">
          <w:marLeft w:val="0"/>
          <w:marRight w:val="0"/>
          <w:marTop w:val="0"/>
          <w:marBottom w:val="0"/>
          <w:divBdr>
            <w:top w:val="none" w:sz="0" w:space="0" w:color="auto"/>
            <w:left w:val="none" w:sz="0" w:space="0" w:color="auto"/>
            <w:bottom w:val="none" w:sz="0" w:space="0" w:color="auto"/>
            <w:right w:val="none" w:sz="0" w:space="0" w:color="auto"/>
          </w:divBdr>
          <w:divsChild>
            <w:div w:id="1895577358">
              <w:marLeft w:val="0"/>
              <w:marRight w:val="0"/>
              <w:marTop w:val="0"/>
              <w:marBottom w:val="0"/>
              <w:divBdr>
                <w:top w:val="none" w:sz="0" w:space="0" w:color="auto"/>
                <w:left w:val="none" w:sz="0" w:space="0" w:color="auto"/>
                <w:bottom w:val="none" w:sz="0" w:space="0" w:color="auto"/>
                <w:right w:val="none" w:sz="0" w:space="0" w:color="auto"/>
              </w:divBdr>
              <w:divsChild>
                <w:div w:id="1704790503">
                  <w:marLeft w:val="0"/>
                  <w:marRight w:val="0"/>
                  <w:marTop w:val="0"/>
                  <w:marBottom w:val="0"/>
                  <w:divBdr>
                    <w:top w:val="none" w:sz="0" w:space="0" w:color="auto"/>
                    <w:left w:val="none" w:sz="0" w:space="0" w:color="auto"/>
                    <w:bottom w:val="none" w:sz="0" w:space="0" w:color="auto"/>
                    <w:right w:val="none" w:sz="0" w:space="0" w:color="auto"/>
                  </w:divBdr>
                  <w:divsChild>
                    <w:div w:id="2067758815">
                      <w:marLeft w:val="0"/>
                      <w:marRight w:val="0"/>
                      <w:marTop w:val="0"/>
                      <w:marBottom w:val="0"/>
                      <w:divBdr>
                        <w:top w:val="none" w:sz="0" w:space="0" w:color="auto"/>
                        <w:left w:val="none" w:sz="0" w:space="0" w:color="auto"/>
                        <w:bottom w:val="none" w:sz="0" w:space="0" w:color="auto"/>
                        <w:right w:val="none" w:sz="0" w:space="0" w:color="auto"/>
                      </w:divBdr>
                      <w:divsChild>
                        <w:div w:id="1045759139">
                          <w:marLeft w:val="0"/>
                          <w:marRight w:val="75"/>
                          <w:marTop w:val="0"/>
                          <w:marBottom w:val="0"/>
                          <w:divBdr>
                            <w:top w:val="none" w:sz="0" w:space="0" w:color="auto"/>
                            <w:left w:val="none" w:sz="0" w:space="0" w:color="auto"/>
                            <w:bottom w:val="none" w:sz="0" w:space="0" w:color="auto"/>
                            <w:right w:val="none" w:sz="0" w:space="0" w:color="auto"/>
                          </w:divBdr>
                          <w:divsChild>
                            <w:div w:id="738406288">
                              <w:marLeft w:val="0"/>
                              <w:marRight w:val="0"/>
                              <w:marTop w:val="0"/>
                              <w:marBottom w:val="0"/>
                              <w:divBdr>
                                <w:top w:val="none" w:sz="0" w:space="0" w:color="auto"/>
                                <w:left w:val="none" w:sz="0" w:space="0" w:color="auto"/>
                                <w:bottom w:val="none" w:sz="0" w:space="0" w:color="auto"/>
                                <w:right w:val="none" w:sz="0" w:space="0" w:color="auto"/>
                              </w:divBdr>
                              <w:divsChild>
                                <w:div w:id="282809644">
                                  <w:marLeft w:val="0"/>
                                  <w:marRight w:val="0"/>
                                  <w:marTop w:val="0"/>
                                  <w:marBottom w:val="0"/>
                                  <w:divBdr>
                                    <w:top w:val="none" w:sz="0" w:space="0" w:color="auto"/>
                                    <w:left w:val="none" w:sz="0" w:space="0" w:color="auto"/>
                                    <w:bottom w:val="none" w:sz="0" w:space="0" w:color="auto"/>
                                    <w:right w:val="none" w:sz="0" w:space="0" w:color="auto"/>
                                  </w:divBdr>
                                  <w:divsChild>
                                    <w:div w:id="1069502413">
                                      <w:marLeft w:val="0"/>
                                      <w:marRight w:val="0"/>
                                      <w:marTop w:val="0"/>
                                      <w:marBottom w:val="300"/>
                                      <w:divBdr>
                                        <w:top w:val="none" w:sz="0" w:space="0" w:color="auto"/>
                                        <w:left w:val="none" w:sz="0" w:space="0" w:color="auto"/>
                                        <w:bottom w:val="none" w:sz="0" w:space="0" w:color="auto"/>
                                        <w:right w:val="none" w:sz="0" w:space="0" w:color="auto"/>
                                      </w:divBdr>
                                      <w:divsChild>
                                        <w:div w:id="2099674109">
                                          <w:marLeft w:val="0"/>
                                          <w:marRight w:val="0"/>
                                          <w:marTop w:val="0"/>
                                          <w:marBottom w:val="0"/>
                                          <w:divBdr>
                                            <w:top w:val="none" w:sz="0" w:space="0" w:color="auto"/>
                                            <w:left w:val="none" w:sz="0" w:space="0" w:color="auto"/>
                                            <w:bottom w:val="none" w:sz="0" w:space="0" w:color="auto"/>
                                            <w:right w:val="none" w:sz="0" w:space="0" w:color="auto"/>
                                          </w:divBdr>
                                          <w:divsChild>
                                            <w:div w:id="857353319">
                                              <w:marLeft w:val="0"/>
                                              <w:marRight w:val="0"/>
                                              <w:marTop w:val="0"/>
                                              <w:marBottom w:val="0"/>
                                              <w:divBdr>
                                                <w:top w:val="none" w:sz="0" w:space="0" w:color="auto"/>
                                                <w:left w:val="none" w:sz="0" w:space="0" w:color="auto"/>
                                                <w:bottom w:val="none" w:sz="0" w:space="0" w:color="auto"/>
                                                <w:right w:val="none" w:sz="0" w:space="0" w:color="auto"/>
                                              </w:divBdr>
                                              <w:divsChild>
                                                <w:div w:id="312636585">
                                                  <w:marLeft w:val="0"/>
                                                  <w:marRight w:val="0"/>
                                                  <w:marTop w:val="0"/>
                                                  <w:marBottom w:val="0"/>
                                                  <w:divBdr>
                                                    <w:top w:val="none" w:sz="0" w:space="0" w:color="auto"/>
                                                    <w:left w:val="none" w:sz="0" w:space="0" w:color="auto"/>
                                                    <w:bottom w:val="none" w:sz="0" w:space="0" w:color="auto"/>
                                                    <w:right w:val="none" w:sz="0" w:space="0" w:color="auto"/>
                                                  </w:divBdr>
                                                  <w:divsChild>
                                                    <w:div w:id="10898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0374604">
      <w:bodyDiv w:val="1"/>
      <w:marLeft w:val="0"/>
      <w:marRight w:val="0"/>
      <w:marTop w:val="0"/>
      <w:marBottom w:val="0"/>
      <w:divBdr>
        <w:top w:val="none" w:sz="0" w:space="0" w:color="auto"/>
        <w:left w:val="none" w:sz="0" w:space="0" w:color="auto"/>
        <w:bottom w:val="none" w:sz="0" w:space="0" w:color="auto"/>
        <w:right w:val="none" w:sz="0" w:space="0" w:color="auto"/>
      </w:divBdr>
    </w:div>
    <w:div w:id="440220674">
      <w:bodyDiv w:val="1"/>
      <w:marLeft w:val="0"/>
      <w:marRight w:val="0"/>
      <w:marTop w:val="0"/>
      <w:marBottom w:val="0"/>
      <w:divBdr>
        <w:top w:val="none" w:sz="0" w:space="0" w:color="auto"/>
        <w:left w:val="none" w:sz="0" w:space="0" w:color="auto"/>
        <w:bottom w:val="none" w:sz="0" w:space="0" w:color="auto"/>
        <w:right w:val="none" w:sz="0" w:space="0" w:color="auto"/>
      </w:divBdr>
      <w:divsChild>
        <w:div w:id="1035234221">
          <w:marLeft w:val="0"/>
          <w:marRight w:val="0"/>
          <w:marTop w:val="60"/>
          <w:marBottom w:val="60"/>
          <w:divBdr>
            <w:top w:val="none" w:sz="0" w:space="0" w:color="auto"/>
            <w:left w:val="none" w:sz="0" w:space="0" w:color="auto"/>
            <w:bottom w:val="none" w:sz="0" w:space="0" w:color="auto"/>
            <w:right w:val="none" w:sz="0" w:space="0" w:color="auto"/>
          </w:divBdr>
        </w:div>
      </w:divsChild>
    </w:div>
    <w:div w:id="442043639">
      <w:bodyDiv w:val="1"/>
      <w:marLeft w:val="0"/>
      <w:marRight w:val="0"/>
      <w:marTop w:val="0"/>
      <w:marBottom w:val="0"/>
      <w:divBdr>
        <w:top w:val="none" w:sz="0" w:space="0" w:color="auto"/>
        <w:left w:val="none" w:sz="0" w:space="0" w:color="auto"/>
        <w:bottom w:val="none" w:sz="0" w:space="0" w:color="auto"/>
        <w:right w:val="none" w:sz="0" w:space="0" w:color="auto"/>
      </w:divBdr>
      <w:divsChild>
        <w:div w:id="1379933709">
          <w:marLeft w:val="0"/>
          <w:marRight w:val="0"/>
          <w:marTop w:val="0"/>
          <w:marBottom w:val="0"/>
          <w:divBdr>
            <w:top w:val="none" w:sz="0" w:space="0" w:color="auto"/>
            <w:left w:val="none" w:sz="0" w:space="0" w:color="auto"/>
            <w:bottom w:val="none" w:sz="0" w:space="0" w:color="auto"/>
            <w:right w:val="none" w:sz="0" w:space="0" w:color="auto"/>
          </w:divBdr>
        </w:div>
        <w:div w:id="1710110021">
          <w:marLeft w:val="0"/>
          <w:marRight w:val="0"/>
          <w:marTop w:val="0"/>
          <w:marBottom w:val="0"/>
          <w:divBdr>
            <w:top w:val="none" w:sz="0" w:space="0" w:color="auto"/>
            <w:left w:val="none" w:sz="0" w:space="0" w:color="auto"/>
            <w:bottom w:val="none" w:sz="0" w:space="0" w:color="auto"/>
            <w:right w:val="none" w:sz="0" w:space="0" w:color="auto"/>
          </w:divBdr>
        </w:div>
        <w:div w:id="1077479815">
          <w:marLeft w:val="0"/>
          <w:marRight w:val="0"/>
          <w:marTop w:val="0"/>
          <w:marBottom w:val="0"/>
          <w:divBdr>
            <w:top w:val="none" w:sz="0" w:space="0" w:color="auto"/>
            <w:left w:val="none" w:sz="0" w:space="0" w:color="auto"/>
            <w:bottom w:val="none" w:sz="0" w:space="0" w:color="auto"/>
            <w:right w:val="none" w:sz="0" w:space="0" w:color="auto"/>
          </w:divBdr>
        </w:div>
        <w:div w:id="238488556">
          <w:marLeft w:val="0"/>
          <w:marRight w:val="0"/>
          <w:marTop w:val="0"/>
          <w:marBottom w:val="0"/>
          <w:divBdr>
            <w:top w:val="none" w:sz="0" w:space="0" w:color="auto"/>
            <w:left w:val="none" w:sz="0" w:space="0" w:color="auto"/>
            <w:bottom w:val="none" w:sz="0" w:space="0" w:color="auto"/>
            <w:right w:val="none" w:sz="0" w:space="0" w:color="auto"/>
          </w:divBdr>
        </w:div>
        <w:div w:id="2038310051">
          <w:marLeft w:val="0"/>
          <w:marRight w:val="0"/>
          <w:marTop w:val="0"/>
          <w:marBottom w:val="0"/>
          <w:divBdr>
            <w:top w:val="none" w:sz="0" w:space="0" w:color="auto"/>
            <w:left w:val="none" w:sz="0" w:space="0" w:color="auto"/>
            <w:bottom w:val="none" w:sz="0" w:space="0" w:color="auto"/>
            <w:right w:val="none" w:sz="0" w:space="0" w:color="auto"/>
          </w:divBdr>
        </w:div>
        <w:div w:id="436757768">
          <w:marLeft w:val="0"/>
          <w:marRight w:val="0"/>
          <w:marTop w:val="0"/>
          <w:marBottom w:val="0"/>
          <w:divBdr>
            <w:top w:val="none" w:sz="0" w:space="0" w:color="auto"/>
            <w:left w:val="none" w:sz="0" w:space="0" w:color="auto"/>
            <w:bottom w:val="none" w:sz="0" w:space="0" w:color="auto"/>
            <w:right w:val="none" w:sz="0" w:space="0" w:color="auto"/>
          </w:divBdr>
        </w:div>
      </w:divsChild>
    </w:div>
    <w:div w:id="477111881">
      <w:bodyDiv w:val="1"/>
      <w:marLeft w:val="0"/>
      <w:marRight w:val="0"/>
      <w:marTop w:val="0"/>
      <w:marBottom w:val="0"/>
      <w:divBdr>
        <w:top w:val="none" w:sz="0" w:space="0" w:color="auto"/>
        <w:left w:val="none" w:sz="0" w:space="0" w:color="auto"/>
        <w:bottom w:val="none" w:sz="0" w:space="0" w:color="auto"/>
        <w:right w:val="none" w:sz="0" w:space="0" w:color="auto"/>
      </w:divBdr>
      <w:divsChild>
        <w:div w:id="436366010">
          <w:marLeft w:val="0"/>
          <w:marRight w:val="225"/>
          <w:marTop w:val="0"/>
          <w:marBottom w:val="0"/>
          <w:divBdr>
            <w:top w:val="none" w:sz="0" w:space="0" w:color="auto"/>
            <w:left w:val="none" w:sz="0" w:space="0" w:color="auto"/>
            <w:bottom w:val="none" w:sz="0" w:space="0" w:color="auto"/>
            <w:right w:val="none" w:sz="0" w:space="0" w:color="auto"/>
          </w:divBdr>
        </w:div>
      </w:divsChild>
    </w:div>
    <w:div w:id="484442804">
      <w:bodyDiv w:val="1"/>
      <w:marLeft w:val="0"/>
      <w:marRight w:val="0"/>
      <w:marTop w:val="0"/>
      <w:marBottom w:val="0"/>
      <w:divBdr>
        <w:top w:val="none" w:sz="0" w:space="0" w:color="auto"/>
        <w:left w:val="none" w:sz="0" w:space="0" w:color="auto"/>
        <w:bottom w:val="none" w:sz="0" w:space="0" w:color="auto"/>
        <w:right w:val="none" w:sz="0" w:space="0" w:color="auto"/>
      </w:divBdr>
    </w:div>
    <w:div w:id="512494626">
      <w:bodyDiv w:val="1"/>
      <w:marLeft w:val="0"/>
      <w:marRight w:val="0"/>
      <w:marTop w:val="0"/>
      <w:marBottom w:val="0"/>
      <w:divBdr>
        <w:top w:val="none" w:sz="0" w:space="0" w:color="auto"/>
        <w:left w:val="none" w:sz="0" w:space="0" w:color="auto"/>
        <w:bottom w:val="none" w:sz="0" w:space="0" w:color="auto"/>
        <w:right w:val="none" w:sz="0" w:space="0" w:color="auto"/>
      </w:divBdr>
    </w:div>
    <w:div w:id="516311491">
      <w:bodyDiv w:val="1"/>
      <w:marLeft w:val="0"/>
      <w:marRight w:val="0"/>
      <w:marTop w:val="0"/>
      <w:marBottom w:val="0"/>
      <w:divBdr>
        <w:top w:val="none" w:sz="0" w:space="0" w:color="auto"/>
        <w:left w:val="none" w:sz="0" w:space="0" w:color="auto"/>
        <w:bottom w:val="none" w:sz="0" w:space="0" w:color="auto"/>
        <w:right w:val="none" w:sz="0" w:space="0" w:color="auto"/>
      </w:divBdr>
      <w:divsChild>
        <w:div w:id="776952469">
          <w:marLeft w:val="0"/>
          <w:marRight w:val="0"/>
          <w:marTop w:val="0"/>
          <w:marBottom w:val="0"/>
          <w:divBdr>
            <w:top w:val="none" w:sz="0" w:space="0" w:color="auto"/>
            <w:left w:val="none" w:sz="0" w:space="0" w:color="auto"/>
            <w:bottom w:val="none" w:sz="0" w:space="0" w:color="auto"/>
            <w:right w:val="none" w:sz="0" w:space="0" w:color="auto"/>
          </w:divBdr>
        </w:div>
        <w:div w:id="1842234071">
          <w:marLeft w:val="0"/>
          <w:marRight w:val="0"/>
          <w:marTop w:val="0"/>
          <w:marBottom w:val="0"/>
          <w:divBdr>
            <w:top w:val="none" w:sz="0" w:space="0" w:color="auto"/>
            <w:left w:val="none" w:sz="0" w:space="0" w:color="auto"/>
            <w:bottom w:val="none" w:sz="0" w:space="0" w:color="auto"/>
            <w:right w:val="none" w:sz="0" w:space="0" w:color="auto"/>
          </w:divBdr>
        </w:div>
        <w:div w:id="1292596473">
          <w:marLeft w:val="0"/>
          <w:marRight w:val="0"/>
          <w:marTop w:val="0"/>
          <w:marBottom w:val="0"/>
          <w:divBdr>
            <w:top w:val="none" w:sz="0" w:space="0" w:color="auto"/>
            <w:left w:val="none" w:sz="0" w:space="0" w:color="auto"/>
            <w:bottom w:val="none" w:sz="0" w:space="0" w:color="auto"/>
            <w:right w:val="none" w:sz="0" w:space="0" w:color="auto"/>
          </w:divBdr>
        </w:div>
        <w:div w:id="1225289756">
          <w:marLeft w:val="0"/>
          <w:marRight w:val="0"/>
          <w:marTop w:val="0"/>
          <w:marBottom w:val="0"/>
          <w:divBdr>
            <w:top w:val="none" w:sz="0" w:space="0" w:color="auto"/>
            <w:left w:val="none" w:sz="0" w:space="0" w:color="auto"/>
            <w:bottom w:val="none" w:sz="0" w:space="0" w:color="auto"/>
            <w:right w:val="none" w:sz="0" w:space="0" w:color="auto"/>
          </w:divBdr>
        </w:div>
      </w:divsChild>
    </w:div>
    <w:div w:id="532307902">
      <w:bodyDiv w:val="1"/>
      <w:marLeft w:val="0"/>
      <w:marRight w:val="0"/>
      <w:marTop w:val="0"/>
      <w:marBottom w:val="0"/>
      <w:divBdr>
        <w:top w:val="none" w:sz="0" w:space="0" w:color="auto"/>
        <w:left w:val="none" w:sz="0" w:space="0" w:color="auto"/>
        <w:bottom w:val="none" w:sz="0" w:space="0" w:color="auto"/>
        <w:right w:val="none" w:sz="0" w:space="0" w:color="auto"/>
      </w:divBdr>
      <w:divsChild>
        <w:div w:id="1989894390">
          <w:marLeft w:val="0"/>
          <w:marRight w:val="0"/>
          <w:marTop w:val="0"/>
          <w:marBottom w:val="0"/>
          <w:divBdr>
            <w:top w:val="none" w:sz="0" w:space="0" w:color="auto"/>
            <w:left w:val="none" w:sz="0" w:space="0" w:color="auto"/>
            <w:bottom w:val="none" w:sz="0" w:space="0" w:color="auto"/>
            <w:right w:val="none" w:sz="0" w:space="0" w:color="auto"/>
          </w:divBdr>
        </w:div>
      </w:divsChild>
    </w:div>
    <w:div w:id="544564165">
      <w:bodyDiv w:val="1"/>
      <w:marLeft w:val="0"/>
      <w:marRight w:val="0"/>
      <w:marTop w:val="0"/>
      <w:marBottom w:val="0"/>
      <w:divBdr>
        <w:top w:val="none" w:sz="0" w:space="0" w:color="auto"/>
        <w:left w:val="none" w:sz="0" w:space="0" w:color="auto"/>
        <w:bottom w:val="none" w:sz="0" w:space="0" w:color="auto"/>
        <w:right w:val="none" w:sz="0" w:space="0" w:color="auto"/>
      </w:divBdr>
    </w:div>
    <w:div w:id="581568602">
      <w:bodyDiv w:val="1"/>
      <w:marLeft w:val="0"/>
      <w:marRight w:val="0"/>
      <w:marTop w:val="0"/>
      <w:marBottom w:val="0"/>
      <w:divBdr>
        <w:top w:val="none" w:sz="0" w:space="0" w:color="auto"/>
        <w:left w:val="none" w:sz="0" w:space="0" w:color="auto"/>
        <w:bottom w:val="none" w:sz="0" w:space="0" w:color="auto"/>
        <w:right w:val="none" w:sz="0" w:space="0" w:color="auto"/>
      </w:divBdr>
      <w:divsChild>
        <w:div w:id="1400203611">
          <w:marLeft w:val="0"/>
          <w:marRight w:val="0"/>
          <w:marTop w:val="60"/>
          <w:marBottom w:val="60"/>
          <w:divBdr>
            <w:top w:val="none" w:sz="0" w:space="0" w:color="auto"/>
            <w:left w:val="none" w:sz="0" w:space="0" w:color="auto"/>
            <w:bottom w:val="none" w:sz="0" w:space="0" w:color="auto"/>
            <w:right w:val="none" w:sz="0" w:space="0" w:color="auto"/>
          </w:divBdr>
        </w:div>
      </w:divsChild>
    </w:div>
    <w:div w:id="584654124">
      <w:bodyDiv w:val="1"/>
      <w:marLeft w:val="0"/>
      <w:marRight w:val="0"/>
      <w:marTop w:val="0"/>
      <w:marBottom w:val="0"/>
      <w:divBdr>
        <w:top w:val="none" w:sz="0" w:space="0" w:color="auto"/>
        <w:left w:val="none" w:sz="0" w:space="0" w:color="auto"/>
        <w:bottom w:val="none" w:sz="0" w:space="0" w:color="auto"/>
        <w:right w:val="none" w:sz="0" w:space="0" w:color="auto"/>
      </w:divBdr>
      <w:divsChild>
        <w:div w:id="309218237">
          <w:marLeft w:val="0"/>
          <w:marRight w:val="0"/>
          <w:marTop w:val="60"/>
          <w:marBottom w:val="60"/>
          <w:divBdr>
            <w:top w:val="none" w:sz="0" w:space="0" w:color="auto"/>
            <w:left w:val="none" w:sz="0" w:space="0" w:color="auto"/>
            <w:bottom w:val="none" w:sz="0" w:space="0" w:color="auto"/>
            <w:right w:val="none" w:sz="0" w:space="0" w:color="auto"/>
          </w:divBdr>
        </w:div>
      </w:divsChild>
    </w:div>
    <w:div w:id="586110938">
      <w:bodyDiv w:val="1"/>
      <w:marLeft w:val="0"/>
      <w:marRight w:val="0"/>
      <w:marTop w:val="0"/>
      <w:marBottom w:val="0"/>
      <w:divBdr>
        <w:top w:val="none" w:sz="0" w:space="0" w:color="auto"/>
        <w:left w:val="none" w:sz="0" w:space="0" w:color="auto"/>
        <w:bottom w:val="none" w:sz="0" w:space="0" w:color="auto"/>
        <w:right w:val="none" w:sz="0" w:space="0" w:color="auto"/>
      </w:divBdr>
      <w:divsChild>
        <w:div w:id="620575612">
          <w:marLeft w:val="0"/>
          <w:marRight w:val="0"/>
          <w:marTop w:val="0"/>
          <w:marBottom w:val="411"/>
          <w:divBdr>
            <w:top w:val="none" w:sz="0" w:space="0" w:color="auto"/>
            <w:left w:val="none" w:sz="0" w:space="0" w:color="auto"/>
            <w:bottom w:val="none" w:sz="0" w:space="0" w:color="auto"/>
            <w:right w:val="none" w:sz="0" w:space="0" w:color="auto"/>
          </w:divBdr>
        </w:div>
      </w:divsChild>
    </w:div>
    <w:div w:id="613680307">
      <w:bodyDiv w:val="1"/>
      <w:marLeft w:val="0"/>
      <w:marRight w:val="0"/>
      <w:marTop w:val="0"/>
      <w:marBottom w:val="0"/>
      <w:divBdr>
        <w:top w:val="none" w:sz="0" w:space="0" w:color="auto"/>
        <w:left w:val="none" w:sz="0" w:space="0" w:color="auto"/>
        <w:bottom w:val="none" w:sz="0" w:space="0" w:color="auto"/>
        <w:right w:val="none" w:sz="0" w:space="0" w:color="auto"/>
      </w:divBdr>
      <w:divsChild>
        <w:div w:id="204224559">
          <w:marLeft w:val="0"/>
          <w:marRight w:val="0"/>
          <w:marTop w:val="0"/>
          <w:marBottom w:val="0"/>
          <w:divBdr>
            <w:top w:val="none" w:sz="0" w:space="0" w:color="auto"/>
            <w:left w:val="none" w:sz="0" w:space="0" w:color="auto"/>
            <w:bottom w:val="none" w:sz="0" w:space="0" w:color="auto"/>
            <w:right w:val="none" w:sz="0" w:space="0" w:color="auto"/>
          </w:divBdr>
        </w:div>
        <w:div w:id="2100984053">
          <w:marLeft w:val="0"/>
          <w:marRight w:val="0"/>
          <w:marTop w:val="0"/>
          <w:marBottom w:val="0"/>
          <w:divBdr>
            <w:top w:val="none" w:sz="0" w:space="0" w:color="auto"/>
            <w:left w:val="none" w:sz="0" w:space="0" w:color="auto"/>
            <w:bottom w:val="none" w:sz="0" w:space="0" w:color="auto"/>
            <w:right w:val="none" w:sz="0" w:space="0" w:color="auto"/>
          </w:divBdr>
        </w:div>
        <w:div w:id="220486566">
          <w:marLeft w:val="0"/>
          <w:marRight w:val="0"/>
          <w:marTop w:val="0"/>
          <w:marBottom w:val="0"/>
          <w:divBdr>
            <w:top w:val="none" w:sz="0" w:space="0" w:color="auto"/>
            <w:left w:val="none" w:sz="0" w:space="0" w:color="auto"/>
            <w:bottom w:val="none" w:sz="0" w:space="0" w:color="auto"/>
            <w:right w:val="none" w:sz="0" w:space="0" w:color="auto"/>
          </w:divBdr>
        </w:div>
        <w:div w:id="283267269">
          <w:marLeft w:val="0"/>
          <w:marRight w:val="0"/>
          <w:marTop w:val="0"/>
          <w:marBottom w:val="0"/>
          <w:divBdr>
            <w:top w:val="none" w:sz="0" w:space="0" w:color="auto"/>
            <w:left w:val="none" w:sz="0" w:space="0" w:color="auto"/>
            <w:bottom w:val="none" w:sz="0" w:space="0" w:color="auto"/>
            <w:right w:val="none" w:sz="0" w:space="0" w:color="auto"/>
          </w:divBdr>
        </w:div>
        <w:div w:id="981035764">
          <w:marLeft w:val="0"/>
          <w:marRight w:val="0"/>
          <w:marTop w:val="0"/>
          <w:marBottom w:val="0"/>
          <w:divBdr>
            <w:top w:val="none" w:sz="0" w:space="0" w:color="auto"/>
            <w:left w:val="none" w:sz="0" w:space="0" w:color="auto"/>
            <w:bottom w:val="none" w:sz="0" w:space="0" w:color="auto"/>
            <w:right w:val="none" w:sz="0" w:space="0" w:color="auto"/>
          </w:divBdr>
        </w:div>
        <w:div w:id="1116870843">
          <w:marLeft w:val="0"/>
          <w:marRight w:val="0"/>
          <w:marTop w:val="0"/>
          <w:marBottom w:val="0"/>
          <w:divBdr>
            <w:top w:val="none" w:sz="0" w:space="0" w:color="auto"/>
            <w:left w:val="none" w:sz="0" w:space="0" w:color="auto"/>
            <w:bottom w:val="none" w:sz="0" w:space="0" w:color="auto"/>
            <w:right w:val="none" w:sz="0" w:space="0" w:color="auto"/>
          </w:divBdr>
        </w:div>
        <w:div w:id="1000548708">
          <w:marLeft w:val="0"/>
          <w:marRight w:val="0"/>
          <w:marTop w:val="0"/>
          <w:marBottom w:val="0"/>
          <w:divBdr>
            <w:top w:val="none" w:sz="0" w:space="0" w:color="auto"/>
            <w:left w:val="none" w:sz="0" w:space="0" w:color="auto"/>
            <w:bottom w:val="none" w:sz="0" w:space="0" w:color="auto"/>
            <w:right w:val="none" w:sz="0" w:space="0" w:color="auto"/>
          </w:divBdr>
        </w:div>
        <w:div w:id="2013021019">
          <w:marLeft w:val="0"/>
          <w:marRight w:val="0"/>
          <w:marTop w:val="0"/>
          <w:marBottom w:val="0"/>
          <w:divBdr>
            <w:top w:val="none" w:sz="0" w:space="0" w:color="auto"/>
            <w:left w:val="none" w:sz="0" w:space="0" w:color="auto"/>
            <w:bottom w:val="none" w:sz="0" w:space="0" w:color="auto"/>
            <w:right w:val="none" w:sz="0" w:space="0" w:color="auto"/>
          </w:divBdr>
        </w:div>
        <w:div w:id="581841649">
          <w:marLeft w:val="0"/>
          <w:marRight w:val="0"/>
          <w:marTop w:val="0"/>
          <w:marBottom w:val="0"/>
          <w:divBdr>
            <w:top w:val="none" w:sz="0" w:space="0" w:color="auto"/>
            <w:left w:val="none" w:sz="0" w:space="0" w:color="auto"/>
            <w:bottom w:val="none" w:sz="0" w:space="0" w:color="auto"/>
            <w:right w:val="none" w:sz="0" w:space="0" w:color="auto"/>
          </w:divBdr>
        </w:div>
        <w:div w:id="1708872200">
          <w:marLeft w:val="0"/>
          <w:marRight w:val="0"/>
          <w:marTop w:val="0"/>
          <w:marBottom w:val="0"/>
          <w:divBdr>
            <w:top w:val="none" w:sz="0" w:space="0" w:color="auto"/>
            <w:left w:val="none" w:sz="0" w:space="0" w:color="auto"/>
            <w:bottom w:val="none" w:sz="0" w:space="0" w:color="auto"/>
            <w:right w:val="none" w:sz="0" w:space="0" w:color="auto"/>
          </w:divBdr>
        </w:div>
        <w:div w:id="241188008">
          <w:marLeft w:val="0"/>
          <w:marRight w:val="0"/>
          <w:marTop w:val="0"/>
          <w:marBottom w:val="0"/>
          <w:divBdr>
            <w:top w:val="none" w:sz="0" w:space="0" w:color="auto"/>
            <w:left w:val="none" w:sz="0" w:space="0" w:color="auto"/>
            <w:bottom w:val="none" w:sz="0" w:space="0" w:color="auto"/>
            <w:right w:val="none" w:sz="0" w:space="0" w:color="auto"/>
          </w:divBdr>
        </w:div>
        <w:div w:id="109671198">
          <w:marLeft w:val="0"/>
          <w:marRight w:val="0"/>
          <w:marTop w:val="0"/>
          <w:marBottom w:val="0"/>
          <w:divBdr>
            <w:top w:val="none" w:sz="0" w:space="0" w:color="auto"/>
            <w:left w:val="none" w:sz="0" w:space="0" w:color="auto"/>
            <w:bottom w:val="none" w:sz="0" w:space="0" w:color="auto"/>
            <w:right w:val="none" w:sz="0" w:space="0" w:color="auto"/>
          </w:divBdr>
        </w:div>
        <w:div w:id="1994260818">
          <w:marLeft w:val="0"/>
          <w:marRight w:val="0"/>
          <w:marTop w:val="0"/>
          <w:marBottom w:val="0"/>
          <w:divBdr>
            <w:top w:val="none" w:sz="0" w:space="0" w:color="auto"/>
            <w:left w:val="none" w:sz="0" w:space="0" w:color="auto"/>
            <w:bottom w:val="none" w:sz="0" w:space="0" w:color="auto"/>
            <w:right w:val="none" w:sz="0" w:space="0" w:color="auto"/>
          </w:divBdr>
        </w:div>
        <w:div w:id="789976804">
          <w:marLeft w:val="0"/>
          <w:marRight w:val="0"/>
          <w:marTop w:val="0"/>
          <w:marBottom w:val="0"/>
          <w:divBdr>
            <w:top w:val="none" w:sz="0" w:space="0" w:color="auto"/>
            <w:left w:val="none" w:sz="0" w:space="0" w:color="auto"/>
            <w:bottom w:val="none" w:sz="0" w:space="0" w:color="auto"/>
            <w:right w:val="none" w:sz="0" w:space="0" w:color="auto"/>
          </w:divBdr>
        </w:div>
      </w:divsChild>
    </w:div>
    <w:div w:id="634332846">
      <w:bodyDiv w:val="1"/>
      <w:marLeft w:val="0"/>
      <w:marRight w:val="0"/>
      <w:marTop w:val="0"/>
      <w:marBottom w:val="0"/>
      <w:divBdr>
        <w:top w:val="none" w:sz="0" w:space="0" w:color="auto"/>
        <w:left w:val="none" w:sz="0" w:space="0" w:color="auto"/>
        <w:bottom w:val="none" w:sz="0" w:space="0" w:color="auto"/>
        <w:right w:val="none" w:sz="0" w:space="0" w:color="auto"/>
      </w:divBdr>
    </w:div>
    <w:div w:id="656957195">
      <w:bodyDiv w:val="1"/>
      <w:marLeft w:val="0"/>
      <w:marRight w:val="0"/>
      <w:marTop w:val="0"/>
      <w:marBottom w:val="0"/>
      <w:divBdr>
        <w:top w:val="none" w:sz="0" w:space="0" w:color="auto"/>
        <w:left w:val="none" w:sz="0" w:space="0" w:color="auto"/>
        <w:bottom w:val="none" w:sz="0" w:space="0" w:color="auto"/>
        <w:right w:val="none" w:sz="0" w:space="0" w:color="auto"/>
      </w:divBdr>
      <w:divsChild>
        <w:div w:id="513887021">
          <w:marLeft w:val="0"/>
          <w:marRight w:val="0"/>
          <w:marTop w:val="0"/>
          <w:marBottom w:val="0"/>
          <w:divBdr>
            <w:top w:val="none" w:sz="0" w:space="0" w:color="auto"/>
            <w:left w:val="none" w:sz="0" w:space="0" w:color="auto"/>
            <w:bottom w:val="none" w:sz="0" w:space="0" w:color="auto"/>
            <w:right w:val="none" w:sz="0" w:space="0" w:color="auto"/>
          </w:divBdr>
        </w:div>
        <w:div w:id="1223248982">
          <w:marLeft w:val="0"/>
          <w:marRight w:val="0"/>
          <w:marTop w:val="0"/>
          <w:marBottom w:val="0"/>
          <w:divBdr>
            <w:top w:val="none" w:sz="0" w:space="0" w:color="auto"/>
            <w:left w:val="none" w:sz="0" w:space="0" w:color="auto"/>
            <w:bottom w:val="none" w:sz="0" w:space="0" w:color="auto"/>
            <w:right w:val="none" w:sz="0" w:space="0" w:color="auto"/>
          </w:divBdr>
        </w:div>
      </w:divsChild>
    </w:div>
    <w:div w:id="690184346">
      <w:bodyDiv w:val="1"/>
      <w:marLeft w:val="0"/>
      <w:marRight w:val="0"/>
      <w:marTop w:val="0"/>
      <w:marBottom w:val="0"/>
      <w:divBdr>
        <w:top w:val="none" w:sz="0" w:space="0" w:color="auto"/>
        <w:left w:val="none" w:sz="0" w:space="0" w:color="auto"/>
        <w:bottom w:val="none" w:sz="0" w:space="0" w:color="auto"/>
        <w:right w:val="none" w:sz="0" w:space="0" w:color="auto"/>
      </w:divBdr>
    </w:div>
    <w:div w:id="703673171">
      <w:bodyDiv w:val="1"/>
      <w:marLeft w:val="0"/>
      <w:marRight w:val="0"/>
      <w:marTop w:val="0"/>
      <w:marBottom w:val="0"/>
      <w:divBdr>
        <w:top w:val="none" w:sz="0" w:space="0" w:color="auto"/>
        <w:left w:val="none" w:sz="0" w:space="0" w:color="auto"/>
        <w:bottom w:val="none" w:sz="0" w:space="0" w:color="auto"/>
        <w:right w:val="none" w:sz="0" w:space="0" w:color="auto"/>
      </w:divBdr>
      <w:divsChild>
        <w:div w:id="42172273">
          <w:marLeft w:val="0"/>
          <w:marRight w:val="0"/>
          <w:marTop w:val="0"/>
          <w:marBottom w:val="0"/>
          <w:divBdr>
            <w:top w:val="none" w:sz="0" w:space="0" w:color="auto"/>
            <w:left w:val="none" w:sz="0" w:space="0" w:color="auto"/>
            <w:bottom w:val="none" w:sz="0" w:space="0" w:color="auto"/>
            <w:right w:val="none" w:sz="0" w:space="0" w:color="auto"/>
          </w:divBdr>
        </w:div>
        <w:div w:id="310912846">
          <w:marLeft w:val="0"/>
          <w:marRight w:val="0"/>
          <w:marTop w:val="0"/>
          <w:marBottom w:val="0"/>
          <w:divBdr>
            <w:top w:val="none" w:sz="0" w:space="0" w:color="auto"/>
            <w:left w:val="none" w:sz="0" w:space="0" w:color="auto"/>
            <w:bottom w:val="none" w:sz="0" w:space="0" w:color="auto"/>
            <w:right w:val="none" w:sz="0" w:space="0" w:color="auto"/>
          </w:divBdr>
        </w:div>
        <w:div w:id="346491529">
          <w:marLeft w:val="0"/>
          <w:marRight w:val="0"/>
          <w:marTop w:val="0"/>
          <w:marBottom w:val="0"/>
          <w:divBdr>
            <w:top w:val="none" w:sz="0" w:space="0" w:color="auto"/>
            <w:left w:val="none" w:sz="0" w:space="0" w:color="auto"/>
            <w:bottom w:val="none" w:sz="0" w:space="0" w:color="auto"/>
            <w:right w:val="none" w:sz="0" w:space="0" w:color="auto"/>
          </w:divBdr>
          <w:divsChild>
            <w:div w:id="688332446">
              <w:marLeft w:val="0"/>
              <w:marRight w:val="0"/>
              <w:marTop w:val="0"/>
              <w:marBottom w:val="0"/>
              <w:divBdr>
                <w:top w:val="none" w:sz="0" w:space="0" w:color="auto"/>
                <w:left w:val="none" w:sz="0" w:space="0" w:color="auto"/>
                <w:bottom w:val="none" w:sz="0" w:space="0" w:color="auto"/>
                <w:right w:val="none" w:sz="0" w:space="0" w:color="auto"/>
              </w:divBdr>
            </w:div>
            <w:div w:id="920868131">
              <w:marLeft w:val="0"/>
              <w:marRight w:val="0"/>
              <w:marTop w:val="0"/>
              <w:marBottom w:val="0"/>
              <w:divBdr>
                <w:top w:val="none" w:sz="0" w:space="0" w:color="auto"/>
                <w:left w:val="none" w:sz="0" w:space="0" w:color="auto"/>
                <w:bottom w:val="none" w:sz="0" w:space="0" w:color="auto"/>
                <w:right w:val="none" w:sz="0" w:space="0" w:color="auto"/>
              </w:divBdr>
            </w:div>
            <w:div w:id="1404333117">
              <w:marLeft w:val="0"/>
              <w:marRight w:val="0"/>
              <w:marTop w:val="0"/>
              <w:marBottom w:val="0"/>
              <w:divBdr>
                <w:top w:val="none" w:sz="0" w:space="0" w:color="auto"/>
                <w:left w:val="none" w:sz="0" w:space="0" w:color="auto"/>
                <w:bottom w:val="none" w:sz="0" w:space="0" w:color="auto"/>
                <w:right w:val="none" w:sz="0" w:space="0" w:color="auto"/>
              </w:divBdr>
            </w:div>
            <w:div w:id="2058509766">
              <w:marLeft w:val="0"/>
              <w:marRight w:val="0"/>
              <w:marTop w:val="0"/>
              <w:marBottom w:val="0"/>
              <w:divBdr>
                <w:top w:val="none" w:sz="0" w:space="0" w:color="auto"/>
                <w:left w:val="none" w:sz="0" w:space="0" w:color="auto"/>
                <w:bottom w:val="none" w:sz="0" w:space="0" w:color="auto"/>
                <w:right w:val="none" w:sz="0" w:space="0" w:color="auto"/>
              </w:divBdr>
            </w:div>
          </w:divsChild>
        </w:div>
        <w:div w:id="640353370">
          <w:marLeft w:val="0"/>
          <w:marRight w:val="0"/>
          <w:marTop w:val="0"/>
          <w:marBottom w:val="0"/>
          <w:divBdr>
            <w:top w:val="none" w:sz="0" w:space="0" w:color="auto"/>
            <w:left w:val="none" w:sz="0" w:space="0" w:color="auto"/>
            <w:bottom w:val="none" w:sz="0" w:space="0" w:color="auto"/>
            <w:right w:val="none" w:sz="0" w:space="0" w:color="auto"/>
          </w:divBdr>
        </w:div>
        <w:div w:id="1195192657">
          <w:marLeft w:val="0"/>
          <w:marRight w:val="0"/>
          <w:marTop w:val="0"/>
          <w:marBottom w:val="0"/>
          <w:divBdr>
            <w:top w:val="none" w:sz="0" w:space="0" w:color="auto"/>
            <w:left w:val="none" w:sz="0" w:space="0" w:color="auto"/>
            <w:bottom w:val="none" w:sz="0" w:space="0" w:color="auto"/>
            <w:right w:val="none" w:sz="0" w:space="0" w:color="auto"/>
          </w:divBdr>
        </w:div>
        <w:div w:id="2013101709">
          <w:marLeft w:val="0"/>
          <w:marRight w:val="0"/>
          <w:marTop w:val="0"/>
          <w:marBottom w:val="0"/>
          <w:divBdr>
            <w:top w:val="none" w:sz="0" w:space="0" w:color="auto"/>
            <w:left w:val="none" w:sz="0" w:space="0" w:color="auto"/>
            <w:bottom w:val="none" w:sz="0" w:space="0" w:color="auto"/>
            <w:right w:val="none" w:sz="0" w:space="0" w:color="auto"/>
          </w:divBdr>
        </w:div>
      </w:divsChild>
    </w:div>
    <w:div w:id="713163658">
      <w:bodyDiv w:val="1"/>
      <w:marLeft w:val="0"/>
      <w:marRight w:val="0"/>
      <w:marTop w:val="0"/>
      <w:marBottom w:val="0"/>
      <w:divBdr>
        <w:top w:val="none" w:sz="0" w:space="0" w:color="auto"/>
        <w:left w:val="none" w:sz="0" w:space="0" w:color="auto"/>
        <w:bottom w:val="none" w:sz="0" w:space="0" w:color="auto"/>
        <w:right w:val="none" w:sz="0" w:space="0" w:color="auto"/>
      </w:divBdr>
      <w:divsChild>
        <w:div w:id="571158796">
          <w:marLeft w:val="0"/>
          <w:marRight w:val="0"/>
          <w:marTop w:val="0"/>
          <w:marBottom w:val="0"/>
          <w:divBdr>
            <w:top w:val="none" w:sz="0" w:space="0" w:color="auto"/>
            <w:left w:val="none" w:sz="0" w:space="0" w:color="auto"/>
            <w:bottom w:val="none" w:sz="0" w:space="0" w:color="auto"/>
            <w:right w:val="none" w:sz="0" w:space="0" w:color="auto"/>
          </w:divBdr>
          <w:divsChild>
            <w:div w:id="527109909">
              <w:marLeft w:val="0"/>
              <w:marRight w:val="0"/>
              <w:marTop w:val="0"/>
              <w:marBottom w:val="0"/>
              <w:divBdr>
                <w:top w:val="none" w:sz="0" w:space="0" w:color="auto"/>
                <w:left w:val="none" w:sz="0" w:space="0" w:color="auto"/>
                <w:bottom w:val="none" w:sz="0" w:space="0" w:color="auto"/>
                <w:right w:val="none" w:sz="0" w:space="0" w:color="auto"/>
              </w:divBdr>
              <w:divsChild>
                <w:div w:id="1831750986">
                  <w:marLeft w:val="0"/>
                  <w:marRight w:val="0"/>
                  <w:marTop w:val="0"/>
                  <w:marBottom w:val="0"/>
                  <w:divBdr>
                    <w:top w:val="none" w:sz="0" w:space="0" w:color="auto"/>
                    <w:left w:val="none" w:sz="0" w:space="0" w:color="auto"/>
                    <w:bottom w:val="none" w:sz="0" w:space="0" w:color="auto"/>
                    <w:right w:val="none" w:sz="0" w:space="0" w:color="auto"/>
                  </w:divBdr>
                  <w:divsChild>
                    <w:div w:id="2013482349">
                      <w:marLeft w:val="0"/>
                      <w:marRight w:val="0"/>
                      <w:marTop w:val="0"/>
                      <w:marBottom w:val="0"/>
                      <w:divBdr>
                        <w:top w:val="none" w:sz="0" w:space="0" w:color="auto"/>
                        <w:left w:val="none" w:sz="0" w:space="0" w:color="auto"/>
                        <w:bottom w:val="none" w:sz="0" w:space="0" w:color="auto"/>
                        <w:right w:val="none" w:sz="0" w:space="0" w:color="auto"/>
                      </w:divBdr>
                      <w:divsChild>
                        <w:div w:id="1665474699">
                          <w:marLeft w:val="0"/>
                          <w:marRight w:val="0"/>
                          <w:marTop w:val="0"/>
                          <w:marBottom w:val="0"/>
                          <w:divBdr>
                            <w:top w:val="none" w:sz="0" w:space="0" w:color="auto"/>
                            <w:left w:val="none" w:sz="0" w:space="0" w:color="auto"/>
                            <w:bottom w:val="none" w:sz="0" w:space="0" w:color="auto"/>
                            <w:right w:val="none" w:sz="0" w:space="0" w:color="auto"/>
                          </w:divBdr>
                          <w:divsChild>
                            <w:div w:id="1633558773">
                              <w:marLeft w:val="0"/>
                              <w:marRight w:val="0"/>
                              <w:marTop w:val="0"/>
                              <w:marBottom w:val="0"/>
                              <w:divBdr>
                                <w:top w:val="none" w:sz="0" w:space="0" w:color="auto"/>
                                <w:left w:val="none" w:sz="0" w:space="0" w:color="auto"/>
                                <w:bottom w:val="none" w:sz="0" w:space="0" w:color="auto"/>
                                <w:right w:val="none" w:sz="0" w:space="0" w:color="auto"/>
                              </w:divBdr>
                              <w:divsChild>
                                <w:div w:id="2147384455">
                                  <w:marLeft w:val="0"/>
                                  <w:marRight w:val="0"/>
                                  <w:marTop w:val="0"/>
                                  <w:marBottom w:val="0"/>
                                  <w:divBdr>
                                    <w:top w:val="none" w:sz="0" w:space="0" w:color="auto"/>
                                    <w:left w:val="none" w:sz="0" w:space="0" w:color="auto"/>
                                    <w:bottom w:val="none" w:sz="0" w:space="0" w:color="auto"/>
                                    <w:right w:val="none" w:sz="0" w:space="0" w:color="auto"/>
                                  </w:divBdr>
                                  <w:divsChild>
                                    <w:div w:id="1406297809">
                                      <w:marLeft w:val="0"/>
                                      <w:marRight w:val="0"/>
                                      <w:marTop w:val="0"/>
                                      <w:marBottom w:val="0"/>
                                      <w:divBdr>
                                        <w:top w:val="none" w:sz="0" w:space="0" w:color="auto"/>
                                        <w:left w:val="none" w:sz="0" w:space="0" w:color="auto"/>
                                        <w:bottom w:val="none" w:sz="0" w:space="0" w:color="auto"/>
                                        <w:right w:val="none" w:sz="0" w:space="0" w:color="auto"/>
                                      </w:divBdr>
                                      <w:divsChild>
                                        <w:div w:id="1069766848">
                                          <w:marLeft w:val="0"/>
                                          <w:marRight w:val="0"/>
                                          <w:marTop w:val="0"/>
                                          <w:marBottom w:val="0"/>
                                          <w:divBdr>
                                            <w:top w:val="none" w:sz="0" w:space="0" w:color="auto"/>
                                            <w:left w:val="none" w:sz="0" w:space="0" w:color="auto"/>
                                            <w:bottom w:val="none" w:sz="0" w:space="0" w:color="auto"/>
                                            <w:right w:val="none" w:sz="0" w:space="0" w:color="auto"/>
                                          </w:divBdr>
                                          <w:divsChild>
                                            <w:div w:id="1067805081">
                                              <w:marLeft w:val="0"/>
                                              <w:marRight w:val="0"/>
                                              <w:marTop w:val="0"/>
                                              <w:marBottom w:val="0"/>
                                              <w:divBdr>
                                                <w:top w:val="none" w:sz="0" w:space="0" w:color="auto"/>
                                                <w:left w:val="none" w:sz="0" w:space="0" w:color="auto"/>
                                                <w:bottom w:val="none" w:sz="0" w:space="0" w:color="auto"/>
                                                <w:right w:val="none" w:sz="0" w:space="0" w:color="auto"/>
                                              </w:divBdr>
                                              <w:divsChild>
                                                <w:div w:id="380062834">
                                                  <w:marLeft w:val="0"/>
                                                  <w:marRight w:val="0"/>
                                                  <w:marTop w:val="0"/>
                                                  <w:marBottom w:val="0"/>
                                                  <w:divBdr>
                                                    <w:top w:val="none" w:sz="0" w:space="0" w:color="auto"/>
                                                    <w:left w:val="none" w:sz="0" w:space="0" w:color="auto"/>
                                                    <w:bottom w:val="none" w:sz="0" w:space="0" w:color="auto"/>
                                                    <w:right w:val="none" w:sz="0" w:space="0" w:color="auto"/>
                                                  </w:divBdr>
                                                  <w:divsChild>
                                                    <w:div w:id="563491173">
                                                      <w:marLeft w:val="0"/>
                                                      <w:marRight w:val="0"/>
                                                      <w:marTop w:val="0"/>
                                                      <w:marBottom w:val="0"/>
                                                      <w:divBdr>
                                                        <w:top w:val="none" w:sz="0" w:space="0" w:color="auto"/>
                                                        <w:left w:val="none" w:sz="0" w:space="0" w:color="auto"/>
                                                        <w:bottom w:val="none" w:sz="0" w:space="0" w:color="auto"/>
                                                        <w:right w:val="none" w:sz="0" w:space="0" w:color="auto"/>
                                                      </w:divBdr>
                                                      <w:divsChild>
                                                        <w:div w:id="769813522">
                                                          <w:marLeft w:val="0"/>
                                                          <w:marRight w:val="0"/>
                                                          <w:marTop w:val="0"/>
                                                          <w:marBottom w:val="0"/>
                                                          <w:divBdr>
                                                            <w:top w:val="none" w:sz="0" w:space="0" w:color="auto"/>
                                                            <w:left w:val="none" w:sz="0" w:space="0" w:color="auto"/>
                                                            <w:bottom w:val="none" w:sz="0" w:space="0" w:color="auto"/>
                                                            <w:right w:val="none" w:sz="0" w:space="0" w:color="auto"/>
                                                          </w:divBdr>
                                                          <w:divsChild>
                                                            <w:div w:id="124468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8934995">
      <w:marLeft w:val="0"/>
      <w:marRight w:val="0"/>
      <w:marTop w:val="0"/>
      <w:marBottom w:val="0"/>
      <w:divBdr>
        <w:top w:val="none" w:sz="0" w:space="0" w:color="auto"/>
        <w:left w:val="none" w:sz="0" w:space="0" w:color="auto"/>
        <w:bottom w:val="none" w:sz="0" w:space="0" w:color="auto"/>
        <w:right w:val="none" w:sz="0" w:space="0" w:color="auto"/>
      </w:divBdr>
    </w:div>
    <w:div w:id="808934996">
      <w:marLeft w:val="0"/>
      <w:marRight w:val="0"/>
      <w:marTop w:val="0"/>
      <w:marBottom w:val="0"/>
      <w:divBdr>
        <w:top w:val="none" w:sz="0" w:space="0" w:color="auto"/>
        <w:left w:val="none" w:sz="0" w:space="0" w:color="auto"/>
        <w:bottom w:val="none" w:sz="0" w:space="0" w:color="auto"/>
        <w:right w:val="none" w:sz="0" w:space="0" w:color="auto"/>
      </w:divBdr>
    </w:div>
    <w:div w:id="828983925">
      <w:bodyDiv w:val="1"/>
      <w:marLeft w:val="0"/>
      <w:marRight w:val="0"/>
      <w:marTop w:val="0"/>
      <w:marBottom w:val="0"/>
      <w:divBdr>
        <w:top w:val="none" w:sz="0" w:space="0" w:color="auto"/>
        <w:left w:val="none" w:sz="0" w:space="0" w:color="auto"/>
        <w:bottom w:val="none" w:sz="0" w:space="0" w:color="auto"/>
        <w:right w:val="none" w:sz="0" w:space="0" w:color="auto"/>
      </w:divBdr>
    </w:div>
    <w:div w:id="849563711">
      <w:bodyDiv w:val="1"/>
      <w:marLeft w:val="0"/>
      <w:marRight w:val="0"/>
      <w:marTop w:val="0"/>
      <w:marBottom w:val="0"/>
      <w:divBdr>
        <w:top w:val="none" w:sz="0" w:space="0" w:color="auto"/>
        <w:left w:val="none" w:sz="0" w:space="0" w:color="auto"/>
        <w:bottom w:val="none" w:sz="0" w:space="0" w:color="auto"/>
        <w:right w:val="none" w:sz="0" w:space="0" w:color="auto"/>
      </w:divBdr>
      <w:divsChild>
        <w:div w:id="319309433">
          <w:marLeft w:val="0"/>
          <w:marRight w:val="0"/>
          <w:marTop w:val="0"/>
          <w:marBottom w:val="0"/>
          <w:divBdr>
            <w:top w:val="none" w:sz="0" w:space="0" w:color="auto"/>
            <w:left w:val="none" w:sz="0" w:space="0" w:color="auto"/>
            <w:bottom w:val="none" w:sz="0" w:space="0" w:color="auto"/>
            <w:right w:val="none" w:sz="0" w:space="0" w:color="auto"/>
          </w:divBdr>
        </w:div>
      </w:divsChild>
    </w:div>
    <w:div w:id="874779047">
      <w:bodyDiv w:val="1"/>
      <w:marLeft w:val="0"/>
      <w:marRight w:val="0"/>
      <w:marTop w:val="0"/>
      <w:marBottom w:val="0"/>
      <w:divBdr>
        <w:top w:val="none" w:sz="0" w:space="0" w:color="auto"/>
        <w:left w:val="none" w:sz="0" w:space="0" w:color="auto"/>
        <w:bottom w:val="none" w:sz="0" w:space="0" w:color="auto"/>
        <w:right w:val="none" w:sz="0" w:space="0" w:color="auto"/>
      </w:divBdr>
    </w:div>
    <w:div w:id="894584400">
      <w:bodyDiv w:val="1"/>
      <w:marLeft w:val="0"/>
      <w:marRight w:val="0"/>
      <w:marTop w:val="0"/>
      <w:marBottom w:val="0"/>
      <w:divBdr>
        <w:top w:val="none" w:sz="0" w:space="0" w:color="auto"/>
        <w:left w:val="none" w:sz="0" w:space="0" w:color="auto"/>
        <w:bottom w:val="none" w:sz="0" w:space="0" w:color="auto"/>
        <w:right w:val="none" w:sz="0" w:space="0" w:color="auto"/>
      </w:divBdr>
      <w:divsChild>
        <w:div w:id="1533567312">
          <w:marLeft w:val="0"/>
          <w:marRight w:val="0"/>
          <w:marTop w:val="60"/>
          <w:marBottom w:val="60"/>
          <w:divBdr>
            <w:top w:val="none" w:sz="0" w:space="0" w:color="auto"/>
            <w:left w:val="none" w:sz="0" w:space="0" w:color="auto"/>
            <w:bottom w:val="none" w:sz="0" w:space="0" w:color="auto"/>
            <w:right w:val="none" w:sz="0" w:space="0" w:color="auto"/>
          </w:divBdr>
        </w:div>
      </w:divsChild>
    </w:div>
    <w:div w:id="898706635">
      <w:bodyDiv w:val="1"/>
      <w:marLeft w:val="0"/>
      <w:marRight w:val="0"/>
      <w:marTop w:val="0"/>
      <w:marBottom w:val="0"/>
      <w:divBdr>
        <w:top w:val="none" w:sz="0" w:space="0" w:color="auto"/>
        <w:left w:val="none" w:sz="0" w:space="0" w:color="auto"/>
        <w:bottom w:val="none" w:sz="0" w:space="0" w:color="auto"/>
        <w:right w:val="none" w:sz="0" w:space="0" w:color="auto"/>
      </w:divBdr>
      <w:divsChild>
        <w:div w:id="781415649">
          <w:marLeft w:val="0"/>
          <w:marRight w:val="0"/>
          <w:marTop w:val="60"/>
          <w:marBottom w:val="60"/>
          <w:divBdr>
            <w:top w:val="none" w:sz="0" w:space="0" w:color="auto"/>
            <w:left w:val="none" w:sz="0" w:space="0" w:color="auto"/>
            <w:bottom w:val="none" w:sz="0" w:space="0" w:color="auto"/>
            <w:right w:val="none" w:sz="0" w:space="0" w:color="auto"/>
          </w:divBdr>
        </w:div>
      </w:divsChild>
    </w:div>
    <w:div w:id="904491032">
      <w:bodyDiv w:val="1"/>
      <w:marLeft w:val="0"/>
      <w:marRight w:val="0"/>
      <w:marTop w:val="0"/>
      <w:marBottom w:val="0"/>
      <w:divBdr>
        <w:top w:val="none" w:sz="0" w:space="0" w:color="auto"/>
        <w:left w:val="none" w:sz="0" w:space="0" w:color="auto"/>
        <w:bottom w:val="none" w:sz="0" w:space="0" w:color="auto"/>
        <w:right w:val="none" w:sz="0" w:space="0" w:color="auto"/>
      </w:divBdr>
      <w:divsChild>
        <w:div w:id="4138160">
          <w:marLeft w:val="0"/>
          <w:marRight w:val="0"/>
          <w:marTop w:val="60"/>
          <w:marBottom w:val="60"/>
          <w:divBdr>
            <w:top w:val="none" w:sz="0" w:space="0" w:color="auto"/>
            <w:left w:val="none" w:sz="0" w:space="0" w:color="auto"/>
            <w:bottom w:val="none" w:sz="0" w:space="0" w:color="auto"/>
            <w:right w:val="none" w:sz="0" w:space="0" w:color="auto"/>
          </w:divBdr>
        </w:div>
      </w:divsChild>
    </w:div>
    <w:div w:id="984117322">
      <w:bodyDiv w:val="1"/>
      <w:marLeft w:val="0"/>
      <w:marRight w:val="0"/>
      <w:marTop w:val="0"/>
      <w:marBottom w:val="0"/>
      <w:divBdr>
        <w:top w:val="none" w:sz="0" w:space="0" w:color="auto"/>
        <w:left w:val="none" w:sz="0" w:space="0" w:color="auto"/>
        <w:bottom w:val="none" w:sz="0" w:space="0" w:color="auto"/>
        <w:right w:val="none" w:sz="0" w:space="0" w:color="auto"/>
      </w:divBdr>
    </w:div>
    <w:div w:id="991759903">
      <w:bodyDiv w:val="1"/>
      <w:marLeft w:val="0"/>
      <w:marRight w:val="0"/>
      <w:marTop w:val="0"/>
      <w:marBottom w:val="0"/>
      <w:divBdr>
        <w:top w:val="none" w:sz="0" w:space="0" w:color="auto"/>
        <w:left w:val="none" w:sz="0" w:space="0" w:color="auto"/>
        <w:bottom w:val="none" w:sz="0" w:space="0" w:color="auto"/>
        <w:right w:val="none" w:sz="0" w:space="0" w:color="auto"/>
      </w:divBdr>
    </w:div>
    <w:div w:id="996811188">
      <w:bodyDiv w:val="1"/>
      <w:marLeft w:val="0"/>
      <w:marRight w:val="0"/>
      <w:marTop w:val="0"/>
      <w:marBottom w:val="0"/>
      <w:divBdr>
        <w:top w:val="none" w:sz="0" w:space="0" w:color="auto"/>
        <w:left w:val="none" w:sz="0" w:space="0" w:color="auto"/>
        <w:bottom w:val="none" w:sz="0" w:space="0" w:color="auto"/>
        <w:right w:val="none" w:sz="0" w:space="0" w:color="auto"/>
      </w:divBdr>
    </w:div>
    <w:div w:id="999843898">
      <w:bodyDiv w:val="1"/>
      <w:marLeft w:val="0"/>
      <w:marRight w:val="0"/>
      <w:marTop w:val="0"/>
      <w:marBottom w:val="0"/>
      <w:divBdr>
        <w:top w:val="none" w:sz="0" w:space="0" w:color="auto"/>
        <w:left w:val="none" w:sz="0" w:space="0" w:color="auto"/>
        <w:bottom w:val="none" w:sz="0" w:space="0" w:color="auto"/>
        <w:right w:val="none" w:sz="0" w:space="0" w:color="auto"/>
      </w:divBdr>
    </w:div>
    <w:div w:id="1030649904">
      <w:bodyDiv w:val="1"/>
      <w:marLeft w:val="0"/>
      <w:marRight w:val="0"/>
      <w:marTop w:val="0"/>
      <w:marBottom w:val="0"/>
      <w:divBdr>
        <w:top w:val="none" w:sz="0" w:space="0" w:color="auto"/>
        <w:left w:val="none" w:sz="0" w:space="0" w:color="auto"/>
        <w:bottom w:val="none" w:sz="0" w:space="0" w:color="auto"/>
        <w:right w:val="none" w:sz="0" w:space="0" w:color="auto"/>
      </w:divBdr>
    </w:div>
    <w:div w:id="1030881633">
      <w:bodyDiv w:val="1"/>
      <w:marLeft w:val="0"/>
      <w:marRight w:val="0"/>
      <w:marTop w:val="0"/>
      <w:marBottom w:val="0"/>
      <w:divBdr>
        <w:top w:val="none" w:sz="0" w:space="0" w:color="auto"/>
        <w:left w:val="none" w:sz="0" w:space="0" w:color="auto"/>
        <w:bottom w:val="none" w:sz="0" w:space="0" w:color="auto"/>
        <w:right w:val="none" w:sz="0" w:space="0" w:color="auto"/>
      </w:divBdr>
    </w:div>
    <w:div w:id="1065883704">
      <w:bodyDiv w:val="1"/>
      <w:marLeft w:val="0"/>
      <w:marRight w:val="0"/>
      <w:marTop w:val="0"/>
      <w:marBottom w:val="0"/>
      <w:divBdr>
        <w:top w:val="none" w:sz="0" w:space="0" w:color="auto"/>
        <w:left w:val="none" w:sz="0" w:space="0" w:color="auto"/>
        <w:bottom w:val="none" w:sz="0" w:space="0" w:color="auto"/>
        <w:right w:val="none" w:sz="0" w:space="0" w:color="auto"/>
      </w:divBdr>
    </w:div>
    <w:div w:id="1104964039">
      <w:bodyDiv w:val="1"/>
      <w:marLeft w:val="0"/>
      <w:marRight w:val="0"/>
      <w:marTop w:val="0"/>
      <w:marBottom w:val="0"/>
      <w:divBdr>
        <w:top w:val="none" w:sz="0" w:space="0" w:color="auto"/>
        <w:left w:val="none" w:sz="0" w:space="0" w:color="auto"/>
        <w:bottom w:val="none" w:sz="0" w:space="0" w:color="auto"/>
        <w:right w:val="none" w:sz="0" w:space="0" w:color="auto"/>
      </w:divBdr>
    </w:div>
    <w:div w:id="1137723742">
      <w:bodyDiv w:val="1"/>
      <w:marLeft w:val="0"/>
      <w:marRight w:val="0"/>
      <w:marTop w:val="0"/>
      <w:marBottom w:val="0"/>
      <w:divBdr>
        <w:top w:val="none" w:sz="0" w:space="0" w:color="auto"/>
        <w:left w:val="none" w:sz="0" w:space="0" w:color="auto"/>
        <w:bottom w:val="none" w:sz="0" w:space="0" w:color="auto"/>
        <w:right w:val="none" w:sz="0" w:space="0" w:color="auto"/>
      </w:divBdr>
      <w:divsChild>
        <w:div w:id="242304232">
          <w:marLeft w:val="0"/>
          <w:marRight w:val="0"/>
          <w:marTop w:val="0"/>
          <w:marBottom w:val="0"/>
          <w:divBdr>
            <w:top w:val="none" w:sz="0" w:space="0" w:color="auto"/>
            <w:left w:val="none" w:sz="0" w:space="0" w:color="auto"/>
            <w:bottom w:val="none" w:sz="0" w:space="0" w:color="auto"/>
            <w:right w:val="none" w:sz="0" w:space="0" w:color="auto"/>
          </w:divBdr>
          <w:divsChild>
            <w:div w:id="1684745200">
              <w:marLeft w:val="0"/>
              <w:marRight w:val="0"/>
              <w:marTop w:val="0"/>
              <w:marBottom w:val="0"/>
              <w:divBdr>
                <w:top w:val="none" w:sz="0" w:space="0" w:color="auto"/>
                <w:left w:val="none" w:sz="0" w:space="0" w:color="auto"/>
                <w:bottom w:val="none" w:sz="0" w:space="0" w:color="auto"/>
                <w:right w:val="none" w:sz="0" w:space="0" w:color="auto"/>
              </w:divBdr>
              <w:divsChild>
                <w:div w:id="1305548944">
                  <w:marLeft w:val="0"/>
                  <w:marRight w:val="0"/>
                  <w:marTop w:val="0"/>
                  <w:marBottom w:val="0"/>
                  <w:divBdr>
                    <w:top w:val="none" w:sz="0" w:space="0" w:color="auto"/>
                    <w:left w:val="none" w:sz="0" w:space="0" w:color="auto"/>
                    <w:bottom w:val="none" w:sz="0" w:space="0" w:color="auto"/>
                    <w:right w:val="none" w:sz="0" w:space="0" w:color="auto"/>
                  </w:divBdr>
                </w:div>
              </w:divsChild>
            </w:div>
            <w:div w:id="2010449140">
              <w:marLeft w:val="0"/>
              <w:marRight w:val="0"/>
              <w:marTop w:val="0"/>
              <w:marBottom w:val="0"/>
              <w:divBdr>
                <w:top w:val="none" w:sz="0" w:space="0" w:color="auto"/>
                <w:left w:val="none" w:sz="0" w:space="0" w:color="auto"/>
                <w:bottom w:val="none" w:sz="0" w:space="0" w:color="auto"/>
                <w:right w:val="none" w:sz="0" w:space="0" w:color="auto"/>
              </w:divBdr>
              <w:divsChild>
                <w:div w:id="60110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986490">
          <w:marLeft w:val="0"/>
          <w:marRight w:val="0"/>
          <w:marTop w:val="0"/>
          <w:marBottom w:val="0"/>
          <w:divBdr>
            <w:top w:val="none" w:sz="0" w:space="0" w:color="auto"/>
            <w:left w:val="none" w:sz="0" w:space="0" w:color="auto"/>
            <w:bottom w:val="none" w:sz="0" w:space="0" w:color="auto"/>
            <w:right w:val="none" w:sz="0" w:space="0" w:color="auto"/>
          </w:divBdr>
          <w:divsChild>
            <w:div w:id="2936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77968">
      <w:bodyDiv w:val="1"/>
      <w:marLeft w:val="0"/>
      <w:marRight w:val="0"/>
      <w:marTop w:val="0"/>
      <w:marBottom w:val="0"/>
      <w:divBdr>
        <w:top w:val="none" w:sz="0" w:space="0" w:color="auto"/>
        <w:left w:val="none" w:sz="0" w:space="0" w:color="auto"/>
        <w:bottom w:val="none" w:sz="0" w:space="0" w:color="auto"/>
        <w:right w:val="none" w:sz="0" w:space="0" w:color="auto"/>
      </w:divBdr>
    </w:div>
    <w:div w:id="1211920543">
      <w:bodyDiv w:val="1"/>
      <w:marLeft w:val="0"/>
      <w:marRight w:val="0"/>
      <w:marTop w:val="0"/>
      <w:marBottom w:val="0"/>
      <w:divBdr>
        <w:top w:val="none" w:sz="0" w:space="0" w:color="auto"/>
        <w:left w:val="none" w:sz="0" w:space="0" w:color="auto"/>
        <w:bottom w:val="none" w:sz="0" w:space="0" w:color="auto"/>
        <w:right w:val="none" w:sz="0" w:space="0" w:color="auto"/>
      </w:divBdr>
      <w:divsChild>
        <w:div w:id="690298135">
          <w:marLeft w:val="0"/>
          <w:marRight w:val="0"/>
          <w:marTop w:val="60"/>
          <w:marBottom w:val="60"/>
          <w:divBdr>
            <w:top w:val="none" w:sz="0" w:space="0" w:color="auto"/>
            <w:left w:val="none" w:sz="0" w:space="0" w:color="auto"/>
            <w:bottom w:val="none" w:sz="0" w:space="0" w:color="auto"/>
            <w:right w:val="none" w:sz="0" w:space="0" w:color="auto"/>
          </w:divBdr>
        </w:div>
      </w:divsChild>
    </w:div>
    <w:div w:id="1256137130">
      <w:bodyDiv w:val="1"/>
      <w:marLeft w:val="0"/>
      <w:marRight w:val="0"/>
      <w:marTop w:val="0"/>
      <w:marBottom w:val="0"/>
      <w:divBdr>
        <w:top w:val="none" w:sz="0" w:space="0" w:color="auto"/>
        <w:left w:val="none" w:sz="0" w:space="0" w:color="auto"/>
        <w:bottom w:val="none" w:sz="0" w:space="0" w:color="auto"/>
        <w:right w:val="none" w:sz="0" w:space="0" w:color="auto"/>
      </w:divBdr>
      <w:divsChild>
        <w:div w:id="1744182706">
          <w:marLeft w:val="0"/>
          <w:marRight w:val="0"/>
          <w:marTop w:val="0"/>
          <w:marBottom w:val="0"/>
          <w:divBdr>
            <w:top w:val="none" w:sz="0" w:space="0" w:color="auto"/>
            <w:left w:val="none" w:sz="0" w:space="0" w:color="auto"/>
            <w:bottom w:val="none" w:sz="0" w:space="0" w:color="auto"/>
            <w:right w:val="none" w:sz="0" w:space="0" w:color="auto"/>
          </w:divBdr>
          <w:divsChild>
            <w:div w:id="733888869">
              <w:marLeft w:val="0"/>
              <w:marRight w:val="0"/>
              <w:marTop w:val="0"/>
              <w:marBottom w:val="0"/>
              <w:divBdr>
                <w:top w:val="none" w:sz="0" w:space="0" w:color="auto"/>
                <w:left w:val="none" w:sz="0" w:space="0" w:color="auto"/>
                <w:bottom w:val="none" w:sz="0" w:space="0" w:color="auto"/>
                <w:right w:val="none" w:sz="0" w:space="0" w:color="auto"/>
              </w:divBdr>
              <w:divsChild>
                <w:div w:id="171340005">
                  <w:marLeft w:val="0"/>
                  <w:marRight w:val="0"/>
                  <w:marTop w:val="0"/>
                  <w:marBottom w:val="0"/>
                  <w:divBdr>
                    <w:top w:val="none" w:sz="0" w:space="0" w:color="auto"/>
                    <w:left w:val="none" w:sz="0" w:space="0" w:color="auto"/>
                    <w:bottom w:val="none" w:sz="0" w:space="0" w:color="auto"/>
                    <w:right w:val="none" w:sz="0" w:space="0" w:color="auto"/>
                  </w:divBdr>
                  <w:divsChild>
                    <w:div w:id="282004781">
                      <w:marLeft w:val="0"/>
                      <w:marRight w:val="0"/>
                      <w:marTop w:val="0"/>
                      <w:marBottom w:val="0"/>
                      <w:divBdr>
                        <w:top w:val="none" w:sz="0" w:space="0" w:color="auto"/>
                        <w:left w:val="none" w:sz="0" w:space="0" w:color="auto"/>
                        <w:bottom w:val="none" w:sz="0" w:space="0" w:color="auto"/>
                        <w:right w:val="none" w:sz="0" w:space="0" w:color="auto"/>
                      </w:divBdr>
                      <w:divsChild>
                        <w:div w:id="420372057">
                          <w:marLeft w:val="0"/>
                          <w:marRight w:val="75"/>
                          <w:marTop w:val="0"/>
                          <w:marBottom w:val="0"/>
                          <w:divBdr>
                            <w:top w:val="none" w:sz="0" w:space="0" w:color="auto"/>
                            <w:left w:val="none" w:sz="0" w:space="0" w:color="auto"/>
                            <w:bottom w:val="none" w:sz="0" w:space="0" w:color="auto"/>
                            <w:right w:val="none" w:sz="0" w:space="0" w:color="auto"/>
                          </w:divBdr>
                          <w:divsChild>
                            <w:div w:id="505293794">
                              <w:marLeft w:val="0"/>
                              <w:marRight w:val="0"/>
                              <w:marTop w:val="0"/>
                              <w:marBottom w:val="0"/>
                              <w:divBdr>
                                <w:top w:val="none" w:sz="0" w:space="0" w:color="auto"/>
                                <w:left w:val="none" w:sz="0" w:space="0" w:color="auto"/>
                                <w:bottom w:val="none" w:sz="0" w:space="0" w:color="auto"/>
                                <w:right w:val="none" w:sz="0" w:space="0" w:color="auto"/>
                              </w:divBdr>
                              <w:divsChild>
                                <w:div w:id="107743260">
                                  <w:marLeft w:val="0"/>
                                  <w:marRight w:val="0"/>
                                  <w:marTop w:val="0"/>
                                  <w:marBottom w:val="0"/>
                                  <w:divBdr>
                                    <w:top w:val="none" w:sz="0" w:space="0" w:color="auto"/>
                                    <w:left w:val="none" w:sz="0" w:space="0" w:color="auto"/>
                                    <w:bottom w:val="none" w:sz="0" w:space="0" w:color="auto"/>
                                    <w:right w:val="none" w:sz="0" w:space="0" w:color="auto"/>
                                  </w:divBdr>
                                  <w:divsChild>
                                    <w:div w:id="1524975534">
                                      <w:marLeft w:val="0"/>
                                      <w:marRight w:val="0"/>
                                      <w:marTop w:val="0"/>
                                      <w:marBottom w:val="300"/>
                                      <w:divBdr>
                                        <w:top w:val="none" w:sz="0" w:space="0" w:color="auto"/>
                                        <w:left w:val="none" w:sz="0" w:space="0" w:color="auto"/>
                                        <w:bottom w:val="none" w:sz="0" w:space="0" w:color="auto"/>
                                        <w:right w:val="none" w:sz="0" w:space="0" w:color="auto"/>
                                      </w:divBdr>
                                      <w:divsChild>
                                        <w:div w:id="27414462">
                                          <w:marLeft w:val="0"/>
                                          <w:marRight w:val="0"/>
                                          <w:marTop w:val="0"/>
                                          <w:marBottom w:val="0"/>
                                          <w:divBdr>
                                            <w:top w:val="none" w:sz="0" w:space="0" w:color="auto"/>
                                            <w:left w:val="none" w:sz="0" w:space="0" w:color="auto"/>
                                            <w:bottom w:val="none" w:sz="0" w:space="0" w:color="auto"/>
                                            <w:right w:val="none" w:sz="0" w:space="0" w:color="auto"/>
                                          </w:divBdr>
                                          <w:divsChild>
                                            <w:div w:id="2027512529">
                                              <w:marLeft w:val="0"/>
                                              <w:marRight w:val="0"/>
                                              <w:marTop w:val="0"/>
                                              <w:marBottom w:val="0"/>
                                              <w:divBdr>
                                                <w:top w:val="none" w:sz="0" w:space="0" w:color="auto"/>
                                                <w:left w:val="none" w:sz="0" w:space="0" w:color="auto"/>
                                                <w:bottom w:val="none" w:sz="0" w:space="0" w:color="auto"/>
                                                <w:right w:val="none" w:sz="0" w:space="0" w:color="auto"/>
                                              </w:divBdr>
                                              <w:divsChild>
                                                <w:div w:id="28341119">
                                                  <w:marLeft w:val="0"/>
                                                  <w:marRight w:val="0"/>
                                                  <w:marTop w:val="0"/>
                                                  <w:marBottom w:val="0"/>
                                                  <w:divBdr>
                                                    <w:top w:val="none" w:sz="0" w:space="0" w:color="auto"/>
                                                    <w:left w:val="none" w:sz="0" w:space="0" w:color="auto"/>
                                                    <w:bottom w:val="none" w:sz="0" w:space="0" w:color="auto"/>
                                                    <w:right w:val="none" w:sz="0" w:space="0" w:color="auto"/>
                                                  </w:divBdr>
                                                  <w:divsChild>
                                                    <w:div w:id="3866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2884827">
      <w:bodyDiv w:val="1"/>
      <w:marLeft w:val="0"/>
      <w:marRight w:val="0"/>
      <w:marTop w:val="0"/>
      <w:marBottom w:val="0"/>
      <w:divBdr>
        <w:top w:val="none" w:sz="0" w:space="0" w:color="auto"/>
        <w:left w:val="none" w:sz="0" w:space="0" w:color="auto"/>
        <w:bottom w:val="none" w:sz="0" w:space="0" w:color="auto"/>
        <w:right w:val="none" w:sz="0" w:space="0" w:color="auto"/>
      </w:divBdr>
    </w:div>
    <w:div w:id="1296788830">
      <w:bodyDiv w:val="1"/>
      <w:marLeft w:val="0"/>
      <w:marRight w:val="0"/>
      <w:marTop w:val="0"/>
      <w:marBottom w:val="0"/>
      <w:divBdr>
        <w:top w:val="none" w:sz="0" w:space="0" w:color="auto"/>
        <w:left w:val="none" w:sz="0" w:space="0" w:color="auto"/>
        <w:bottom w:val="none" w:sz="0" w:space="0" w:color="auto"/>
        <w:right w:val="none" w:sz="0" w:space="0" w:color="auto"/>
      </w:divBdr>
      <w:divsChild>
        <w:div w:id="407582007">
          <w:marLeft w:val="0"/>
          <w:marRight w:val="0"/>
          <w:marTop w:val="0"/>
          <w:marBottom w:val="0"/>
          <w:divBdr>
            <w:top w:val="none" w:sz="0" w:space="0" w:color="auto"/>
            <w:left w:val="none" w:sz="0" w:space="0" w:color="auto"/>
            <w:bottom w:val="none" w:sz="0" w:space="0" w:color="auto"/>
            <w:right w:val="none" w:sz="0" w:space="0" w:color="auto"/>
          </w:divBdr>
        </w:div>
        <w:div w:id="604726428">
          <w:marLeft w:val="0"/>
          <w:marRight w:val="0"/>
          <w:marTop w:val="0"/>
          <w:marBottom w:val="0"/>
          <w:divBdr>
            <w:top w:val="none" w:sz="0" w:space="0" w:color="auto"/>
            <w:left w:val="none" w:sz="0" w:space="0" w:color="auto"/>
            <w:bottom w:val="none" w:sz="0" w:space="0" w:color="auto"/>
            <w:right w:val="none" w:sz="0" w:space="0" w:color="auto"/>
          </w:divBdr>
        </w:div>
        <w:div w:id="1954361888">
          <w:marLeft w:val="0"/>
          <w:marRight w:val="0"/>
          <w:marTop w:val="0"/>
          <w:marBottom w:val="0"/>
          <w:divBdr>
            <w:top w:val="none" w:sz="0" w:space="0" w:color="auto"/>
            <w:left w:val="none" w:sz="0" w:space="0" w:color="auto"/>
            <w:bottom w:val="none" w:sz="0" w:space="0" w:color="auto"/>
            <w:right w:val="none" w:sz="0" w:space="0" w:color="auto"/>
          </w:divBdr>
        </w:div>
      </w:divsChild>
    </w:div>
    <w:div w:id="1342588351">
      <w:bodyDiv w:val="1"/>
      <w:marLeft w:val="0"/>
      <w:marRight w:val="0"/>
      <w:marTop w:val="0"/>
      <w:marBottom w:val="0"/>
      <w:divBdr>
        <w:top w:val="none" w:sz="0" w:space="0" w:color="auto"/>
        <w:left w:val="none" w:sz="0" w:space="0" w:color="auto"/>
        <w:bottom w:val="none" w:sz="0" w:space="0" w:color="auto"/>
        <w:right w:val="none" w:sz="0" w:space="0" w:color="auto"/>
      </w:divBdr>
      <w:divsChild>
        <w:div w:id="321086107">
          <w:marLeft w:val="0"/>
          <w:marRight w:val="0"/>
          <w:marTop w:val="0"/>
          <w:marBottom w:val="0"/>
          <w:divBdr>
            <w:top w:val="none" w:sz="0" w:space="0" w:color="auto"/>
            <w:left w:val="none" w:sz="0" w:space="0" w:color="auto"/>
            <w:bottom w:val="none" w:sz="0" w:space="0" w:color="auto"/>
            <w:right w:val="none" w:sz="0" w:space="0" w:color="auto"/>
          </w:divBdr>
        </w:div>
        <w:div w:id="332614684">
          <w:marLeft w:val="0"/>
          <w:marRight w:val="0"/>
          <w:marTop w:val="0"/>
          <w:marBottom w:val="0"/>
          <w:divBdr>
            <w:top w:val="none" w:sz="0" w:space="0" w:color="auto"/>
            <w:left w:val="none" w:sz="0" w:space="0" w:color="auto"/>
            <w:bottom w:val="none" w:sz="0" w:space="0" w:color="auto"/>
            <w:right w:val="none" w:sz="0" w:space="0" w:color="auto"/>
          </w:divBdr>
        </w:div>
        <w:div w:id="383674917">
          <w:marLeft w:val="0"/>
          <w:marRight w:val="0"/>
          <w:marTop w:val="0"/>
          <w:marBottom w:val="0"/>
          <w:divBdr>
            <w:top w:val="none" w:sz="0" w:space="0" w:color="auto"/>
            <w:left w:val="none" w:sz="0" w:space="0" w:color="auto"/>
            <w:bottom w:val="none" w:sz="0" w:space="0" w:color="auto"/>
            <w:right w:val="none" w:sz="0" w:space="0" w:color="auto"/>
          </w:divBdr>
        </w:div>
        <w:div w:id="412774613">
          <w:marLeft w:val="0"/>
          <w:marRight w:val="0"/>
          <w:marTop w:val="0"/>
          <w:marBottom w:val="0"/>
          <w:divBdr>
            <w:top w:val="none" w:sz="0" w:space="0" w:color="auto"/>
            <w:left w:val="none" w:sz="0" w:space="0" w:color="auto"/>
            <w:bottom w:val="none" w:sz="0" w:space="0" w:color="auto"/>
            <w:right w:val="none" w:sz="0" w:space="0" w:color="auto"/>
          </w:divBdr>
        </w:div>
        <w:div w:id="775753613">
          <w:marLeft w:val="0"/>
          <w:marRight w:val="0"/>
          <w:marTop w:val="0"/>
          <w:marBottom w:val="0"/>
          <w:divBdr>
            <w:top w:val="none" w:sz="0" w:space="0" w:color="auto"/>
            <w:left w:val="none" w:sz="0" w:space="0" w:color="auto"/>
            <w:bottom w:val="none" w:sz="0" w:space="0" w:color="auto"/>
            <w:right w:val="none" w:sz="0" w:space="0" w:color="auto"/>
          </w:divBdr>
        </w:div>
        <w:div w:id="1103040794">
          <w:marLeft w:val="0"/>
          <w:marRight w:val="0"/>
          <w:marTop w:val="0"/>
          <w:marBottom w:val="0"/>
          <w:divBdr>
            <w:top w:val="none" w:sz="0" w:space="0" w:color="auto"/>
            <w:left w:val="none" w:sz="0" w:space="0" w:color="auto"/>
            <w:bottom w:val="none" w:sz="0" w:space="0" w:color="auto"/>
            <w:right w:val="none" w:sz="0" w:space="0" w:color="auto"/>
          </w:divBdr>
        </w:div>
        <w:div w:id="1127626082">
          <w:marLeft w:val="0"/>
          <w:marRight w:val="0"/>
          <w:marTop w:val="0"/>
          <w:marBottom w:val="0"/>
          <w:divBdr>
            <w:top w:val="none" w:sz="0" w:space="0" w:color="auto"/>
            <w:left w:val="none" w:sz="0" w:space="0" w:color="auto"/>
            <w:bottom w:val="none" w:sz="0" w:space="0" w:color="auto"/>
            <w:right w:val="none" w:sz="0" w:space="0" w:color="auto"/>
          </w:divBdr>
        </w:div>
        <w:div w:id="1468278521">
          <w:marLeft w:val="0"/>
          <w:marRight w:val="0"/>
          <w:marTop w:val="0"/>
          <w:marBottom w:val="0"/>
          <w:divBdr>
            <w:top w:val="none" w:sz="0" w:space="0" w:color="auto"/>
            <w:left w:val="none" w:sz="0" w:space="0" w:color="auto"/>
            <w:bottom w:val="none" w:sz="0" w:space="0" w:color="auto"/>
            <w:right w:val="none" w:sz="0" w:space="0" w:color="auto"/>
          </w:divBdr>
        </w:div>
        <w:div w:id="1767075202">
          <w:marLeft w:val="0"/>
          <w:marRight w:val="0"/>
          <w:marTop w:val="0"/>
          <w:marBottom w:val="0"/>
          <w:divBdr>
            <w:top w:val="none" w:sz="0" w:space="0" w:color="auto"/>
            <w:left w:val="none" w:sz="0" w:space="0" w:color="auto"/>
            <w:bottom w:val="none" w:sz="0" w:space="0" w:color="auto"/>
            <w:right w:val="none" w:sz="0" w:space="0" w:color="auto"/>
          </w:divBdr>
        </w:div>
        <w:div w:id="1938126553">
          <w:marLeft w:val="0"/>
          <w:marRight w:val="0"/>
          <w:marTop w:val="0"/>
          <w:marBottom w:val="0"/>
          <w:divBdr>
            <w:top w:val="none" w:sz="0" w:space="0" w:color="auto"/>
            <w:left w:val="none" w:sz="0" w:space="0" w:color="auto"/>
            <w:bottom w:val="none" w:sz="0" w:space="0" w:color="auto"/>
            <w:right w:val="none" w:sz="0" w:space="0" w:color="auto"/>
          </w:divBdr>
        </w:div>
      </w:divsChild>
    </w:div>
    <w:div w:id="1349259085">
      <w:bodyDiv w:val="1"/>
      <w:marLeft w:val="0"/>
      <w:marRight w:val="0"/>
      <w:marTop w:val="0"/>
      <w:marBottom w:val="0"/>
      <w:divBdr>
        <w:top w:val="none" w:sz="0" w:space="0" w:color="auto"/>
        <w:left w:val="none" w:sz="0" w:space="0" w:color="auto"/>
        <w:bottom w:val="none" w:sz="0" w:space="0" w:color="auto"/>
        <w:right w:val="none" w:sz="0" w:space="0" w:color="auto"/>
      </w:divBdr>
      <w:divsChild>
        <w:div w:id="1416973333">
          <w:marLeft w:val="0"/>
          <w:marRight w:val="0"/>
          <w:marTop w:val="0"/>
          <w:marBottom w:val="0"/>
          <w:divBdr>
            <w:top w:val="none" w:sz="0" w:space="0" w:color="auto"/>
            <w:left w:val="none" w:sz="0" w:space="0" w:color="auto"/>
            <w:bottom w:val="none" w:sz="0" w:space="0" w:color="auto"/>
            <w:right w:val="none" w:sz="0" w:space="0" w:color="auto"/>
          </w:divBdr>
          <w:divsChild>
            <w:div w:id="1471556453">
              <w:marLeft w:val="-225"/>
              <w:marRight w:val="-225"/>
              <w:marTop w:val="0"/>
              <w:marBottom w:val="0"/>
              <w:divBdr>
                <w:top w:val="none" w:sz="0" w:space="0" w:color="auto"/>
                <w:left w:val="none" w:sz="0" w:space="0" w:color="auto"/>
                <w:bottom w:val="none" w:sz="0" w:space="0" w:color="auto"/>
                <w:right w:val="none" w:sz="0" w:space="0" w:color="auto"/>
              </w:divBdr>
              <w:divsChild>
                <w:div w:id="1261454910">
                  <w:marLeft w:val="-225"/>
                  <w:marRight w:val="-225"/>
                  <w:marTop w:val="0"/>
                  <w:marBottom w:val="0"/>
                  <w:divBdr>
                    <w:top w:val="none" w:sz="0" w:space="0" w:color="auto"/>
                    <w:left w:val="none" w:sz="0" w:space="0" w:color="auto"/>
                    <w:bottom w:val="none" w:sz="0" w:space="0" w:color="auto"/>
                    <w:right w:val="none" w:sz="0" w:space="0" w:color="auto"/>
                  </w:divBdr>
                  <w:divsChild>
                    <w:div w:id="37898183">
                      <w:marLeft w:val="0"/>
                      <w:marRight w:val="0"/>
                      <w:marTop w:val="0"/>
                      <w:marBottom w:val="0"/>
                      <w:divBdr>
                        <w:top w:val="none" w:sz="0" w:space="0" w:color="auto"/>
                        <w:left w:val="none" w:sz="0" w:space="0" w:color="auto"/>
                        <w:bottom w:val="none" w:sz="0" w:space="0" w:color="auto"/>
                        <w:right w:val="none" w:sz="0" w:space="0" w:color="auto"/>
                      </w:divBdr>
                      <w:divsChild>
                        <w:div w:id="2101101359">
                          <w:marLeft w:val="-150"/>
                          <w:marRight w:val="0"/>
                          <w:marTop w:val="0"/>
                          <w:marBottom w:val="300"/>
                          <w:divBdr>
                            <w:top w:val="none" w:sz="0" w:space="0" w:color="auto"/>
                            <w:left w:val="none" w:sz="0" w:space="0" w:color="auto"/>
                            <w:bottom w:val="none" w:sz="0" w:space="0" w:color="auto"/>
                            <w:right w:val="none" w:sz="0" w:space="0" w:color="auto"/>
                          </w:divBdr>
                          <w:divsChild>
                            <w:div w:id="52324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972365">
      <w:bodyDiv w:val="1"/>
      <w:marLeft w:val="0"/>
      <w:marRight w:val="0"/>
      <w:marTop w:val="0"/>
      <w:marBottom w:val="0"/>
      <w:divBdr>
        <w:top w:val="none" w:sz="0" w:space="0" w:color="auto"/>
        <w:left w:val="none" w:sz="0" w:space="0" w:color="auto"/>
        <w:bottom w:val="none" w:sz="0" w:space="0" w:color="auto"/>
        <w:right w:val="none" w:sz="0" w:space="0" w:color="auto"/>
      </w:divBdr>
      <w:divsChild>
        <w:div w:id="880434698">
          <w:marLeft w:val="0"/>
          <w:marRight w:val="0"/>
          <w:marTop w:val="0"/>
          <w:marBottom w:val="0"/>
          <w:divBdr>
            <w:top w:val="none" w:sz="0" w:space="0" w:color="auto"/>
            <w:left w:val="none" w:sz="0" w:space="0" w:color="auto"/>
            <w:bottom w:val="none" w:sz="0" w:space="0" w:color="auto"/>
            <w:right w:val="none" w:sz="0" w:space="0" w:color="auto"/>
          </w:divBdr>
        </w:div>
        <w:div w:id="1414398338">
          <w:marLeft w:val="0"/>
          <w:marRight w:val="0"/>
          <w:marTop w:val="0"/>
          <w:marBottom w:val="0"/>
          <w:divBdr>
            <w:top w:val="none" w:sz="0" w:space="0" w:color="auto"/>
            <w:left w:val="none" w:sz="0" w:space="0" w:color="auto"/>
            <w:bottom w:val="none" w:sz="0" w:space="0" w:color="auto"/>
            <w:right w:val="none" w:sz="0" w:space="0" w:color="auto"/>
          </w:divBdr>
          <w:divsChild>
            <w:div w:id="165365193">
              <w:marLeft w:val="0"/>
              <w:marRight w:val="0"/>
              <w:marTop w:val="0"/>
              <w:marBottom w:val="0"/>
              <w:divBdr>
                <w:top w:val="none" w:sz="0" w:space="0" w:color="auto"/>
                <w:left w:val="none" w:sz="0" w:space="0" w:color="auto"/>
                <w:bottom w:val="none" w:sz="0" w:space="0" w:color="auto"/>
                <w:right w:val="none" w:sz="0" w:space="0" w:color="auto"/>
              </w:divBdr>
              <w:divsChild>
                <w:div w:id="1646660832">
                  <w:marLeft w:val="0"/>
                  <w:marRight w:val="0"/>
                  <w:marTop w:val="0"/>
                  <w:marBottom w:val="0"/>
                  <w:divBdr>
                    <w:top w:val="none" w:sz="0" w:space="0" w:color="auto"/>
                    <w:left w:val="none" w:sz="0" w:space="0" w:color="auto"/>
                    <w:bottom w:val="none" w:sz="0" w:space="0" w:color="auto"/>
                    <w:right w:val="none" w:sz="0" w:space="0" w:color="auto"/>
                  </w:divBdr>
                  <w:divsChild>
                    <w:div w:id="706413350">
                      <w:marLeft w:val="0"/>
                      <w:marRight w:val="0"/>
                      <w:marTop w:val="0"/>
                      <w:marBottom w:val="0"/>
                      <w:divBdr>
                        <w:top w:val="none" w:sz="0" w:space="0" w:color="auto"/>
                        <w:left w:val="none" w:sz="0" w:space="0" w:color="auto"/>
                        <w:bottom w:val="none" w:sz="0" w:space="0" w:color="auto"/>
                        <w:right w:val="none" w:sz="0" w:space="0" w:color="auto"/>
                      </w:divBdr>
                      <w:divsChild>
                        <w:div w:id="53038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188028">
      <w:bodyDiv w:val="1"/>
      <w:marLeft w:val="0"/>
      <w:marRight w:val="0"/>
      <w:marTop w:val="0"/>
      <w:marBottom w:val="0"/>
      <w:divBdr>
        <w:top w:val="none" w:sz="0" w:space="0" w:color="auto"/>
        <w:left w:val="none" w:sz="0" w:space="0" w:color="auto"/>
        <w:bottom w:val="none" w:sz="0" w:space="0" w:color="auto"/>
        <w:right w:val="none" w:sz="0" w:space="0" w:color="auto"/>
      </w:divBdr>
      <w:divsChild>
        <w:div w:id="2124878834">
          <w:marLeft w:val="0"/>
          <w:marRight w:val="0"/>
          <w:marTop w:val="60"/>
          <w:marBottom w:val="60"/>
          <w:divBdr>
            <w:top w:val="none" w:sz="0" w:space="0" w:color="auto"/>
            <w:left w:val="none" w:sz="0" w:space="0" w:color="auto"/>
            <w:bottom w:val="none" w:sz="0" w:space="0" w:color="auto"/>
            <w:right w:val="none" w:sz="0" w:space="0" w:color="auto"/>
          </w:divBdr>
        </w:div>
      </w:divsChild>
    </w:div>
    <w:div w:id="1433404289">
      <w:bodyDiv w:val="1"/>
      <w:marLeft w:val="0"/>
      <w:marRight w:val="0"/>
      <w:marTop w:val="0"/>
      <w:marBottom w:val="0"/>
      <w:divBdr>
        <w:top w:val="none" w:sz="0" w:space="0" w:color="auto"/>
        <w:left w:val="none" w:sz="0" w:space="0" w:color="auto"/>
        <w:bottom w:val="none" w:sz="0" w:space="0" w:color="auto"/>
        <w:right w:val="none" w:sz="0" w:space="0" w:color="auto"/>
      </w:divBdr>
      <w:divsChild>
        <w:div w:id="844246061">
          <w:marLeft w:val="0"/>
          <w:marRight w:val="0"/>
          <w:marTop w:val="0"/>
          <w:marBottom w:val="0"/>
          <w:divBdr>
            <w:top w:val="none" w:sz="0" w:space="0" w:color="auto"/>
            <w:left w:val="none" w:sz="0" w:space="0" w:color="auto"/>
            <w:bottom w:val="none" w:sz="0" w:space="0" w:color="auto"/>
            <w:right w:val="none" w:sz="0" w:space="0" w:color="auto"/>
          </w:divBdr>
          <w:divsChild>
            <w:div w:id="1120878451">
              <w:marLeft w:val="0"/>
              <w:marRight w:val="0"/>
              <w:marTop w:val="60"/>
              <w:marBottom w:val="60"/>
              <w:divBdr>
                <w:top w:val="none" w:sz="0" w:space="0" w:color="auto"/>
                <w:left w:val="none" w:sz="0" w:space="0" w:color="auto"/>
                <w:bottom w:val="none" w:sz="0" w:space="0" w:color="auto"/>
                <w:right w:val="none" w:sz="0" w:space="0" w:color="auto"/>
              </w:divBdr>
            </w:div>
          </w:divsChild>
        </w:div>
        <w:div w:id="870729327">
          <w:marLeft w:val="0"/>
          <w:marRight w:val="0"/>
          <w:marTop w:val="60"/>
          <w:marBottom w:val="60"/>
          <w:divBdr>
            <w:top w:val="none" w:sz="0" w:space="0" w:color="auto"/>
            <w:left w:val="none" w:sz="0" w:space="0" w:color="auto"/>
            <w:bottom w:val="none" w:sz="0" w:space="0" w:color="auto"/>
            <w:right w:val="none" w:sz="0" w:space="0" w:color="auto"/>
          </w:divBdr>
        </w:div>
      </w:divsChild>
    </w:div>
    <w:div w:id="1462843421">
      <w:bodyDiv w:val="1"/>
      <w:marLeft w:val="0"/>
      <w:marRight w:val="0"/>
      <w:marTop w:val="0"/>
      <w:marBottom w:val="0"/>
      <w:divBdr>
        <w:top w:val="none" w:sz="0" w:space="0" w:color="auto"/>
        <w:left w:val="none" w:sz="0" w:space="0" w:color="auto"/>
        <w:bottom w:val="none" w:sz="0" w:space="0" w:color="auto"/>
        <w:right w:val="none" w:sz="0" w:space="0" w:color="auto"/>
      </w:divBdr>
    </w:div>
    <w:div w:id="1521699771">
      <w:bodyDiv w:val="1"/>
      <w:marLeft w:val="0"/>
      <w:marRight w:val="0"/>
      <w:marTop w:val="0"/>
      <w:marBottom w:val="0"/>
      <w:divBdr>
        <w:top w:val="none" w:sz="0" w:space="0" w:color="auto"/>
        <w:left w:val="none" w:sz="0" w:space="0" w:color="auto"/>
        <w:bottom w:val="none" w:sz="0" w:space="0" w:color="auto"/>
        <w:right w:val="none" w:sz="0" w:space="0" w:color="auto"/>
      </w:divBdr>
      <w:divsChild>
        <w:div w:id="228150303">
          <w:marLeft w:val="0"/>
          <w:marRight w:val="0"/>
          <w:marTop w:val="75"/>
          <w:marBottom w:val="0"/>
          <w:divBdr>
            <w:top w:val="none" w:sz="0" w:space="0" w:color="auto"/>
            <w:left w:val="none" w:sz="0" w:space="0" w:color="auto"/>
            <w:bottom w:val="none" w:sz="0" w:space="0" w:color="auto"/>
            <w:right w:val="none" w:sz="0" w:space="0" w:color="auto"/>
          </w:divBdr>
        </w:div>
        <w:div w:id="731926300">
          <w:marLeft w:val="0"/>
          <w:marRight w:val="0"/>
          <w:marTop w:val="75"/>
          <w:marBottom w:val="0"/>
          <w:divBdr>
            <w:top w:val="none" w:sz="0" w:space="0" w:color="auto"/>
            <w:left w:val="none" w:sz="0" w:space="0" w:color="auto"/>
            <w:bottom w:val="none" w:sz="0" w:space="0" w:color="auto"/>
            <w:right w:val="none" w:sz="0" w:space="0" w:color="auto"/>
          </w:divBdr>
        </w:div>
      </w:divsChild>
    </w:div>
    <w:div w:id="1542283195">
      <w:bodyDiv w:val="1"/>
      <w:marLeft w:val="0"/>
      <w:marRight w:val="0"/>
      <w:marTop w:val="0"/>
      <w:marBottom w:val="0"/>
      <w:divBdr>
        <w:top w:val="none" w:sz="0" w:space="0" w:color="auto"/>
        <w:left w:val="none" w:sz="0" w:space="0" w:color="auto"/>
        <w:bottom w:val="none" w:sz="0" w:space="0" w:color="auto"/>
        <w:right w:val="none" w:sz="0" w:space="0" w:color="auto"/>
      </w:divBdr>
      <w:divsChild>
        <w:div w:id="332224109">
          <w:marLeft w:val="0"/>
          <w:marRight w:val="0"/>
          <w:marTop w:val="0"/>
          <w:marBottom w:val="0"/>
          <w:divBdr>
            <w:top w:val="none" w:sz="0" w:space="0" w:color="auto"/>
            <w:left w:val="none" w:sz="0" w:space="0" w:color="auto"/>
            <w:bottom w:val="none" w:sz="0" w:space="0" w:color="auto"/>
            <w:right w:val="none" w:sz="0" w:space="0" w:color="auto"/>
          </w:divBdr>
        </w:div>
        <w:div w:id="345518822">
          <w:marLeft w:val="0"/>
          <w:marRight w:val="0"/>
          <w:marTop w:val="0"/>
          <w:marBottom w:val="0"/>
          <w:divBdr>
            <w:top w:val="none" w:sz="0" w:space="0" w:color="auto"/>
            <w:left w:val="none" w:sz="0" w:space="0" w:color="auto"/>
            <w:bottom w:val="none" w:sz="0" w:space="0" w:color="auto"/>
            <w:right w:val="none" w:sz="0" w:space="0" w:color="auto"/>
          </w:divBdr>
        </w:div>
        <w:div w:id="365720171">
          <w:marLeft w:val="0"/>
          <w:marRight w:val="0"/>
          <w:marTop w:val="0"/>
          <w:marBottom w:val="0"/>
          <w:divBdr>
            <w:top w:val="none" w:sz="0" w:space="0" w:color="auto"/>
            <w:left w:val="none" w:sz="0" w:space="0" w:color="auto"/>
            <w:bottom w:val="none" w:sz="0" w:space="0" w:color="auto"/>
            <w:right w:val="none" w:sz="0" w:space="0" w:color="auto"/>
          </w:divBdr>
        </w:div>
        <w:div w:id="526140623">
          <w:marLeft w:val="0"/>
          <w:marRight w:val="0"/>
          <w:marTop w:val="0"/>
          <w:marBottom w:val="0"/>
          <w:divBdr>
            <w:top w:val="none" w:sz="0" w:space="0" w:color="auto"/>
            <w:left w:val="none" w:sz="0" w:space="0" w:color="auto"/>
            <w:bottom w:val="none" w:sz="0" w:space="0" w:color="auto"/>
            <w:right w:val="none" w:sz="0" w:space="0" w:color="auto"/>
          </w:divBdr>
        </w:div>
        <w:div w:id="659891838">
          <w:marLeft w:val="0"/>
          <w:marRight w:val="0"/>
          <w:marTop w:val="0"/>
          <w:marBottom w:val="0"/>
          <w:divBdr>
            <w:top w:val="none" w:sz="0" w:space="0" w:color="auto"/>
            <w:left w:val="none" w:sz="0" w:space="0" w:color="auto"/>
            <w:bottom w:val="none" w:sz="0" w:space="0" w:color="auto"/>
            <w:right w:val="none" w:sz="0" w:space="0" w:color="auto"/>
          </w:divBdr>
        </w:div>
        <w:div w:id="855732883">
          <w:marLeft w:val="0"/>
          <w:marRight w:val="0"/>
          <w:marTop w:val="0"/>
          <w:marBottom w:val="0"/>
          <w:divBdr>
            <w:top w:val="none" w:sz="0" w:space="0" w:color="auto"/>
            <w:left w:val="none" w:sz="0" w:space="0" w:color="auto"/>
            <w:bottom w:val="none" w:sz="0" w:space="0" w:color="auto"/>
            <w:right w:val="none" w:sz="0" w:space="0" w:color="auto"/>
          </w:divBdr>
        </w:div>
        <w:div w:id="968781332">
          <w:marLeft w:val="0"/>
          <w:marRight w:val="0"/>
          <w:marTop w:val="0"/>
          <w:marBottom w:val="0"/>
          <w:divBdr>
            <w:top w:val="none" w:sz="0" w:space="0" w:color="auto"/>
            <w:left w:val="none" w:sz="0" w:space="0" w:color="auto"/>
            <w:bottom w:val="none" w:sz="0" w:space="0" w:color="auto"/>
            <w:right w:val="none" w:sz="0" w:space="0" w:color="auto"/>
          </w:divBdr>
        </w:div>
        <w:div w:id="1117217590">
          <w:marLeft w:val="0"/>
          <w:marRight w:val="0"/>
          <w:marTop w:val="0"/>
          <w:marBottom w:val="0"/>
          <w:divBdr>
            <w:top w:val="none" w:sz="0" w:space="0" w:color="auto"/>
            <w:left w:val="none" w:sz="0" w:space="0" w:color="auto"/>
            <w:bottom w:val="none" w:sz="0" w:space="0" w:color="auto"/>
            <w:right w:val="none" w:sz="0" w:space="0" w:color="auto"/>
          </w:divBdr>
        </w:div>
        <w:div w:id="1178421113">
          <w:marLeft w:val="0"/>
          <w:marRight w:val="0"/>
          <w:marTop w:val="0"/>
          <w:marBottom w:val="0"/>
          <w:divBdr>
            <w:top w:val="none" w:sz="0" w:space="0" w:color="auto"/>
            <w:left w:val="none" w:sz="0" w:space="0" w:color="auto"/>
            <w:bottom w:val="none" w:sz="0" w:space="0" w:color="auto"/>
            <w:right w:val="none" w:sz="0" w:space="0" w:color="auto"/>
          </w:divBdr>
        </w:div>
        <w:div w:id="1196380728">
          <w:marLeft w:val="0"/>
          <w:marRight w:val="0"/>
          <w:marTop w:val="0"/>
          <w:marBottom w:val="0"/>
          <w:divBdr>
            <w:top w:val="none" w:sz="0" w:space="0" w:color="auto"/>
            <w:left w:val="none" w:sz="0" w:space="0" w:color="auto"/>
            <w:bottom w:val="none" w:sz="0" w:space="0" w:color="auto"/>
            <w:right w:val="none" w:sz="0" w:space="0" w:color="auto"/>
          </w:divBdr>
        </w:div>
        <w:div w:id="2063358492">
          <w:marLeft w:val="0"/>
          <w:marRight w:val="0"/>
          <w:marTop w:val="0"/>
          <w:marBottom w:val="0"/>
          <w:divBdr>
            <w:top w:val="none" w:sz="0" w:space="0" w:color="auto"/>
            <w:left w:val="none" w:sz="0" w:space="0" w:color="auto"/>
            <w:bottom w:val="none" w:sz="0" w:space="0" w:color="auto"/>
            <w:right w:val="none" w:sz="0" w:space="0" w:color="auto"/>
          </w:divBdr>
        </w:div>
      </w:divsChild>
    </w:div>
    <w:div w:id="1607075115">
      <w:bodyDiv w:val="1"/>
      <w:marLeft w:val="0"/>
      <w:marRight w:val="0"/>
      <w:marTop w:val="0"/>
      <w:marBottom w:val="0"/>
      <w:divBdr>
        <w:top w:val="none" w:sz="0" w:space="0" w:color="auto"/>
        <w:left w:val="none" w:sz="0" w:space="0" w:color="auto"/>
        <w:bottom w:val="none" w:sz="0" w:space="0" w:color="auto"/>
        <w:right w:val="none" w:sz="0" w:space="0" w:color="auto"/>
      </w:divBdr>
      <w:divsChild>
        <w:div w:id="386297492">
          <w:marLeft w:val="0"/>
          <w:marRight w:val="0"/>
          <w:marTop w:val="60"/>
          <w:marBottom w:val="60"/>
          <w:divBdr>
            <w:top w:val="none" w:sz="0" w:space="0" w:color="auto"/>
            <w:left w:val="none" w:sz="0" w:space="0" w:color="auto"/>
            <w:bottom w:val="none" w:sz="0" w:space="0" w:color="auto"/>
            <w:right w:val="none" w:sz="0" w:space="0" w:color="auto"/>
          </w:divBdr>
        </w:div>
      </w:divsChild>
    </w:div>
    <w:div w:id="1645819510">
      <w:bodyDiv w:val="1"/>
      <w:marLeft w:val="0"/>
      <w:marRight w:val="0"/>
      <w:marTop w:val="0"/>
      <w:marBottom w:val="0"/>
      <w:divBdr>
        <w:top w:val="none" w:sz="0" w:space="0" w:color="auto"/>
        <w:left w:val="none" w:sz="0" w:space="0" w:color="auto"/>
        <w:bottom w:val="none" w:sz="0" w:space="0" w:color="auto"/>
        <w:right w:val="none" w:sz="0" w:space="0" w:color="auto"/>
      </w:divBdr>
      <w:divsChild>
        <w:div w:id="1694846756">
          <w:marLeft w:val="0"/>
          <w:marRight w:val="0"/>
          <w:marTop w:val="60"/>
          <w:marBottom w:val="60"/>
          <w:divBdr>
            <w:top w:val="none" w:sz="0" w:space="0" w:color="auto"/>
            <w:left w:val="none" w:sz="0" w:space="0" w:color="auto"/>
            <w:bottom w:val="none" w:sz="0" w:space="0" w:color="auto"/>
            <w:right w:val="none" w:sz="0" w:space="0" w:color="auto"/>
          </w:divBdr>
        </w:div>
      </w:divsChild>
    </w:div>
    <w:div w:id="1709183506">
      <w:bodyDiv w:val="1"/>
      <w:marLeft w:val="0"/>
      <w:marRight w:val="0"/>
      <w:marTop w:val="0"/>
      <w:marBottom w:val="0"/>
      <w:divBdr>
        <w:top w:val="none" w:sz="0" w:space="0" w:color="auto"/>
        <w:left w:val="none" w:sz="0" w:space="0" w:color="auto"/>
        <w:bottom w:val="none" w:sz="0" w:space="0" w:color="auto"/>
        <w:right w:val="none" w:sz="0" w:space="0" w:color="auto"/>
      </w:divBdr>
    </w:div>
    <w:div w:id="1845978323">
      <w:bodyDiv w:val="1"/>
      <w:marLeft w:val="0"/>
      <w:marRight w:val="0"/>
      <w:marTop w:val="0"/>
      <w:marBottom w:val="0"/>
      <w:divBdr>
        <w:top w:val="none" w:sz="0" w:space="0" w:color="auto"/>
        <w:left w:val="none" w:sz="0" w:space="0" w:color="auto"/>
        <w:bottom w:val="none" w:sz="0" w:space="0" w:color="auto"/>
        <w:right w:val="none" w:sz="0" w:space="0" w:color="auto"/>
      </w:divBdr>
    </w:div>
    <w:div w:id="1904176417">
      <w:bodyDiv w:val="1"/>
      <w:marLeft w:val="0"/>
      <w:marRight w:val="0"/>
      <w:marTop w:val="0"/>
      <w:marBottom w:val="0"/>
      <w:divBdr>
        <w:top w:val="none" w:sz="0" w:space="0" w:color="auto"/>
        <w:left w:val="none" w:sz="0" w:space="0" w:color="auto"/>
        <w:bottom w:val="none" w:sz="0" w:space="0" w:color="auto"/>
        <w:right w:val="none" w:sz="0" w:space="0" w:color="auto"/>
      </w:divBdr>
    </w:div>
    <w:div w:id="1909414025">
      <w:bodyDiv w:val="1"/>
      <w:marLeft w:val="0"/>
      <w:marRight w:val="0"/>
      <w:marTop w:val="0"/>
      <w:marBottom w:val="0"/>
      <w:divBdr>
        <w:top w:val="none" w:sz="0" w:space="0" w:color="auto"/>
        <w:left w:val="none" w:sz="0" w:space="0" w:color="auto"/>
        <w:bottom w:val="none" w:sz="0" w:space="0" w:color="auto"/>
        <w:right w:val="none" w:sz="0" w:space="0" w:color="auto"/>
      </w:divBdr>
      <w:divsChild>
        <w:div w:id="2081441548">
          <w:marLeft w:val="0"/>
          <w:marRight w:val="0"/>
          <w:marTop w:val="60"/>
          <w:marBottom w:val="60"/>
          <w:divBdr>
            <w:top w:val="none" w:sz="0" w:space="0" w:color="auto"/>
            <w:left w:val="none" w:sz="0" w:space="0" w:color="auto"/>
            <w:bottom w:val="none" w:sz="0" w:space="0" w:color="auto"/>
            <w:right w:val="none" w:sz="0" w:space="0" w:color="auto"/>
          </w:divBdr>
        </w:div>
      </w:divsChild>
    </w:div>
    <w:div w:id="1911771855">
      <w:bodyDiv w:val="1"/>
      <w:marLeft w:val="0"/>
      <w:marRight w:val="0"/>
      <w:marTop w:val="0"/>
      <w:marBottom w:val="0"/>
      <w:divBdr>
        <w:top w:val="none" w:sz="0" w:space="0" w:color="auto"/>
        <w:left w:val="none" w:sz="0" w:space="0" w:color="auto"/>
        <w:bottom w:val="none" w:sz="0" w:space="0" w:color="auto"/>
        <w:right w:val="none" w:sz="0" w:space="0" w:color="auto"/>
      </w:divBdr>
    </w:div>
    <w:div w:id="1915895261">
      <w:bodyDiv w:val="1"/>
      <w:marLeft w:val="0"/>
      <w:marRight w:val="0"/>
      <w:marTop w:val="0"/>
      <w:marBottom w:val="0"/>
      <w:divBdr>
        <w:top w:val="none" w:sz="0" w:space="0" w:color="auto"/>
        <w:left w:val="none" w:sz="0" w:space="0" w:color="auto"/>
        <w:bottom w:val="none" w:sz="0" w:space="0" w:color="auto"/>
        <w:right w:val="none" w:sz="0" w:space="0" w:color="auto"/>
      </w:divBdr>
    </w:div>
    <w:div w:id="1920554534">
      <w:bodyDiv w:val="1"/>
      <w:marLeft w:val="0"/>
      <w:marRight w:val="0"/>
      <w:marTop w:val="0"/>
      <w:marBottom w:val="0"/>
      <w:divBdr>
        <w:top w:val="none" w:sz="0" w:space="0" w:color="auto"/>
        <w:left w:val="none" w:sz="0" w:space="0" w:color="auto"/>
        <w:bottom w:val="none" w:sz="0" w:space="0" w:color="auto"/>
        <w:right w:val="none" w:sz="0" w:space="0" w:color="auto"/>
      </w:divBdr>
      <w:divsChild>
        <w:div w:id="658047170">
          <w:marLeft w:val="0"/>
          <w:marRight w:val="0"/>
          <w:marTop w:val="60"/>
          <w:marBottom w:val="60"/>
          <w:divBdr>
            <w:top w:val="none" w:sz="0" w:space="0" w:color="auto"/>
            <w:left w:val="none" w:sz="0" w:space="0" w:color="auto"/>
            <w:bottom w:val="none" w:sz="0" w:space="0" w:color="auto"/>
            <w:right w:val="none" w:sz="0" w:space="0" w:color="auto"/>
          </w:divBdr>
        </w:div>
      </w:divsChild>
    </w:div>
    <w:div w:id="1987512210">
      <w:bodyDiv w:val="1"/>
      <w:marLeft w:val="0"/>
      <w:marRight w:val="0"/>
      <w:marTop w:val="0"/>
      <w:marBottom w:val="0"/>
      <w:divBdr>
        <w:top w:val="none" w:sz="0" w:space="0" w:color="auto"/>
        <w:left w:val="none" w:sz="0" w:space="0" w:color="auto"/>
        <w:bottom w:val="none" w:sz="0" w:space="0" w:color="auto"/>
        <w:right w:val="none" w:sz="0" w:space="0" w:color="auto"/>
      </w:divBdr>
    </w:div>
    <w:div w:id="2018265016">
      <w:bodyDiv w:val="1"/>
      <w:marLeft w:val="0"/>
      <w:marRight w:val="0"/>
      <w:marTop w:val="0"/>
      <w:marBottom w:val="0"/>
      <w:divBdr>
        <w:top w:val="none" w:sz="0" w:space="0" w:color="auto"/>
        <w:left w:val="none" w:sz="0" w:space="0" w:color="auto"/>
        <w:bottom w:val="none" w:sz="0" w:space="0" w:color="auto"/>
        <w:right w:val="none" w:sz="0" w:space="0" w:color="auto"/>
      </w:divBdr>
    </w:div>
    <w:div w:id="2075657152">
      <w:bodyDiv w:val="1"/>
      <w:marLeft w:val="0"/>
      <w:marRight w:val="0"/>
      <w:marTop w:val="0"/>
      <w:marBottom w:val="0"/>
      <w:divBdr>
        <w:top w:val="none" w:sz="0" w:space="0" w:color="auto"/>
        <w:left w:val="none" w:sz="0" w:space="0" w:color="auto"/>
        <w:bottom w:val="none" w:sz="0" w:space="0" w:color="auto"/>
        <w:right w:val="none" w:sz="0" w:space="0" w:color="auto"/>
      </w:divBdr>
      <w:divsChild>
        <w:div w:id="721246077">
          <w:marLeft w:val="0"/>
          <w:marRight w:val="0"/>
          <w:marTop w:val="60"/>
          <w:marBottom w:val="60"/>
          <w:divBdr>
            <w:top w:val="none" w:sz="0" w:space="0" w:color="auto"/>
            <w:left w:val="none" w:sz="0" w:space="0" w:color="auto"/>
            <w:bottom w:val="none" w:sz="0" w:space="0" w:color="auto"/>
            <w:right w:val="none" w:sz="0" w:space="0" w:color="auto"/>
          </w:divBdr>
        </w:div>
      </w:divsChild>
    </w:div>
    <w:div w:id="2107798102">
      <w:bodyDiv w:val="1"/>
      <w:marLeft w:val="0"/>
      <w:marRight w:val="0"/>
      <w:marTop w:val="0"/>
      <w:marBottom w:val="0"/>
      <w:divBdr>
        <w:top w:val="none" w:sz="0" w:space="0" w:color="auto"/>
        <w:left w:val="none" w:sz="0" w:space="0" w:color="auto"/>
        <w:bottom w:val="none" w:sz="0" w:space="0" w:color="auto"/>
        <w:right w:val="none" w:sz="0" w:space="0" w:color="auto"/>
      </w:divBdr>
      <w:divsChild>
        <w:div w:id="913659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7504292">
              <w:marLeft w:val="0"/>
              <w:marRight w:val="0"/>
              <w:marTop w:val="0"/>
              <w:marBottom w:val="0"/>
              <w:divBdr>
                <w:top w:val="none" w:sz="0" w:space="0" w:color="auto"/>
                <w:left w:val="none" w:sz="0" w:space="0" w:color="auto"/>
                <w:bottom w:val="none" w:sz="0" w:space="0" w:color="auto"/>
                <w:right w:val="none" w:sz="0" w:space="0" w:color="auto"/>
              </w:divBdr>
              <w:divsChild>
                <w:div w:id="1551335117">
                  <w:marLeft w:val="0"/>
                  <w:marRight w:val="0"/>
                  <w:marTop w:val="0"/>
                  <w:marBottom w:val="0"/>
                  <w:divBdr>
                    <w:top w:val="none" w:sz="0" w:space="0" w:color="auto"/>
                    <w:left w:val="none" w:sz="0" w:space="0" w:color="auto"/>
                    <w:bottom w:val="none" w:sz="0" w:space="0" w:color="auto"/>
                    <w:right w:val="none" w:sz="0" w:space="0" w:color="auto"/>
                  </w:divBdr>
                  <w:divsChild>
                    <w:div w:id="415130133">
                      <w:marLeft w:val="0"/>
                      <w:marRight w:val="0"/>
                      <w:marTop w:val="0"/>
                      <w:marBottom w:val="0"/>
                      <w:divBdr>
                        <w:top w:val="none" w:sz="0" w:space="0" w:color="auto"/>
                        <w:left w:val="none" w:sz="0" w:space="0" w:color="auto"/>
                        <w:bottom w:val="none" w:sz="0" w:space="0" w:color="auto"/>
                        <w:right w:val="none" w:sz="0" w:space="0" w:color="auto"/>
                      </w:divBdr>
                      <w:divsChild>
                        <w:div w:id="515508013">
                          <w:marLeft w:val="0"/>
                          <w:marRight w:val="0"/>
                          <w:marTop w:val="0"/>
                          <w:marBottom w:val="0"/>
                          <w:divBdr>
                            <w:top w:val="none" w:sz="0" w:space="0" w:color="auto"/>
                            <w:left w:val="none" w:sz="0" w:space="0" w:color="auto"/>
                            <w:bottom w:val="none" w:sz="0" w:space="0" w:color="auto"/>
                            <w:right w:val="none" w:sz="0" w:space="0" w:color="auto"/>
                          </w:divBdr>
                        </w:div>
                        <w:div w:id="678773435">
                          <w:marLeft w:val="0"/>
                          <w:marRight w:val="0"/>
                          <w:marTop w:val="0"/>
                          <w:marBottom w:val="0"/>
                          <w:divBdr>
                            <w:top w:val="none" w:sz="0" w:space="0" w:color="auto"/>
                            <w:left w:val="none" w:sz="0" w:space="0" w:color="auto"/>
                            <w:bottom w:val="none" w:sz="0" w:space="0" w:color="auto"/>
                            <w:right w:val="none" w:sz="0" w:space="0" w:color="auto"/>
                          </w:divBdr>
                        </w:div>
                        <w:div w:id="844588291">
                          <w:marLeft w:val="0"/>
                          <w:marRight w:val="0"/>
                          <w:marTop w:val="0"/>
                          <w:marBottom w:val="0"/>
                          <w:divBdr>
                            <w:top w:val="none" w:sz="0" w:space="0" w:color="auto"/>
                            <w:left w:val="none" w:sz="0" w:space="0" w:color="auto"/>
                            <w:bottom w:val="none" w:sz="0" w:space="0" w:color="auto"/>
                            <w:right w:val="none" w:sz="0" w:space="0" w:color="auto"/>
                          </w:divBdr>
                        </w:div>
                        <w:div w:id="1120106308">
                          <w:marLeft w:val="0"/>
                          <w:marRight w:val="0"/>
                          <w:marTop w:val="0"/>
                          <w:marBottom w:val="0"/>
                          <w:divBdr>
                            <w:top w:val="none" w:sz="0" w:space="0" w:color="auto"/>
                            <w:left w:val="none" w:sz="0" w:space="0" w:color="auto"/>
                            <w:bottom w:val="none" w:sz="0" w:space="0" w:color="auto"/>
                            <w:right w:val="none" w:sz="0" w:space="0" w:color="auto"/>
                          </w:divBdr>
                        </w:div>
                        <w:div w:id="1237744493">
                          <w:marLeft w:val="0"/>
                          <w:marRight w:val="0"/>
                          <w:marTop w:val="0"/>
                          <w:marBottom w:val="0"/>
                          <w:divBdr>
                            <w:top w:val="none" w:sz="0" w:space="0" w:color="auto"/>
                            <w:left w:val="none" w:sz="0" w:space="0" w:color="auto"/>
                            <w:bottom w:val="none" w:sz="0" w:space="0" w:color="auto"/>
                            <w:right w:val="none" w:sz="0" w:space="0" w:color="auto"/>
                          </w:divBdr>
                        </w:div>
                        <w:div w:id="1678458728">
                          <w:marLeft w:val="0"/>
                          <w:marRight w:val="0"/>
                          <w:marTop w:val="0"/>
                          <w:marBottom w:val="0"/>
                          <w:divBdr>
                            <w:top w:val="none" w:sz="0" w:space="0" w:color="auto"/>
                            <w:left w:val="none" w:sz="0" w:space="0" w:color="auto"/>
                            <w:bottom w:val="none" w:sz="0" w:space="0" w:color="auto"/>
                            <w:right w:val="none" w:sz="0" w:space="0" w:color="auto"/>
                          </w:divBdr>
                          <w:divsChild>
                            <w:div w:id="228275242">
                              <w:marLeft w:val="0"/>
                              <w:marRight w:val="0"/>
                              <w:marTop w:val="0"/>
                              <w:marBottom w:val="0"/>
                              <w:divBdr>
                                <w:top w:val="none" w:sz="0" w:space="0" w:color="auto"/>
                                <w:left w:val="none" w:sz="0" w:space="0" w:color="auto"/>
                                <w:bottom w:val="none" w:sz="0" w:space="0" w:color="auto"/>
                                <w:right w:val="none" w:sz="0" w:space="0" w:color="auto"/>
                              </w:divBdr>
                            </w:div>
                            <w:div w:id="846408920">
                              <w:marLeft w:val="0"/>
                              <w:marRight w:val="0"/>
                              <w:marTop w:val="0"/>
                              <w:marBottom w:val="0"/>
                              <w:divBdr>
                                <w:top w:val="none" w:sz="0" w:space="0" w:color="auto"/>
                                <w:left w:val="none" w:sz="0" w:space="0" w:color="auto"/>
                                <w:bottom w:val="none" w:sz="0" w:space="0" w:color="auto"/>
                                <w:right w:val="none" w:sz="0" w:space="0" w:color="auto"/>
                              </w:divBdr>
                            </w:div>
                            <w:div w:id="1131440710">
                              <w:marLeft w:val="0"/>
                              <w:marRight w:val="0"/>
                              <w:marTop w:val="0"/>
                              <w:marBottom w:val="0"/>
                              <w:divBdr>
                                <w:top w:val="none" w:sz="0" w:space="0" w:color="auto"/>
                                <w:left w:val="none" w:sz="0" w:space="0" w:color="auto"/>
                                <w:bottom w:val="none" w:sz="0" w:space="0" w:color="auto"/>
                                <w:right w:val="none" w:sz="0" w:space="0" w:color="auto"/>
                              </w:divBdr>
                            </w:div>
                            <w:div w:id="1843084528">
                              <w:marLeft w:val="0"/>
                              <w:marRight w:val="0"/>
                              <w:marTop w:val="0"/>
                              <w:marBottom w:val="0"/>
                              <w:divBdr>
                                <w:top w:val="none" w:sz="0" w:space="0" w:color="auto"/>
                                <w:left w:val="none" w:sz="0" w:space="0" w:color="auto"/>
                                <w:bottom w:val="none" w:sz="0" w:space="0" w:color="auto"/>
                                <w:right w:val="none" w:sz="0" w:space="0" w:color="auto"/>
                              </w:divBdr>
                            </w:div>
                          </w:divsChild>
                        </w:div>
                        <w:div w:id="1866403574">
                          <w:marLeft w:val="0"/>
                          <w:marRight w:val="0"/>
                          <w:marTop w:val="0"/>
                          <w:marBottom w:val="0"/>
                          <w:divBdr>
                            <w:top w:val="none" w:sz="0" w:space="0" w:color="auto"/>
                            <w:left w:val="none" w:sz="0" w:space="0" w:color="auto"/>
                            <w:bottom w:val="none" w:sz="0" w:space="0" w:color="auto"/>
                            <w:right w:val="none" w:sz="0" w:space="0" w:color="auto"/>
                          </w:divBdr>
                          <w:divsChild>
                            <w:div w:id="167991366">
                              <w:marLeft w:val="0"/>
                              <w:marRight w:val="0"/>
                              <w:marTop w:val="0"/>
                              <w:marBottom w:val="0"/>
                              <w:divBdr>
                                <w:top w:val="none" w:sz="0" w:space="0" w:color="auto"/>
                                <w:left w:val="none" w:sz="0" w:space="0" w:color="auto"/>
                                <w:bottom w:val="none" w:sz="0" w:space="0" w:color="auto"/>
                                <w:right w:val="none" w:sz="0" w:space="0" w:color="auto"/>
                              </w:divBdr>
                            </w:div>
                            <w:div w:id="200482516">
                              <w:marLeft w:val="0"/>
                              <w:marRight w:val="0"/>
                              <w:marTop w:val="0"/>
                              <w:marBottom w:val="0"/>
                              <w:divBdr>
                                <w:top w:val="none" w:sz="0" w:space="0" w:color="auto"/>
                                <w:left w:val="none" w:sz="0" w:space="0" w:color="auto"/>
                                <w:bottom w:val="none" w:sz="0" w:space="0" w:color="auto"/>
                                <w:right w:val="none" w:sz="0" w:space="0" w:color="auto"/>
                              </w:divBdr>
                            </w:div>
                            <w:div w:id="1143426911">
                              <w:marLeft w:val="0"/>
                              <w:marRight w:val="0"/>
                              <w:marTop w:val="0"/>
                              <w:marBottom w:val="0"/>
                              <w:divBdr>
                                <w:top w:val="none" w:sz="0" w:space="0" w:color="auto"/>
                                <w:left w:val="none" w:sz="0" w:space="0" w:color="auto"/>
                                <w:bottom w:val="none" w:sz="0" w:space="0" w:color="auto"/>
                                <w:right w:val="none" w:sz="0" w:space="0" w:color="auto"/>
                              </w:divBdr>
                            </w:div>
                            <w:div w:id="2111663181">
                              <w:marLeft w:val="0"/>
                              <w:marRight w:val="0"/>
                              <w:marTop w:val="0"/>
                              <w:marBottom w:val="0"/>
                              <w:divBdr>
                                <w:top w:val="none" w:sz="0" w:space="0" w:color="auto"/>
                                <w:left w:val="none" w:sz="0" w:space="0" w:color="auto"/>
                                <w:bottom w:val="none" w:sz="0" w:space="0" w:color="auto"/>
                                <w:right w:val="none" w:sz="0" w:space="0" w:color="auto"/>
                              </w:divBdr>
                            </w:div>
                          </w:divsChild>
                        </w:div>
                        <w:div w:id="213421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4474117">
      <w:bodyDiv w:val="1"/>
      <w:marLeft w:val="0"/>
      <w:marRight w:val="0"/>
      <w:marTop w:val="0"/>
      <w:marBottom w:val="0"/>
      <w:divBdr>
        <w:top w:val="none" w:sz="0" w:space="0" w:color="auto"/>
        <w:left w:val="none" w:sz="0" w:space="0" w:color="auto"/>
        <w:bottom w:val="none" w:sz="0" w:space="0" w:color="auto"/>
        <w:right w:val="none" w:sz="0" w:space="0" w:color="auto"/>
      </w:divBdr>
      <w:divsChild>
        <w:div w:id="716273734">
          <w:marLeft w:val="0"/>
          <w:marRight w:val="0"/>
          <w:marTop w:val="0"/>
          <w:marBottom w:val="120"/>
          <w:divBdr>
            <w:top w:val="none" w:sz="0" w:space="0" w:color="auto"/>
            <w:left w:val="none" w:sz="0" w:space="0" w:color="auto"/>
            <w:bottom w:val="none" w:sz="0" w:space="0" w:color="auto"/>
            <w:right w:val="none" w:sz="0" w:space="0" w:color="auto"/>
          </w:divBdr>
        </w:div>
      </w:divsChild>
    </w:div>
    <w:div w:id="213151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kg.rb.den.haag@rechtspraak.nl"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ECDA8FF7B52C49A9AA8FB3E21C7175" ma:contentTypeVersion="10" ma:contentTypeDescription="Create a new document." ma:contentTypeScope="" ma:versionID="def47eb4c95137a899a4e792b3bdbbf6">
  <xsd:schema xmlns:xsd="http://www.w3.org/2001/XMLSchema" xmlns:xs="http://www.w3.org/2001/XMLSchema" xmlns:p="http://schemas.microsoft.com/office/2006/metadata/properties" xmlns:ns3="152c4055-f76a-4c1d-90c7-7b8d25ef329b" targetNamespace="http://schemas.microsoft.com/office/2006/metadata/properties" ma:root="true" ma:fieldsID="2cc11c3711da158ad17b092aedb74b91" ns3:_="">
    <xsd:import namespace="152c4055-f76a-4c1d-90c7-7b8d25ef32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c4055-f76a-4c1d-90c7-7b8d25ef329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A81A6-4C23-43FF-9629-260191A891E2}">
  <ds:schemaRefs>
    <ds:schemaRef ds:uri="http://schemas.microsoft.com/sharepoint/v3/contenttype/forms"/>
  </ds:schemaRefs>
</ds:datastoreItem>
</file>

<file path=customXml/itemProps2.xml><?xml version="1.0" encoding="utf-8"?>
<ds:datastoreItem xmlns:ds="http://schemas.openxmlformats.org/officeDocument/2006/customXml" ds:itemID="{D7B917EB-5FF3-4B53-9EC9-28B1DC2BB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2c4055-f76a-4c1d-90c7-7b8d25ef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2E3DB5-6843-4AA7-972E-A684F33C1B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F97EB4-DBF1-4086-9B51-98F44E72E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2532</TotalTime>
  <Pages>26</Pages>
  <Words>5543</Words>
  <Characters>30491</Characters>
  <Application>Microsoft Office Word</Application>
  <DocSecurity>0</DocSecurity>
  <Lines>254</Lines>
  <Paragraphs>71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Arts</dc:creator>
  <cp:keywords/>
  <dc:description/>
  <cp:lastModifiedBy>Jeroen Pols</cp:lastModifiedBy>
  <cp:revision>267</cp:revision>
  <cp:lastPrinted>2021-02-05T17:20:00Z</cp:lastPrinted>
  <dcterms:created xsi:type="dcterms:W3CDTF">2021-01-26T15:30:00Z</dcterms:created>
  <dcterms:modified xsi:type="dcterms:W3CDTF">2021-02-07T12:31:00Z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0x01010071ECDA8FF7B52C49A9AA8FB3E21C7175</vt:lpwstr>
  </property>
</Properties>
</file>