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709C59" w14:textId="6A469C80" w:rsidR="009E53C8" w:rsidRPr="00111194" w:rsidRDefault="009E53C8" w:rsidP="00337FC8">
      <w:pPr>
        <w:spacing w:after="0"/>
        <w:rPr>
          <w:rFonts w:ascii="Arial" w:hAnsi="Arial" w:cs="Arial"/>
          <w:sz w:val="24"/>
          <w:szCs w:val="24"/>
          <w:lang w:val="en-GB"/>
        </w:rPr>
      </w:pPr>
      <w:r w:rsidRPr="00111194">
        <w:rPr>
          <w:rFonts w:ascii="Arial" w:hAnsi="Arial" w:cs="Arial"/>
          <w:sz w:val="24"/>
          <w:szCs w:val="24"/>
          <w:lang w:val="en-GB"/>
        </w:rPr>
        <w:t>Stichting Viruswaarheid is an organisation which, according to its statutes, fights for the continuation of the democratic constitutional state.</w:t>
      </w:r>
    </w:p>
    <w:p w14:paraId="31EEDD1A" w14:textId="73EF5D27" w:rsidR="009E53C8" w:rsidRPr="00111194" w:rsidRDefault="009E53C8" w:rsidP="00337FC8">
      <w:pPr>
        <w:spacing w:after="0"/>
        <w:rPr>
          <w:rFonts w:ascii="Arial" w:hAnsi="Arial" w:cs="Arial"/>
          <w:sz w:val="24"/>
          <w:szCs w:val="24"/>
          <w:lang w:val="en-GB"/>
        </w:rPr>
      </w:pPr>
      <w:r w:rsidRPr="00111194">
        <w:rPr>
          <w:rFonts w:ascii="Arial" w:hAnsi="Arial" w:cs="Arial"/>
          <w:sz w:val="24"/>
          <w:szCs w:val="24"/>
          <w:lang w:val="en-GB"/>
        </w:rPr>
        <w:t>On the 23</w:t>
      </w:r>
      <w:r w:rsidRPr="00111194">
        <w:rPr>
          <w:rFonts w:ascii="Arial" w:hAnsi="Arial" w:cs="Arial"/>
          <w:sz w:val="24"/>
          <w:szCs w:val="24"/>
          <w:vertAlign w:val="superscript"/>
          <w:lang w:val="en-GB"/>
        </w:rPr>
        <w:t>rd</w:t>
      </w:r>
      <w:r w:rsidRPr="00111194">
        <w:rPr>
          <w:rFonts w:ascii="Arial" w:hAnsi="Arial" w:cs="Arial"/>
          <w:sz w:val="24"/>
          <w:szCs w:val="24"/>
          <w:lang w:val="en-GB"/>
        </w:rPr>
        <w:t xml:space="preserve"> of June 2020 we handed the House of Representatives the largest petition in Dutch history. In doing so, we represent a </w:t>
      </w:r>
      <w:r w:rsidR="00542152" w:rsidRPr="00111194">
        <w:rPr>
          <w:rFonts w:ascii="Arial" w:hAnsi="Arial" w:cs="Arial"/>
          <w:sz w:val="24"/>
          <w:szCs w:val="24"/>
          <w:lang w:val="en-GB"/>
        </w:rPr>
        <w:t xml:space="preserve">quite </w:t>
      </w:r>
      <w:r w:rsidRPr="00111194">
        <w:rPr>
          <w:rFonts w:ascii="Arial" w:hAnsi="Arial" w:cs="Arial"/>
          <w:sz w:val="24"/>
          <w:szCs w:val="24"/>
          <w:lang w:val="en-GB"/>
        </w:rPr>
        <w:t>considerable group within the Dutch population.</w:t>
      </w:r>
    </w:p>
    <w:p w14:paraId="40742F1B" w14:textId="513605D6" w:rsidR="00542152" w:rsidRPr="00111194" w:rsidRDefault="00542152" w:rsidP="00337FC8">
      <w:pPr>
        <w:spacing w:after="0"/>
        <w:rPr>
          <w:rFonts w:ascii="Arial" w:hAnsi="Arial" w:cs="Arial"/>
          <w:sz w:val="24"/>
          <w:szCs w:val="24"/>
          <w:lang w:val="en-GB"/>
        </w:rPr>
      </w:pPr>
      <w:r w:rsidRPr="00111194">
        <w:rPr>
          <w:rFonts w:ascii="Arial" w:hAnsi="Arial" w:cs="Arial"/>
          <w:sz w:val="24"/>
          <w:szCs w:val="24"/>
          <w:lang w:val="en-GB"/>
        </w:rPr>
        <w:t>We request your urgent attention to the following:</w:t>
      </w:r>
    </w:p>
    <w:p w14:paraId="208AD5E9" w14:textId="093D0618" w:rsidR="00542152" w:rsidRPr="00111194" w:rsidRDefault="00542152" w:rsidP="00337FC8">
      <w:pPr>
        <w:spacing w:after="0"/>
        <w:rPr>
          <w:rFonts w:ascii="Arial" w:hAnsi="Arial" w:cs="Arial"/>
          <w:sz w:val="24"/>
          <w:szCs w:val="24"/>
          <w:lang w:val="en-GB"/>
        </w:rPr>
      </w:pPr>
    </w:p>
    <w:p w14:paraId="051F6DE9" w14:textId="29C8287D" w:rsidR="00542152" w:rsidRPr="00111194" w:rsidRDefault="00542152" w:rsidP="00337FC8">
      <w:pPr>
        <w:spacing w:after="0" w:line="240" w:lineRule="auto"/>
        <w:rPr>
          <w:rFonts w:ascii="Arial" w:hAnsi="Arial" w:cs="Arial"/>
          <w:b/>
          <w:bCs/>
          <w:sz w:val="24"/>
          <w:szCs w:val="24"/>
          <w:lang w:val="en-GB"/>
        </w:rPr>
      </w:pPr>
      <w:r w:rsidRPr="00111194">
        <w:rPr>
          <w:rFonts w:ascii="Arial" w:hAnsi="Arial" w:cs="Arial"/>
          <w:b/>
          <w:bCs/>
          <w:sz w:val="24"/>
          <w:szCs w:val="24"/>
          <w:lang w:val="en-GB"/>
        </w:rPr>
        <w:t>Large-scale deployment qRT-PCR test and communication</w:t>
      </w:r>
    </w:p>
    <w:p w14:paraId="3157A809" w14:textId="46901AFC" w:rsidR="00542152" w:rsidRPr="00111194" w:rsidRDefault="00542152" w:rsidP="00337FC8">
      <w:pPr>
        <w:spacing w:after="0"/>
        <w:rPr>
          <w:rFonts w:ascii="Arial" w:hAnsi="Arial" w:cs="Arial"/>
          <w:sz w:val="24"/>
          <w:szCs w:val="24"/>
          <w:lang w:val="en-GB"/>
        </w:rPr>
      </w:pPr>
      <w:r w:rsidRPr="00111194">
        <w:rPr>
          <w:rFonts w:ascii="Arial" w:hAnsi="Arial" w:cs="Arial"/>
          <w:sz w:val="24"/>
          <w:szCs w:val="24"/>
          <w:lang w:val="en-GB"/>
        </w:rPr>
        <w:t>An extensive testing campaign is currently taking place under the banner of SARS-Cov-2 virus control. The Minister of Health, Welfare and Sport foresees up to 75,000 tests per day until the end of October. The qRT-PCR test (quantitative reverse transcriptase polymerase chain reaction) will be used to detect infections with SARS-CoV-2.</w:t>
      </w:r>
    </w:p>
    <w:p w14:paraId="216804D3" w14:textId="77777777" w:rsidR="00337FC8" w:rsidRPr="00111194" w:rsidRDefault="00337FC8" w:rsidP="00337FC8">
      <w:pPr>
        <w:spacing w:after="0"/>
        <w:rPr>
          <w:rFonts w:ascii="Arial" w:hAnsi="Arial" w:cs="Arial"/>
          <w:sz w:val="24"/>
          <w:szCs w:val="24"/>
          <w:lang w:val="en-GB"/>
        </w:rPr>
      </w:pPr>
    </w:p>
    <w:p w14:paraId="5CE3D79E" w14:textId="77777777" w:rsidR="00337FC8" w:rsidRPr="00111194" w:rsidRDefault="00542152" w:rsidP="00337FC8">
      <w:pPr>
        <w:spacing w:after="0"/>
        <w:rPr>
          <w:rFonts w:ascii="Arial" w:hAnsi="Arial" w:cs="Arial"/>
          <w:sz w:val="24"/>
          <w:szCs w:val="24"/>
          <w:lang w:val="en-GB"/>
        </w:rPr>
      </w:pPr>
      <w:r w:rsidRPr="00111194">
        <w:rPr>
          <w:rFonts w:ascii="Arial" w:hAnsi="Arial" w:cs="Arial"/>
          <w:sz w:val="24"/>
          <w:szCs w:val="24"/>
          <w:lang w:val="en-GB"/>
        </w:rPr>
        <w:t xml:space="preserve">The numbers of positive test results produced daily by this campaign, appear without context as new "cases", "infections" or even "patients" in disquieting reports widely spread in government communications and in the media. Subsequently the Minister reacts with drastic measures. </w:t>
      </w:r>
    </w:p>
    <w:p w14:paraId="5AB0DAD9" w14:textId="7200493F" w:rsidR="00542152" w:rsidRPr="00111194" w:rsidRDefault="00542152" w:rsidP="00337FC8">
      <w:pPr>
        <w:spacing w:after="0"/>
        <w:rPr>
          <w:rFonts w:ascii="Arial" w:hAnsi="Arial" w:cs="Arial"/>
          <w:sz w:val="24"/>
          <w:szCs w:val="24"/>
          <w:lang w:val="en-GB"/>
        </w:rPr>
      </w:pPr>
      <w:r w:rsidRPr="00111194">
        <w:rPr>
          <w:rFonts w:ascii="Arial" w:hAnsi="Arial" w:cs="Arial"/>
          <w:sz w:val="24"/>
          <w:szCs w:val="24"/>
          <w:lang w:val="en-GB"/>
        </w:rPr>
        <w:t>This concerted action is causing unprecedented economic, social and human damage.</w:t>
      </w:r>
    </w:p>
    <w:p w14:paraId="1006D81F" w14:textId="77777777" w:rsidR="00337FC8" w:rsidRPr="00111194" w:rsidRDefault="00337FC8" w:rsidP="00337FC8">
      <w:pPr>
        <w:spacing w:after="0"/>
        <w:rPr>
          <w:rFonts w:ascii="Arial" w:hAnsi="Arial" w:cs="Arial"/>
          <w:sz w:val="24"/>
          <w:szCs w:val="24"/>
          <w:lang w:val="en-GB"/>
        </w:rPr>
      </w:pPr>
    </w:p>
    <w:p w14:paraId="2F928CCD" w14:textId="719DD5D4" w:rsidR="00337FC8" w:rsidRPr="00111194" w:rsidRDefault="00337FC8" w:rsidP="00337FC8">
      <w:pPr>
        <w:spacing w:after="0"/>
        <w:rPr>
          <w:rFonts w:ascii="Arial" w:hAnsi="Arial" w:cs="Arial"/>
          <w:sz w:val="24"/>
          <w:szCs w:val="24"/>
          <w:lang w:val="en-GB"/>
        </w:rPr>
      </w:pPr>
      <w:r w:rsidRPr="00111194">
        <w:rPr>
          <w:rFonts w:ascii="Arial" w:hAnsi="Arial" w:cs="Arial"/>
          <w:sz w:val="24"/>
          <w:szCs w:val="24"/>
          <w:lang w:val="en-GB"/>
        </w:rPr>
        <w:t>By interpreting a positive result as an "infection", the PCR test is used as a diagnostic tool.</w:t>
      </w:r>
    </w:p>
    <w:p w14:paraId="4F212B8A" w14:textId="77777777" w:rsidR="00337FC8" w:rsidRPr="00111194" w:rsidRDefault="00337FC8" w:rsidP="00337FC8">
      <w:pPr>
        <w:spacing w:after="0"/>
        <w:rPr>
          <w:rFonts w:ascii="Arial" w:hAnsi="Arial" w:cs="Arial"/>
          <w:sz w:val="24"/>
          <w:szCs w:val="24"/>
          <w:lang w:val="en-GB"/>
        </w:rPr>
      </w:pPr>
    </w:p>
    <w:p w14:paraId="70134F98" w14:textId="2243C6B5" w:rsidR="00337FC8" w:rsidRPr="00111194" w:rsidRDefault="00337FC8" w:rsidP="00337FC8">
      <w:pPr>
        <w:spacing w:after="0"/>
        <w:rPr>
          <w:rFonts w:ascii="Arial" w:hAnsi="Arial" w:cs="Arial"/>
          <w:sz w:val="24"/>
          <w:szCs w:val="24"/>
          <w:lang w:val="en-GB"/>
        </w:rPr>
      </w:pPr>
      <w:r w:rsidRPr="00111194">
        <w:rPr>
          <w:rFonts w:ascii="Arial" w:hAnsi="Arial" w:cs="Arial"/>
          <w:sz w:val="24"/>
          <w:szCs w:val="24"/>
          <w:lang w:val="en-GB"/>
        </w:rPr>
        <w:t xml:space="preserve">This is contrary to the restrictions on use imposed by manufacturers. In fact, the test does not have the characteristics for diagnosis. </w:t>
      </w:r>
      <w:r w:rsidRPr="00111194">
        <w:rPr>
          <w:rFonts w:ascii="Arial" w:hAnsi="Arial" w:cs="Arial"/>
          <w:b/>
          <w:bCs/>
          <w:sz w:val="24"/>
          <w:szCs w:val="24"/>
          <w:lang w:val="en-GB"/>
        </w:rPr>
        <w:t>The authorised use is limited to research purposes.</w:t>
      </w:r>
      <w:r w:rsidRPr="00111194">
        <w:rPr>
          <w:rFonts w:ascii="Arial" w:hAnsi="Arial" w:cs="Arial"/>
          <w:sz w:val="24"/>
          <w:szCs w:val="24"/>
          <w:lang w:val="en-GB"/>
        </w:rPr>
        <w:t xml:space="preserve"> The provisional CE certification does not detract from this.</w:t>
      </w:r>
    </w:p>
    <w:p w14:paraId="3F91447E" w14:textId="42FD6DD0" w:rsidR="00337FC8" w:rsidRPr="00111194" w:rsidRDefault="00337FC8" w:rsidP="00337FC8">
      <w:pPr>
        <w:spacing w:after="0"/>
        <w:rPr>
          <w:rFonts w:ascii="Arial" w:hAnsi="Arial" w:cs="Arial"/>
          <w:sz w:val="24"/>
          <w:szCs w:val="24"/>
          <w:lang w:val="en-GB"/>
        </w:rPr>
      </w:pPr>
    </w:p>
    <w:p w14:paraId="0F6AAED0" w14:textId="7C89F842" w:rsidR="00337FC8" w:rsidRPr="00111194" w:rsidRDefault="00337FC8" w:rsidP="00337FC8">
      <w:pPr>
        <w:spacing w:after="0"/>
        <w:rPr>
          <w:rFonts w:ascii="Arial" w:hAnsi="Arial" w:cs="Arial"/>
          <w:sz w:val="24"/>
          <w:szCs w:val="24"/>
          <w:lang w:val="en-GB"/>
        </w:rPr>
      </w:pPr>
      <w:r w:rsidRPr="00111194">
        <w:rPr>
          <w:rFonts w:ascii="Arial" w:hAnsi="Arial" w:cs="Arial"/>
          <w:sz w:val="24"/>
          <w:szCs w:val="24"/>
          <w:lang w:val="en-GB"/>
        </w:rPr>
        <w:t>Clients regard this practice as unlawful towards the public and therefore also towards the people they represent. The client therefore demands, for reasons to be explained below, an immediate end to this test campaign and modified reporting of the test results.</w:t>
      </w:r>
    </w:p>
    <w:p w14:paraId="5405FC1A" w14:textId="04A562AA" w:rsidR="00337FC8" w:rsidRPr="00111194" w:rsidRDefault="00337FC8" w:rsidP="00337FC8">
      <w:pPr>
        <w:spacing w:after="0"/>
        <w:rPr>
          <w:rFonts w:ascii="Arial" w:hAnsi="Arial" w:cs="Arial"/>
          <w:sz w:val="24"/>
          <w:szCs w:val="24"/>
          <w:lang w:val="en-GB"/>
        </w:rPr>
      </w:pPr>
    </w:p>
    <w:p w14:paraId="57C6D8D7" w14:textId="7EC619E0" w:rsidR="00337FC8" w:rsidRPr="00111194" w:rsidRDefault="00337FC8" w:rsidP="00337FC8">
      <w:pPr>
        <w:spacing w:after="0"/>
        <w:rPr>
          <w:rFonts w:ascii="Arial" w:hAnsi="Arial" w:cs="Arial"/>
          <w:b/>
          <w:bCs/>
          <w:sz w:val="24"/>
          <w:szCs w:val="24"/>
          <w:lang w:val="en-GB"/>
        </w:rPr>
      </w:pPr>
      <w:r w:rsidRPr="00111194">
        <w:rPr>
          <w:rFonts w:ascii="Arial" w:hAnsi="Arial" w:cs="Arial"/>
          <w:sz w:val="24"/>
          <w:szCs w:val="24"/>
          <w:lang w:val="en-GB"/>
        </w:rPr>
        <w:t xml:space="preserve"> </w:t>
      </w:r>
      <w:r w:rsidRPr="00111194">
        <w:rPr>
          <w:rFonts w:ascii="Arial" w:hAnsi="Arial" w:cs="Arial"/>
          <w:b/>
          <w:bCs/>
          <w:sz w:val="24"/>
          <w:szCs w:val="24"/>
          <w:lang w:val="en-GB"/>
        </w:rPr>
        <w:t>CE certification of PCR test kits</w:t>
      </w:r>
    </w:p>
    <w:p w14:paraId="10DB97BF" w14:textId="5359271E" w:rsidR="00337FC8" w:rsidRPr="00111194" w:rsidRDefault="00337FC8" w:rsidP="00337FC8">
      <w:pPr>
        <w:spacing w:after="0"/>
        <w:rPr>
          <w:rFonts w:ascii="Arial" w:hAnsi="Arial" w:cs="Arial"/>
          <w:b/>
          <w:bCs/>
          <w:sz w:val="24"/>
          <w:szCs w:val="24"/>
          <w:lang w:val="en-GB"/>
        </w:rPr>
      </w:pPr>
    </w:p>
    <w:p w14:paraId="69459524" w14:textId="77777777" w:rsidR="00337FC8" w:rsidRPr="00111194" w:rsidRDefault="00337FC8" w:rsidP="00337FC8">
      <w:pPr>
        <w:spacing w:after="0"/>
        <w:rPr>
          <w:rFonts w:ascii="Arial" w:hAnsi="Arial" w:cs="Arial"/>
          <w:sz w:val="24"/>
          <w:szCs w:val="24"/>
          <w:lang w:val="en-GB"/>
        </w:rPr>
      </w:pPr>
      <w:r w:rsidRPr="00111194">
        <w:rPr>
          <w:rFonts w:ascii="Arial" w:hAnsi="Arial" w:cs="Arial"/>
          <w:sz w:val="24"/>
          <w:szCs w:val="24"/>
          <w:lang w:val="en-GB"/>
        </w:rPr>
        <w:t>Recently (15/04/2020), the European Commission published "Guidelines on in vitro diagnostic tests for COVID-19 and their performance" (feature 2020/C 122 I/01).</w:t>
      </w:r>
    </w:p>
    <w:p w14:paraId="2D777BCB" w14:textId="77777777" w:rsidR="00337FC8" w:rsidRPr="00111194" w:rsidRDefault="00337FC8" w:rsidP="00337FC8">
      <w:pPr>
        <w:spacing w:after="0"/>
        <w:rPr>
          <w:rFonts w:ascii="Arial" w:hAnsi="Arial" w:cs="Arial"/>
          <w:sz w:val="24"/>
          <w:szCs w:val="24"/>
          <w:lang w:val="en-GB"/>
        </w:rPr>
      </w:pPr>
    </w:p>
    <w:p w14:paraId="1E3E9499" w14:textId="5BD4DBEF" w:rsidR="00337FC8" w:rsidRPr="00111194" w:rsidRDefault="00337FC8" w:rsidP="00337FC8">
      <w:pPr>
        <w:spacing w:after="0"/>
        <w:rPr>
          <w:rFonts w:ascii="Arial" w:hAnsi="Arial" w:cs="Arial"/>
          <w:sz w:val="24"/>
          <w:szCs w:val="24"/>
          <w:lang w:val="en-GB"/>
        </w:rPr>
      </w:pPr>
      <w:r w:rsidRPr="00111194">
        <w:rPr>
          <w:rFonts w:ascii="Arial" w:hAnsi="Arial" w:cs="Arial"/>
          <w:sz w:val="24"/>
          <w:szCs w:val="24"/>
          <w:lang w:val="en-GB"/>
        </w:rPr>
        <w:t>This policy paper notes that Directive 98/79/EC on in vitro diagnostic medical devices currently applies to COVID-19 tests. (replaced by IVDR (EU) 2017/46 as of 26 May 2022) and further:</w:t>
      </w:r>
    </w:p>
    <w:p w14:paraId="24BA81DE" w14:textId="2214DC3F" w:rsidR="00337FC8" w:rsidRPr="00111194" w:rsidRDefault="00337FC8" w:rsidP="00337FC8">
      <w:pPr>
        <w:spacing w:after="0"/>
        <w:rPr>
          <w:rFonts w:ascii="Arial" w:hAnsi="Arial" w:cs="Arial"/>
          <w:sz w:val="24"/>
          <w:szCs w:val="24"/>
          <w:lang w:val="en-GB"/>
        </w:rPr>
      </w:pPr>
    </w:p>
    <w:p w14:paraId="52B8CCF1" w14:textId="5ECFAF2C" w:rsidR="00F930A3" w:rsidRPr="00111194" w:rsidRDefault="00F930A3" w:rsidP="00F930A3">
      <w:pPr>
        <w:spacing w:after="0"/>
        <w:ind w:left="708"/>
        <w:rPr>
          <w:rFonts w:ascii="Arial" w:hAnsi="Arial" w:cs="Arial"/>
          <w:i/>
          <w:iCs/>
          <w:sz w:val="24"/>
          <w:szCs w:val="24"/>
          <w:lang w:val="en-GB"/>
        </w:rPr>
      </w:pPr>
      <w:r w:rsidRPr="00111194">
        <w:rPr>
          <w:rFonts w:ascii="Arial" w:hAnsi="Arial" w:cs="Arial"/>
          <w:i/>
          <w:iCs/>
          <w:sz w:val="24"/>
          <w:szCs w:val="24"/>
          <w:lang w:val="en-GB"/>
        </w:rPr>
        <w:t>'for COVID-19 tests intended for use by healthcare professionals, the CE marking may be affixed on the basis of a declaration by the manufacturer that the requirements of the directive have been met (declaration of conformity).'</w:t>
      </w:r>
    </w:p>
    <w:p w14:paraId="169B1471" w14:textId="77777777" w:rsidR="00F930A3" w:rsidRPr="00111194" w:rsidRDefault="00F930A3" w:rsidP="00F930A3">
      <w:pPr>
        <w:spacing w:after="0"/>
        <w:rPr>
          <w:rFonts w:ascii="Arial" w:hAnsi="Arial" w:cs="Arial"/>
          <w:i/>
          <w:iCs/>
          <w:sz w:val="24"/>
          <w:szCs w:val="24"/>
          <w:lang w:val="en-GB"/>
        </w:rPr>
      </w:pPr>
    </w:p>
    <w:p w14:paraId="566BF330" w14:textId="77777777" w:rsidR="00F930A3" w:rsidRPr="00111194" w:rsidRDefault="00F930A3" w:rsidP="00F930A3">
      <w:pPr>
        <w:spacing w:after="0"/>
        <w:ind w:left="708"/>
        <w:rPr>
          <w:rFonts w:ascii="Arial" w:hAnsi="Arial" w:cs="Arial"/>
          <w:i/>
          <w:iCs/>
          <w:sz w:val="24"/>
          <w:szCs w:val="24"/>
          <w:lang w:val="en-GB"/>
        </w:rPr>
      </w:pPr>
      <w:r w:rsidRPr="00111194">
        <w:rPr>
          <w:rFonts w:ascii="Arial" w:hAnsi="Arial" w:cs="Arial"/>
          <w:i/>
          <w:iCs/>
          <w:sz w:val="24"/>
          <w:szCs w:val="24"/>
          <w:lang w:val="en-GB"/>
        </w:rPr>
        <w:lastRenderedPageBreak/>
        <w:t>'For the diagnosis of COVID-19, the World Health Organisation (WHO) (3 ) and the European Centre for Disease Prevention and Control (ECDC) currently recommend RT-PCR testing.'</w:t>
      </w:r>
    </w:p>
    <w:p w14:paraId="065D64DD" w14:textId="77777777" w:rsidR="00F930A3" w:rsidRPr="00111194" w:rsidRDefault="00F930A3" w:rsidP="00F930A3">
      <w:pPr>
        <w:spacing w:after="0"/>
        <w:rPr>
          <w:rFonts w:ascii="Arial" w:hAnsi="Arial" w:cs="Arial"/>
          <w:i/>
          <w:iCs/>
          <w:sz w:val="24"/>
          <w:szCs w:val="24"/>
          <w:lang w:val="en-GB"/>
        </w:rPr>
      </w:pPr>
    </w:p>
    <w:p w14:paraId="47F31F64" w14:textId="77777777" w:rsidR="00F930A3" w:rsidRPr="00111194" w:rsidRDefault="00F930A3" w:rsidP="00F930A3">
      <w:pPr>
        <w:spacing w:after="0"/>
        <w:ind w:left="708"/>
        <w:rPr>
          <w:rFonts w:ascii="Arial" w:hAnsi="Arial" w:cs="Arial"/>
          <w:i/>
          <w:iCs/>
          <w:sz w:val="24"/>
          <w:szCs w:val="24"/>
          <w:lang w:val="en-GB"/>
        </w:rPr>
      </w:pPr>
      <w:r w:rsidRPr="00111194">
        <w:rPr>
          <w:rFonts w:ascii="Arial" w:hAnsi="Arial" w:cs="Arial"/>
          <w:i/>
          <w:iCs/>
          <w:sz w:val="24"/>
          <w:szCs w:val="24"/>
          <w:lang w:val="en-GB"/>
        </w:rPr>
        <w:t>'The Commission, Member States and stakeholders should consider the critical aspects of resource performance specific to COVID-19, on which a common approach should be based.'</w:t>
      </w:r>
    </w:p>
    <w:p w14:paraId="402BEF40" w14:textId="70862DFC" w:rsidR="00337FC8" w:rsidRPr="00111194" w:rsidRDefault="00337FC8" w:rsidP="00337FC8">
      <w:pPr>
        <w:spacing w:after="0"/>
        <w:rPr>
          <w:rFonts w:ascii="Arial" w:hAnsi="Arial" w:cs="Arial"/>
          <w:sz w:val="24"/>
          <w:szCs w:val="24"/>
          <w:lang w:val="en-GB"/>
        </w:rPr>
      </w:pPr>
    </w:p>
    <w:p w14:paraId="669EFE2D" w14:textId="6AD9D466" w:rsidR="00337FC8" w:rsidRPr="00111194" w:rsidRDefault="00F930A3" w:rsidP="00337FC8">
      <w:pPr>
        <w:spacing w:after="0"/>
        <w:rPr>
          <w:rFonts w:ascii="Arial" w:hAnsi="Arial" w:cs="Arial"/>
          <w:sz w:val="24"/>
          <w:szCs w:val="24"/>
          <w:lang w:val="en-GB"/>
        </w:rPr>
      </w:pPr>
      <w:r w:rsidRPr="00111194">
        <w:rPr>
          <w:rFonts w:ascii="Arial" w:hAnsi="Arial" w:cs="Arial"/>
          <w:sz w:val="24"/>
          <w:szCs w:val="24"/>
          <w:lang w:val="en-GB"/>
        </w:rPr>
        <w:t>However, when it comes to the CE marking, Directive 98/79 EC stipulates that in vitro medical devices (= the test kits) may be legally placed on the 'market' and 'put on the market' in accordance with the intended use by the manufacturers (so-called Intended Use).</w:t>
      </w:r>
    </w:p>
    <w:p w14:paraId="41B647B6" w14:textId="322B08AC" w:rsidR="00F930A3" w:rsidRPr="00111194" w:rsidRDefault="00F930A3" w:rsidP="00337FC8">
      <w:pPr>
        <w:spacing w:after="0"/>
        <w:rPr>
          <w:rFonts w:ascii="Arial" w:hAnsi="Arial" w:cs="Arial"/>
          <w:sz w:val="24"/>
          <w:szCs w:val="24"/>
          <w:lang w:val="en-GB"/>
        </w:rPr>
      </w:pPr>
      <w:r w:rsidRPr="00111194">
        <w:rPr>
          <w:rFonts w:ascii="Arial" w:hAnsi="Arial" w:cs="Arial"/>
          <w:sz w:val="24"/>
          <w:szCs w:val="24"/>
          <w:lang w:val="en-GB"/>
        </w:rPr>
        <w:t>Nonetheless, the qualitative product and use descriptions (known as Intended Use) of the various manufacturers, which they are required to draw up in accordance with Directive 98/79/EC and which form the basis for applicable CE certification, reveal:</w:t>
      </w:r>
    </w:p>
    <w:p w14:paraId="37F872AC" w14:textId="5153EF33" w:rsidR="00F930A3" w:rsidRPr="00111194" w:rsidRDefault="00F930A3" w:rsidP="00337FC8">
      <w:pPr>
        <w:spacing w:after="0"/>
        <w:rPr>
          <w:rFonts w:ascii="Arial" w:hAnsi="Arial" w:cs="Arial"/>
          <w:sz w:val="24"/>
          <w:szCs w:val="24"/>
          <w:lang w:val="en-GB"/>
        </w:rPr>
      </w:pPr>
    </w:p>
    <w:p w14:paraId="1C0C52A5" w14:textId="059473A9" w:rsidR="00F930A3" w:rsidRPr="00111194" w:rsidRDefault="00F930A3" w:rsidP="00337FC8">
      <w:pPr>
        <w:spacing w:after="0"/>
        <w:rPr>
          <w:rFonts w:ascii="Arial" w:hAnsi="Arial" w:cs="Arial"/>
          <w:b/>
          <w:bCs/>
          <w:i/>
          <w:iCs/>
          <w:sz w:val="24"/>
          <w:szCs w:val="24"/>
          <w:lang w:val="en-GB"/>
        </w:rPr>
      </w:pPr>
      <w:r w:rsidRPr="00111194">
        <w:rPr>
          <w:rFonts w:ascii="Arial" w:hAnsi="Arial" w:cs="Arial"/>
          <w:b/>
          <w:bCs/>
          <w:i/>
          <w:iCs/>
          <w:sz w:val="24"/>
          <w:szCs w:val="24"/>
          <w:lang w:val="en-GB"/>
        </w:rPr>
        <w:t>All test kits currently on the market are designed and intended exclusively for laboratory testing of human airway samples to detect (genetic material of) a possible pathogen, in this case the Sars-Cov2 virus.</w:t>
      </w:r>
    </w:p>
    <w:p w14:paraId="2B25CD7F" w14:textId="64495654" w:rsidR="00F930A3" w:rsidRPr="00111194" w:rsidRDefault="00F930A3" w:rsidP="00337FC8">
      <w:pPr>
        <w:spacing w:after="0"/>
        <w:rPr>
          <w:rFonts w:ascii="Arial" w:hAnsi="Arial" w:cs="Arial"/>
          <w:b/>
          <w:bCs/>
          <w:i/>
          <w:iCs/>
          <w:sz w:val="24"/>
          <w:szCs w:val="24"/>
          <w:lang w:val="en-GB"/>
        </w:rPr>
      </w:pPr>
    </w:p>
    <w:p w14:paraId="6C81C282" w14:textId="0407C4AD" w:rsidR="00F930A3" w:rsidRPr="00111194" w:rsidRDefault="00F930A3" w:rsidP="00337FC8">
      <w:pPr>
        <w:spacing w:after="0"/>
        <w:rPr>
          <w:rFonts w:ascii="Arial" w:hAnsi="Arial" w:cs="Arial"/>
          <w:sz w:val="24"/>
          <w:szCs w:val="24"/>
          <w:lang w:val="en-GB"/>
        </w:rPr>
      </w:pPr>
      <w:r w:rsidRPr="00111194">
        <w:rPr>
          <w:rFonts w:ascii="Arial" w:hAnsi="Arial" w:cs="Arial"/>
          <w:sz w:val="24"/>
          <w:szCs w:val="24"/>
          <w:lang w:val="en-GB"/>
        </w:rPr>
        <w:t xml:space="preserve">Therefore, this 'Intended Use' explicitly only concerns the instrumental detection of (genetic material of) the Sars-Cov2 virus, not the medical-diagnostic determination of Covid-19 as an (alleged) clinical </w:t>
      </w:r>
      <w:r w:rsidR="00980D4C" w:rsidRPr="00111194">
        <w:rPr>
          <w:rFonts w:ascii="Arial" w:hAnsi="Arial" w:cs="Arial"/>
          <w:sz w:val="24"/>
          <w:szCs w:val="24"/>
          <w:lang w:val="en-GB"/>
        </w:rPr>
        <w:t>picture</w:t>
      </w:r>
      <w:r w:rsidRPr="00111194">
        <w:rPr>
          <w:rFonts w:ascii="Arial" w:hAnsi="Arial" w:cs="Arial"/>
          <w:sz w:val="24"/>
          <w:szCs w:val="24"/>
          <w:lang w:val="en-GB"/>
        </w:rPr>
        <w:t>.</w:t>
      </w:r>
    </w:p>
    <w:p w14:paraId="3910D06E" w14:textId="5518CC8C" w:rsidR="00980D4C" w:rsidRPr="00111194" w:rsidRDefault="00980D4C" w:rsidP="00337FC8">
      <w:pPr>
        <w:spacing w:after="0"/>
        <w:rPr>
          <w:rFonts w:ascii="Arial" w:hAnsi="Arial" w:cs="Arial"/>
          <w:sz w:val="24"/>
          <w:szCs w:val="24"/>
          <w:lang w:val="en-GB"/>
        </w:rPr>
      </w:pPr>
    </w:p>
    <w:p w14:paraId="0A4CB013" w14:textId="77777777" w:rsidR="008F3AE0" w:rsidRPr="00111194" w:rsidRDefault="00815DE2" w:rsidP="008F3AE0">
      <w:pPr>
        <w:spacing w:after="0"/>
        <w:rPr>
          <w:rFonts w:ascii="Arial" w:hAnsi="Arial" w:cs="Arial"/>
          <w:sz w:val="24"/>
          <w:szCs w:val="24"/>
          <w:lang w:val="en-GB"/>
        </w:rPr>
      </w:pPr>
      <w:r w:rsidRPr="00111194">
        <w:rPr>
          <w:rFonts w:ascii="Arial" w:hAnsi="Arial" w:cs="Arial"/>
          <w:sz w:val="24"/>
          <w:szCs w:val="24"/>
          <w:lang w:val="en-GB"/>
        </w:rPr>
        <w:t>Manufacturers - including Roche / TibMolbiol, which has a strong presence on the Dutch market - impose, inter alia, the following restrictions on the use of RT-PCR systems for DNA polymerase analysis for the detection of (genetic material of) the SARS-Cov-2 virus:</w:t>
      </w:r>
    </w:p>
    <w:p w14:paraId="418FF3D8" w14:textId="77777777" w:rsidR="008F3AE0" w:rsidRPr="00111194" w:rsidRDefault="008F3AE0" w:rsidP="008F3AE0">
      <w:pPr>
        <w:spacing w:after="0"/>
        <w:rPr>
          <w:rFonts w:ascii="Arial" w:hAnsi="Arial" w:cs="Arial"/>
          <w:sz w:val="24"/>
          <w:szCs w:val="24"/>
          <w:lang w:val="en-GB"/>
        </w:rPr>
      </w:pPr>
    </w:p>
    <w:p w14:paraId="3C6AF4B5" w14:textId="2ADCC64A" w:rsidR="008F3AE0" w:rsidRPr="00111194" w:rsidRDefault="008F3AE0" w:rsidP="008F3AE0">
      <w:pPr>
        <w:pStyle w:val="Lijstalinea"/>
        <w:numPr>
          <w:ilvl w:val="0"/>
          <w:numId w:val="1"/>
        </w:numPr>
        <w:spacing w:after="0"/>
        <w:rPr>
          <w:rFonts w:ascii="Arial" w:hAnsi="Arial" w:cs="Arial"/>
          <w:b/>
          <w:bCs/>
          <w:sz w:val="24"/>
          <w:szCs w:val="24"/>
          <w:lang w:val="en-GB"/>
        </w:rPr>
      </w:pPr>
      <w:r w:rsidRPr="00111194">
        <w:rPr>
          <w:rFonts w:ascii="Arial" w:hAnsi="Arial" w:cs="Arial"/>
          <w:b/>
          <w:bCs/>
          <w:sz w:val="24"/>
          <w:szCs w:val="24"/>
          <w:lang w:val="en-GB"/>
        </w:rPr>
        <w:t>Intended for research use only;</w:t>
      </w:r>
    </w:p>
    <w:p w14:paraId="5C805762" w14:textId="53787FEF" w:rsidR="00815DE2" w:rsidRPr="00111194" w:rsidRDefault="008F3AE0" w:rsidP="008F3AE0">
      <w:pPr>
        <w:pStyle w:val="Lijstalinea"/>
        <w:numPr>
          <w:ilvl w:val="0"/>
          <w:numId w:val="1"/>
        </w:numPr>
        <w:spacing w:after="0"/>
        <w:rPr>
          <w:rFonts w:ascii="Arial" w:hAnsi="Arial" w:cs="Arial"/>
          <w:b/>
          <w:bCs/>
          <w:sz w:val="24"/>
          <w:szCs w:val="24"/>
          <w:lang w:val="en-GB"/>
        </w:rPr>
      </w:pPr>
      <w:r w:rsidRPr="00111194">
        <w:rPr>
          <w:rFonts w:ascii="Arial" w:hAnsi="Arial" w:cs="Arial"/>
          <w:b/>
          <w:bCs/>
          <w:sz w:val="24"/>
          <w:szCs w:val="24"/>
          <w:lang w:val="en-GB"/>
        </w:rPr>
        <w:t>Only suitable for analytical use in combination with the medical history and condition of the person tested and other laboratory examinations;</w:t>
      </w:r>
    </w:p>
    <w:p w14:paraId="50D0E112" w14:textId="65C39248" w:rsidR="008F3AE0" w:rsidRPr="00111194" w:rsidRDefault="008F3AE0" w:rsidP="008F3AE0">
      <w:pPr>
        <w:pStyle w:val="Lijstalinea"/>
        <w:numPr>
          <w:ilvl w:val="0"/>
          <w:numId w:val="1"/>
        </w:numPr>
        <w:spacing w:after="0"/>
        <w:rPr>
          <w:rFonts w:ascii="Arial" w:hAnsi="Arial" w:cs="Arial"/>
          <w:b/>
          <w:bCs/>
          <w:sz w:val="24"/>
          <w:szCs w:val="24"/>
          <w:lang w:val="en-GB"/>
        </w:rPr>
      </w:pPr>
      <w:r w:rsidRPr="00111194">
        <w:rPr>
          <w:rFonts w:ascii="Arial" w:hAnsi="Arial" w:cs="Arial"/>
          <w:b/>
          <w:bCs/>
          <w:sz w:val="24"/>
          <w:szCs w:val="24"/>
          <w:lang w:val="en-GB"/>
        </w:rPr>
        <w:t>A positive result does not necessarily mean that the person is a carrier of the virus, and can only be considered as an indication for medically qualified personnel involved in the matter;</w:t>
      </w:r>
    </w:p>
    <w:p w14:paraId="4E39C650" w14:textId="11F82972" w:rsidR="008F3AE0" w:rsidRPr="00111194" w:rsidRDefault="008F3AE0" w:rsidP="008F3AE0">
      <w:pPr>
        <w:pStyle w:val="Lijstalinea"/>
        <w:numPr>
          <w:ilvl w:val="0"/>
          <w:numId w:val="1"/>
        </w:numPr>
        <w:spacing w:after="0"/>
        <w:rPr>
          <w:rFonts w:ascii="Arial" w:hAnsi="Arial" w:cs="Arial"/>
          <w:b/>
          <w:bCs/>
          <w:sz w:val="24"/>
          <w:szCs w:val="24"/>
          <w:lang w:val="en-GB"/>
        </w:rPr>
      </w:pPr>
      <w:r w:rsidRPr="00111194">
        <w:rPr>
          <w:rFonts w:ascii="Arial" w:hAnsi="Arial" w:cs="Arial"/>
          <w:b/>
          <w:bCs/>
          <w:sz w:val="24"/>
          <w:szCs w:val="24"/>
          <w:lang w:val="en-GB"/>
        </w:rPr>
        <w:t xml:space="preserve">The test is not to be used as the basis for a clinical diagnosis; </w:t>
      </w:r>
    </w:p>
    <w:p w14:paraId="1979C79A" w14:textId="4AED4891" w:rsidR="008F3AE0" w:rsidRPr="00111194" w:rsidRDefault="008F3AE0" w:rsidP="008F3AE0">
      <w:pPr>
        <w:pStyle w:val="Lijstalinea"/>
        <w:numPr>
          <w:ilvl w:val="0"/>
          <w:numId w:val="1"/>
        </w:numPr>
        <w:spacing w:after="0"/>
        <w:rPr>
          <w:rFonts w:ascii="Arial" w:hAnsi="Arial" w:cs="Arial"/>
          <w:b/>
          <w:bCs/>
          <w:sz w:val="24"/>
          <w:szCs w:val="24"/>
          <w:lang w:val="en-GB"/>
        </w:rPr>
      </w:pPr>
      <w:r w:rsidRPr="00111194">
        <w:rPr>
          <w:rFonts w:ascii="Arial" w:hAnsi="Arial" w:cs="Arial"/>
          <w:b/>
          <w:bCs/>
          <w:sz w:val="24"/>
          <w:szCs w:val="24"/>
          <w:lang w:val="en-GB"/>
        </w:rPr>
        <w:t xml:space="preserve">To be performed only by trained professional staff; </w:t>
      </w:r>
    </w:p>
    <w:p w14:paraId="6FEB1EEE" w14:textId="548DD512" w:rsidR="008F3AE0" w:rsidRPr="00111194" w:rsidRDefault="008F3AE0" w:rsidP="008F3AE0">
      <w:pPr>
        <w:pStyle w:val="Lijstalinea"/>
        <w:numPr>
          <w:ilvl w:val="0"/>
          <w:numId w:val="1"/>
        </w:numPr>
        <w:spacing w:after="0"/>
        <w:rPr>
          <w:rFonts w:ascii="Arial" w:hAnsi="Arial" w:cs="Arial"/>
          <w:b/>
          <w:bCs/>
          <w:sz w:val="24"/>
          <w:szCs w:val="24"/>
          <w:lang w:val="en-GB"/>
        </w:rPr>
      </w:pPr>
      <w:r w:rsidRPr="00111194">
        <w:rPr>
          <w:rFonts w:ascii="Arial" w:hAnsi="Arial" w:cs="Arial"/>
          <w:b/>
          <w:bCs/>
          <w:sz w:val="24"/>
          <w:szCs w:val="24"/>
          <w:lang w:val="en-GB"/>
        </w:rPr>
        <w:t>The test must be carried out under laboratory conditions;</w:t>
      </w:r>
    </w:p>
    <w:p w14:paraId="62F7C016" w14:textId="1ACFC2E7" w:rsidR="008F3AE0" w:rsidRPr="00111194" w:rsidRDefault="008F3AE0" w:rsidP="008F3AE0">
      <w:pPr>
        <w:pStyle w:val="Lijstalinea"/>
        <w:numPr>
          <w:ilvl w:val="0"/>
          <w:numId w:val="1"/>
        </w:numPr>
        <w:spacing w:after="0"/>
        <w:rPr>
          <w:rFonts w:ascii="Arial" w:hAnsi="Arial" w:cs="Arial"/>
          <w:b/>
          <w:bCs/>
          <w:sz w:val="24"/>
          <w:szCs w:val="24"/>
          <w:lang w:val="en-GB"/>
        </w:rPr>
      </w:pPr>
      <w:r w:rsidRPr="00111194">
        <w:rPr>
          <w:rFonts w:ascii="Arial" w:hAnsi="Arial" w:cs="Arial"/>
          <w:b/>
          <w:bCs/>
          <w:sz w:val="24"/>
          <w:szCs w:val="24"/>
          <w:lang w:val="en-GB"/>
        </w:rPr>
        <w:t>The test does not in any way exclude that other pathogens may (also) be the cause of a positive test result.</w:t>
      </w:r>
    </w:p>
    <w:p w14:paraId="2F74DD3A" w14:textId="484379BD" w:rsidR="008F3AE0" w:rsidRPr="00111194" w:rsidRDefault="008F3AE0" w:rsidP="008F3AE0">
      <w:pPr>
        <w:spacing w:after="0"/>
        <w:rPr>
          <w:rFonts w:ascii="Arial" w:hAnsi="Arial" w:cs="Arial"/>
          <w:b/>
          <w:bCs/>
          <w:sz w:val="24"/>
          <w:szCs w:val="24"/>
          <w:lang w:val="en-GB"/>
        </w:rPr>
      </w:pPr>
    </w:p>
    <w:p w14:paraId="6ED275A5" w14:textId="77777777" w:rsidR="00B5350C" w:rsidRPr="00111194" w:rsidRDefault="00B5350C" w:rsidP="00B5350C">
      <w:pPr>
        <w:spacing w:after="0"/>
        <w:rPr>
          <w:rFonts w:ascii="Arial" w:hAnsi="Arial" w:cs="Arial"/>
          <w:sz w:val="24"/>
          <w:szCs w:val="24"/>
          <w:lang w:val="en-GB"/>
        </w:rPr>
      </w:pPr>
      <w:r w:rsidRPr="00111194">
        <w:rPr>
          <w:rFonts w:ascii="Arial" w:hAnsi="Arial" w:cs="Arial"/>
          <w:sz w:val="24"/>
          <w:szCs w:val="24"/>
          <w:lang w:val="en-GB"/>
        </w:rPr>
        <w:t>To put it concisely, contrary to what the European Commission would have us believe, there is no PCR test capable of detecting COVID-19. As the guidelines themselves indicate, with this test, at most RNA fragments typical of the SARS-CoV-2 virus can be detected.</w:t>
      </w:r>
    </w:p>
    <w:p w14:paraId="1AF83A52" w14:textId="77777777" w:rsidR="00B5350C" w:rsidRPr="00111194" w:rsidRDefault="00B5350C" w:rsidP="00B5350C">
      <w:pPr>
        <w:spacing w:after="0"/>
        <w:rPr>
          <w:rFonts w:ascii="Arial" w:hAnsi="Arial" w:cs="Arial"/>
          <w:sz w:val="24"/>
          <w:szCs w:val="24"/>
          <w:lang w:val="en-GB"/>
        </w:rPr>
      </w:pPr>
    </w:p>
    <w:p w14:paraId="3FE22D89" w14:textId="108E472A" w:rsidR="00B5350C" w:rsidRPr="00111194" w:rsidRDefault="00B5350C" w:rsidP="00B5350C">
      <w:pPr>
        <w:spacing w:after="0"/>
        <w:rPr>
          <w:rFonts w:ascii="Arial" w:hAnsi="Arial" w:cs="Arial"/>
          <w:sz w:val="24"/>
          <w:szCs w:val="24"/>
          <w:lang w:val="en-GB"/>
        </w:rPr>
      </w:pPr>
      <w:r w:rsidRPr="00111194">
        <w:rPr>
          <w:rFonts w:ascii="Arial" w:hAnsi="Arial" w:cs="Arial"/>
          <w:sz w:val="24"/>
          <w:szCs w:val="24"/>
          <w:lang w:val="en-GB"/>
        </w:rPr>
        <w:lastRenderedPageBreak/>
        <w:t>All of this means that no conclusions or consequences should be drawn from a positive or negative test result. The massive testing effort is therefore incompatible with this product and its use restrictions. After all, in the current policy, a positive test result means, without further medical diagnosis, that the person tested is classified as a COVID-19 patient.</w:t>
      </w:r>
    </w:p>
    <w:p w14:paraId="62F9C120" w14:textId="77777777" w:rsidR="00B5350C" w:rsidRPr="00111194" w:rsidRDefault="00B5350C" w:rsidP="00B5350C">
      <w:pPr>
        <w:spacing w:after="0"/>
        <w:rPr>
          <w:rFonts w:ascii="Arial" w:hAnsi="Arial" w:cs="Arial"/>
          <w:sz w:val="24"/>
          <w:szCs w:val="24"/>
          <w:lang w:val="en-GB"/>
        </w:rPr>
      </w:pPr>
    </w:p>
    <w:p w14:paraId="2272D918" w14:textId="54EE4EEB" w:rsidR="00B5350C" w:rsidRPr="00111194" w:rsidRDefault="00B5350C" w:rsidP="00B5350C">
      <w:pPr>
        <w:spacing w:after="0"/>
        <w:rPr>
          <w:rFonts w:ascii="Arial" w:hAnsi="Arial" w:cs="Arial"/>
          <w:sz w:val="24"/>
          <w:szCs w:val="24"/>
          <w:lang w:val="en-GB"/>
        </w:rPr>
      </w:pPr>
      <w:r w:rsidRPr="00111194">
        <w:rPr>
          <w:rFonts w:ascii="Arial" w:hAnsi="Arial" w:cs="Arial"/>
          <w:sz w:val="24"/>
          <w:szCs w:val="24"/>
          <w:lang w:val="en-GB"/>
        </w:rPr>
        <w:t>This is of the utmost importance because the guidelines allow a Member State, in exceptional cases and in order to protect health, upon duly justified request, to authorise on its territory the placing on the market of individual devices for which the applicable conformity assessment procedures have not yet been carried out.  This may relate, e.g., to the completion of the evaluation of the device.</w:t>
      </w:r>
    </w:p>
    <w:p w14:paraId="2AFF39D9" w14:textId="77777777" w:rsidR="00B5350C" w:rsidRPr="00111194" w:rsidRDefault="00B5350C" w:rsidP="00B5350C">
      <w:pPr>
        <w:spacing w:after="0"/>
        <w:rPr>
          <w:rFonts w:ascii="Arial" w:hAnsi="Arial" w:cs="Arial"/>
          <w:sz w:val="24"/>
          <w:szCs w:val="24"/>
          <w:lang w:val="en-GB"/>
        </w:rPr>
      </w:pPr>
    </w:p>
    <w:p w14:paraId="6DE8F684" w14:textId="6AB180CD" w:rsidR="0020118B" w:rsidRPr="00111194" w:rsidRDefault="0020118B" w:rsidP="0020118B">
      <w:pPr>
        <w:spacing w:after="0"/>
        <w:rPr>
          <w:rFonts w:ascii="Arial" w:hAnsi="Arial" w:cs="Arial"/>
          <w:sz w:val="24"/>
          <w:szCs w:val="24"/>
          <w:lang w:val="en-GB"/>
        </w:rPr>
      </w:pPr>
      <w:r w:rsidRPr="00111194">
        <w:rPr>
          <w:rFonts w:ascii="Arial" w:hAnsi="Arial" w:cs="Arial"/>
          <w:sz w:val="24"/>
          <w:szCs w:val="24"/>
          <w:lang w:val="en-GB"/>
        </w:rPr>
        <w:t>It may be assumed that authorised PCR test kits are no longer up to the performance declared by the manufacturer. This is due to the marginal quality assessment of the product and the performance evaluation. As a result, unreliable test results and results are obvious. In addition to the deviations due to the not at all ideal conditions in the mass test lanes.</w:t>
      </w:r>
    </w:p>
    <w:p w14:paraId="1D4605DD" w14:textId="77777777" w:rsidR="0020118B" w:rsidRPr="00111194" w:rsidRDefault="0020118B" w:rsidP="0020118B">
      <w:pPr>
        <w:spacing w:after="0"/>
        <w:rPr>
          <w:rFonts w:ascii="Arial" w:hAnsi="Arial" w:cs="Arial"/>
          <w:sz w:val="24"/>
          <w:szCs w:val="24"/>
          <w:lang w:val="en-GB"/>
        </w:rPr>
      </w:pPr>
    </w:p>
    <w:p w14:paraId="225BB5F2" w14:textId="77777777" w:rsidR="0020118B" w:rsidRPr="00111194" w:rsidRDefault="0020118B" w:rsidP="0020118B">
      <w:pPr>
        <w:spacing w:after="0"/>
        <w:rPr>
          <w:rFonts w:ascii="Arial" w:hAnsi="Arial" w:cs="Arial"/>
          <w:sz w:val="24"/>
          <w:szCs w:val="24"/>
          <w:lang w:val="en-GB"/>
        </w:rPr>
      </w:pPr>
      <w:r w:rsidRPr="00111194">
        <w:rPr>
          <w:rFonts w:ascii="Arial" w:hAnsi="Arial" w:cs="Arial"/>
          <w:sz w:val="24"/>
          <w:szCs w:val="24"/>
          <w:lang w:val="en-GB"/>
        </w:rPr>
        <w:t>An incorrect positive test has far-reaching consequences for both the person concerned and his or her environment. In addition, the numbers of positive test results form the basis for extensive freedom-restricting measures with enormous social and economic consequences. This is unlawful towards both the individual and the population. The technique used is simply not suitable for deployment as a diagnostic tool.</w:t>
      </w:r>
    </w:p>
    <w:p w14:paraId="335FC368" w14:textId="77777777" w:rsidR="0020118B" w:rsidRPr="00111194" w:rsidRDefault="0020118B" w:rsidP="0020118B">
      <w:pPr>
        <w:spacing w:after="0"/>
        <w:rPr>
          <w:rFonts w:ascii="Arial" w:hAnsi="Arial" w:cs="Arial"/>
          <w:sz w:val="24"/>
          <w:szCs w:val="24"/>
          <w:lang w:val="en-GB"/>
        </w:rPr>
      </w:pPr>
    </w:p>
    <w:p w14:paraId="7BD832FC" w14:textId="77777777" w:rsidR="0020118B" w:rsidRPr="00111194" w:rsidRDefault="0020118B" w:rsidP="0020118B">
      <w:pPr>
        <w:spacing w:after="0"/>
        <w:rPr>
          <w:rFonts w:ascii="Arial" w:hAnsi="Arial" w:cs="Arial"/>
          <w:sz w:val="24"/>
          <w:szCs w:val="24"/>
          <w:lang w:val="en-GB"/>
        </w:rPr>
      </w:pPr>
      <w:r w:rsidRPr="00111194">
        <w:rPr>
          <w:rFonts w:ascii="Arial" w:hAnsi="Arial" w:cs="Arial"/>
          <w:sz w:val="24"/>
          <w:szCs w:val="24"/>
          <w:lang w:val="en-GB"/>
        </w:rPr>
        <w:t xml:space="preserve">In order to understand these limitations of use of the PCR test, a more detailed explanation is necessary. </w:t>
      </w:r>
    </w:p>
    <w:p w14:paraId="564FAA06" w14:textId="77777777" w:rsidR="009A284B" w:rsidRPr="00111194" w:rsidRDefault="009A284B" w:rsidP="009A284B">
      <w:pPr>
        <w:spacing w:after="0"/>
        <w:rPr>
          <w:rFonts w:ascii="Arial" w:hAnsi="Arial" w:cs="Arial"/>
          <w:sz w:val="24"/>
          <w:szCs w:val="24"/>
          <w:lang w:val="en-GB"/>
        </w:rPr>
      </w:pPr>
    </w:p>
    <w:p w14:paraId="493A8DB5" w14:textId="77777777" w:rsidR="009A284B" w:rsidRPr="00111194" w:rsidRDefault="009A284B" w:rsidP="009A284B">
      <w:pPr>
        <w:spacing w:after="0"/>
        <w:rPr>
          <w:rFonts w:ascii="Arial" w:hAnsi="Arial" w:cs="Arial"/>
          <w:b/>
          <w:bCs/>
          <w:sz w:val="24"/>
          <w:szCs w:val="24"/>
          <w:lang w:val="en-GB"/>
        </w:rPr>
      </w:pPr>
      <w:r w:rsidRPr="00111194">
        <w:rPr>
          <w:rFonts w:ascii="Arial" w:hAnsi="Arial" w:cs="Arial"/>
          <w:b/>
          <w:bCs/>
          <w:sz w:val="24"/>
          <w:szCs w:val="24"/>
          <w:lang w:val="en-GB"/>
        </w:rPr>
        <w:t>Positive PCR tests do not detect infection or "contamination".</w:t>
      </w:r>
    </w:p>
    <w:p w14:paraId="665B42C7" w14:textId="77777777" w:rsidR="009A284B" w:rsidRPr="00111194" w:rsidRDefault="009A284B" w:rsidP="009A284B">
      <w:pPr>
        <w:spacing w:after="0"/>
        <w:rPr>
          <w:rFonts w:ascii="Arial" w:hAnsi="Arial" w:cs="Arial"/>
          <w:sz w:val="24"/>
          <w:szCs w:val="24"/>
          <w:lang w:val="en-GB"/>
        </w:rPr>
      </w:pPr>
      <w:r w:rsidRPr="00111194">
        <w:rPr>
          <w:rFonts w:ascii="Arial" w:hAnsi="Arial" w:cs="Arial"/>
          <w:sz w:val="24"/>
          <w:szCs w:val="24"/>
          <w:lang w:val="en-GB"/>
        </w:rPr>
        <w:t xml:space="preserve">The PCR test has a number of limitations that prevent it from being used as a diagnostic tool. A positive test does not mean that the person in question is infected. On the contrary, a negative test result in no way excludes an infection. </w:t>
      </w:r>
    </w:p>
    <w:p w14:paraId="561DA6F5" w14:textId="77777777" w:rsidR="009A284B" w:rsidRPr="00111194" w:rsidRDefault="009A284B" w:rsidP="009A284B">
      <w:pPr>
        <w:spacing w:after="0"/>
        <w:rPr>
          <w:rFonts w:ascii="Arial" w:hAnsi="Arial" w:cs="Arial"/>
          <w:sz w:val="24"/>
          <w:szCs w:val="24"/>
          <w:lang w:val="en-GB"/>
        </w:rPr>
      </w:pPr>
    </w:p>
    <w:p w14:paraId="2EA46C82" w14:textId="77777777" w:rsidR="009A284B" w:rsidRPr="00111194" w:rsidRDefault="009A284B" w:rsidP="009A284B">
      <w:pPr>
        <w:spacing w:after="0"/>
        <w:rPr>
          <w:rFonts w:ascii="Arial" w:hAnsi="Arial" w:cs="Arial"/>
          <w:sz w:val="24"/>
          <w:szCs w:val="24"/>
          <w:lang w:val="en-GB"/>
        </w:rPr>
      </w:pPr>
      <w:r w:rsidRPr="00111194">
        <w:rPr>
          <w:rFonts w:ascii="Arial" w:hAnsi="Arial" w:cs="Arial"/>
          <w:sz w:val="24"/>
          <w:szCs w:val="24"/>
          <w:lang w:val="en-GB"/>
        </w:rPr>
        <w:t xml:space="preserve">Before proceeding to explain this, a comment on the terminology used is needed. </w:t>
      </w:r>
    </w:p>
    <w:p w14:paraId="2F22E28E" w14:textId="77777777" w:rsidR="009A284B" w:rsidRPr="00111194" w:rsidRDefault="009A284B" w:rsidP="009A284B">
      <w:pPr>
        <w:spacing w:after="0"/>
        <w:rPr>
          <w:rFonts w:ascii="Arial" w:hAnsi="Arial" w:cs="Arial"/>
          <w:sz w:val="24"/>
          <w:szCs w:val="24"/>
          <w:lang w:val="en-GB"/>
        </w:rPr>
      </w:pPr>
      <w:r w:rsidRPr="00111194">
        <w:rPr>
          <w:rFonts w:ascii="Arial" w:hAnsi="Arial" w:cs="Arial"/>
          <w:sz w:val="24"/>
          <w:szCs w:val="24"/>
          <w:lang w:val="en-GB"/>
        </w:rPr>
        <w:t xml:space="preserve">Both the RIVM and the Municipal Health Centres (GGDs) as well as you, talk about " contaminations " and not " infections ". </w:t>
      </w:r>
    </w:p>
    <w:p w14:paraId="4A9AD69A" w14:textId="384AF843" w:rsidR="009A284B" w:rsidRPr="00111194" w:rsidRDefault="009A284B" w:rsidP="009A284B">
      <w:pPr>
        <w:spacing w:after="0"/>
        <w:rPr>
          <w:rFonts w:ascii="Arial" w:hAnsi="Arial" w:cs="Arial"/>
          <w:sz w:val="24"/>
          <w:szCs w:val="24"/>
          <w:lang w:val="en-GB"/>
        </w:rPr>
      </w:pPr>
      <w:r w:rsidRPr="00111194">
        <w:rPr>
          <w:rFonts w:ascii="Arial" w:hAnsi="Arial" w:cs="Arial"/>
          <w:sz w:val="24"/>
          <w:szCs w:val="24"/>
          <w:lang w:val="en-GB"/>
        </w:rPr>
        <w:t>These terms are not compatible with the Public Health Act (Wpg). A contamination is:</w:t>
      </w:r>
    </w:p>
    <w:p w14:paraId="3127A45E" w14:textId="77777777" w:rsidR="009A284B" w:rsidRPr="00111194" w:rsidRDefault="009A284B" w:rsidP="009A284B">
      <w:pPr>
        <w:spacing w:after="0"/>
        <w:rPr>
          <w:rFonts w:ascii="Arial" w:hAnsi="Arial" w:cs="Arial"/>
          <w:sz w:val="24"/>
          <w:szCs w:val="24"/>
          <w:lang w:val="en-GB"/>
        </w:rPr>
      </w:pPr>
    </w:p>
    <w:p w14:paraId="58D97C7E" w14:textId="77777777" w:rsidR="009A284B" w:rsidRPr="00111194" w:rsidRDefault="009A284B" w:rsidP="009A284B">
      <w:pPr>
        <w:spacing w:after="0"/>
        <w:rPr>
          <w:rFonts w:ascii="Arial" w:hAnsi="Arial" w:cs="Arial"/>
          <w:i/>
          <w:iCs/>
          <w:sz w:val="24"/>
          <w:szCs w:val="24"/>
          <w:lang w:val="en-GB"/>
        </w:rPr>
      </w:pPr>
      <w:r w:rsidRPr="00111194">
        <w:rPr>
          <w:rFonts w:ascii="Arial" w:hAnsi="Arial" w:cs="Arial"/>
          <w:i/>
          <w:iCs/>
          <w:sz w:val="24"/>
          <w:szCs w:val="24"/>
          <w:lang w:val="en-GB"/>
        </w:rPr>
        <w:t>"the introduction, development or multiplication of an infectious agent: into the body of humans, which may pose a public health risk".</w:t>
      </w:r>
    </w:p>
    <w:p w14:paraId="2A89DF84" w14:textId="77777777" w:rsidR="009A284B" w:rsidRPr="00111194" w:rsidRDefault="009A284B" w:rsidP="009A284B">
      <w:pPr>
        <w:spacing w:after="0"/>
        <w:rPr>
          <w:rFonts w:ascii="Arial" w:hAnsi="Arial" w:cs="Arial"/>
          <w:sz w:val="24"/>
          <w:szCs w:val="24"/>
          <w:lang w:val="en-GB"/>
        </w:rPr>
      </w:pPr>
    </w:p>
    <w:p w14:paraId="33191932" w14:textId="56C5EACC" w:rsidR="00F930A3" w:rsidRPr="00111194" w:rsidRDefault="009A284B" w:rsidP="009A284B">
      <w:pPr>
        <w:spacing w:after="0"/>
        <w:rPr>
          <w:rFonts w:ascii="Arial" w:hAnsi="Arial" w:cs="Arial"/>
          <w:sz w:val="24"/>
          <w:szCs w:val="24"/>
          <w:lang w:val="en-GB"/>
        </w:rPr>
      </w:pPr>
      <w:r w:rsidRPr="00111194">
        <w:rPr>
          <w:rFonts w:ascii="Arial" w:hAnsi="Arial" w:cs="Arial"/>
          <w:sz w:val="24"/>
          <w:szCs w:val="24"/>
          <w:lang w:val="en-GB"/>
        </w:rPr>
        <w:t xml:space="preserve">According to the Wpg, a person cannot be </w:t>
      </w:r>
      <w:r w:rsidRPr="00111194">
        <w:rPr>
          <w:rFonts w:ascii="Arial" w:hAnsi="Arial" w:cs="Arial"/>
          <w:i/>
          <w:iCs/>
          <w:sz w:val="24"/>
          <w:szCs w:val="24"/>
          <w:lang w:val="en-GB"/>
        </w:rPr>
        <w:t>contaminated</w:t>
      </w:r>
      <w:r w:rsidRPr="00111194">
        <w:rPr>
          <w:rFonts w:ascii="Arial" w:hAnsi="Arial" w:cs="Arial"/>
          <w:sz w:val="24"/>
          <w:szCs w:val="24"/>
          <w:lang w:val="en-GB"/>
        </w:rPr>
        <w:t>. That term is specifically reserved for buildings, goods and means of transport:</w:t>
      </w:r>
    </w:p>
    <w:p w14:paraId="01CD6FE7" w14:textId="414A9196" w:rsidR="00054D33" w:rsidRPr="00111194" w:rsidRDefault="00054D33" w:rsidP="009A284B">
      <w:pPr>
        <w:spacing w:after="0"/>
        <w:rPr>
          <w:rFonts w:ascii="Arial" w:hAnsi="Arial" w:cs="Arial"/>
          <w:sz w:val="24"/>
          <w:szCs w:val="24"/>
          <w:lang w:val="en-GB"/>
        </w:rPr>
      </w:pPr>
    </w:p>
    <w:p w14:paraId="64C008D3" w14:textId="6C22B24D" w:rsidR="00054D33" w:rsidRPr="00111194" w:rsidRDefault="00054D33" w:rsidP="009A284B">
      <w:pPr>
        <w:spacing w:after="0"/>
        <w:rPr>
          <w:rFonts w:ascii="Arial" w:hAnsi="Arial" w:cs="Arial"/>
          <w:i/>
          <w:iCs/>
          <w:sz w:val="24"/>
          <w:szCs w:val="24"/>
          <w:lang w:val="en-GB"/>
        </w:rPr>
      </w:pPr>
      <w:r w:rsidRPr="00111194">
        <w:rPr>
          <w:rFonts w:ascii="Arial" w:hAnsi="Arial" w:cs="Arial"/>
          <w:i/>
          <w:iCs/>
          <w:sz w:val="24"/>
          <w:szCs w:val="24"/>
          <w:lang w:val="en-GB"/>
        </w:rPr>
        <w:t>"the presence of a vector, contagious or toxic agent or contagious or toxic substance on or in any premises, buildings, goods or means of transport, which may pose a risk to public health"</w:t>
      </w:r>
    </w:p>
    <w:p w14:paraId="0A1F312E" w14:textId="69AE7944" w:rsidR="00054D33" w:rsidRPr="00111194" w:rsidRDefault="00054D33" w:rsidP="009A284B">
      <w:pPr>
        <w:spacing w:after="0"/>
        <w:rPr>
          <w:rFonts w:ascii="Arial" w:hAnsi="Arial" w:cs="Arial"/>
          <w:sz w:val="24"/>
          <w:szCs w:val="24"/>
          <w:lang w:val="en-GB"/>
        </w:rPr>
      </w:pPr>
    </w:p>
    <w:p w14:paraId="626F753E" w14:textId="77777777" w:rsidR="00094B83" w:rsidRPr="00111194" w:rsidRDefault="00094B83" w:rsidP="00094B83">
      <w:pPr>
        <w:spacing w:after="0"/>
        <w:rPr>
          <w:rFonts w:ascii="Arial" w:hAnsi="Arial" w:cs="Arial"/>
          <w:sz w:val="24"/>
          <w:szCs w:val="24"/>
          <w:lang w:val="en-GB"/>
        </w:rPr>
      </w:pPr>
      <w:r w:rsidRPr="00111194">
        <w:rPr>
          <w:rFonts w:ascii="Arial" w:hAnsi="Arial" w:cs="Arial"/>
          <w:sz w:val="24"/>
          <w:szCs w:val="24"/>
          <w:lang w:val="en-GB"/>
        </w:rPr>
        <w:t xml:space="preserve">The use of the term 'contamination' creates confusion and has no legal significance. It is unclear why this different terminology was chosen. </w:t>
      </w:r>
    </w:p>
    <w:p w14:paraId="68F1A762" w14:textId="77777777" w:rsidR="00094B83" w:rsidRPr="00111194" w:rsidRDefault="00094B83" w:rsidP="00094B83">
      <w:pPr>
        <w:spacing w:after="0"/>
        <w:rPr>
          <w:rFonts w:ascii="Arial" w:hAnsi="Arial" w:cs="Arial"/>
          <w:sz w:val="24"/>
          <w:szCs w:val="24"/>
          <w:lang w:val="en-GB"/>
        </w:rPr>
      </w:pPr>
      <w:r w:rsidRPr="00111194">
        <w:rPr>
          <w:rFonts w:ascii="Arial" w:hAnsi="Arial" w:cs="Arial"/>
          <w:sz w:val="24"/>
          <w:szCs w:val="24"/>
          <w:lang w:val="en-GB"/>
        </w:rPr>
        <w:t xml:space="preserve"> </w:t>
      </w:r>
    </w:p>
    <w:p w14:paraId="19AF4EF8" w14:textId="77777777" w:rsidR="00094B83" w:rsidRPr="00111194" w:rsidRDefault="00094B83" w:rsidP="00094B83">
      <w:pPr>
        <w:spacing w:after="0"/>
        <w:rPr>
          <w:rFonts w:ascii="Arial" w:hAnsi="Arial" w:cs="Arial"/>
          <w:i/>
          <w:iCs/>
          <w:sz w:val="24"/>
          <w:szCs w:val="24"/>
          <w:lang w:val="en-GB"/>
        </w:rPr>
      </w:pPr>
      <w:r w:rsidRPr="00111194">
        <w:rPr>
          <w:rFonts w:ascii="Arial" w:hAnsi="Arial" w:cs="Arial"/>
          <w:i/>
          <w:iCs/>
          <w:sz w:val="24"/>
          <w:szCs w:val="24"/>
          <w:lang w:val="en-GB"/>
        </w:rPr>
        <w:t>1.</w:t>
      </w:r>
      <w:r w:rsidRPr="00111194">
        <w:rPr>
          <w:rFonts w:ascii="Arial" w:hAnsi="Arial" w:cs="Arial"/>
          <w:i/>
          <w:iCs/>
          <w:sz w:val="24"/>
          <w:szCs w:val="24"/>
          <w:lang w:val="en-GB"/>
        </w:rPr>
        <w:tab/>
        <w:t>Positive PCR tests do not detect infection or "contamination".</w:t>
      </w:r>
    </w:p>
    <w:p w14:paraId="757536F0" w14:textId="77777777" w:rsidR="00094B83" w:rsidRPr="00111194" w:rsidRDefault="00094B83" w:rsidP="00094B83">
      <w:pPr>
        <w:spacing w:after="0"/>
        <w:rPr>
          <w:rFonts w:ascii="Arial" w:hAnsi="Arial" w:cs="Arial"/>
          <w:sz w:val="24"/>
          <w:szCs w:val="24"/>
          <w:lang w:val="en-GB"/>
        </w:rPr>
      </w:pPr>
      <w:r w:rsidRPr="00111194">
        <w:rPr>
          <w:rFonts w:ascii="Arial" w:hAnsi="Arial" w:cs="Arial"/>
          <w:sz w:val="24"/>
          <w:szCs w:val="24"/>
          <w:lang w:val="en-GB"/>
        </w:rPr>
        <w:t>As you know, the presence of SARS-CoV-2 virus material does not automatically indicate a COVID-19 infection. Anyone carrying material is not yet " contaminated " with it, not even if the tests have been conducted properly. This problem is independent of the possible false positives caused by laboratory errors.</w:t>
      </w:r>
    </w:p>
    <w:p w14:paraId="2CC993E5" w14:textId="77777777" w:rsidR="00094B83" w:rsidRPr="00111194" w:rsidRDefault="00094B83" w:rsidP="00094B83">
      <w:pPr>
        <w:spacing w:after="0"/>
        <w:rPr>
          <w:rFonts w:ascii="Arial" w:hAnsi="Arial" w:cs="Arial"/>
          <w:sz w:val="24"/>
          <w:szCs w:val="24"/>
          <w:lang w:val="en-GB"/>
        </w:rPr>
      </w:pPr>
    </w:p>
    <w:p w14:paraId="4C3B71A9" w14:textId="77777777" w:rsidR="00094B83" w:rsidRPr="00111194" w:rsidRDefault="00094B83" w:rsidP="00094B83">
      <w:pPr>
        <w:spacing w:after="0"/>
        <w:rPr>
          <w:rFonts w:ascii="Arial" w:hAnsi="Arial" w:cs="Arial"/>
          <w:sz w:val="24"/>
          <w:szCs w:val="24"/>
          <w:lang w:val="en-GB"/>
        </w:rPr>
      </w:pPr>
      <w:r w:rsidRPr="00111194">
        <w:rPr>
          <w:rFonts w:ascii="Arial" w:hAnsi="Arial" w:cs="Arial"/>
          <w:sz w:val="24"/>
          <w:szCs w:val="24"/>
          <w:lang w:val="en-GB"/>
        </w:rPr>
        <w:t>The PCR test only determines whether SARS-CoV-2 genetic material has been found but cannot detect whether it is reproducible viral material and therefore a pathogen or an infection. The test can still identify genetic material even months after infection.</w:t>
      </w:r>
    </w:p>
    <w:p w14:paraId="1F844673" w14:textId="77777777" w:rsidR="00094B83" w:rsidRPr="00111194" w:rsidRDefault="00094B83" w:rsidP="00094B83">
      <w:pPr>
        <w:spacing w:after="0"/>
        <w:rPr>
          <w:rFonts w:ascii="Arial" w:hAnsi="Arial" w:cs="Arial"/>
          <w:sz w:val="24"/>
          <w:szCs w:val="24"/>
          <w:lang w:val="en-GB"/>
        </w:rPr>
      </w:pPr>
    </w:p>
    <w:p w14:paraId="656F1173" w14:textId="1E6FD149" w:rsidR="00054D33" w:rsidRPr="00111194" w:rsidRDefault="00094B83" w:rsidP="00094B83">
      <w:pPr>
        <w:spacing w:after="0"/>
        <w:rPr>
          <w:rFonts w:ascii="Arial" w:hAnsi="Arial" w:cs="Arial"/>
          <w:sz w:val="24"/>
          <w:szCs w:val="24"/>
          <w:lang w:val="en-GB"/>
        </w:rPr>
      </w:pPr>
      <w:r w:rsidRPr="00111194">
        <w:rPr>
          <w:rFonts w:ascii="Arial" w:hAnsi="Arial" w:cs="Arial"/>
          <w:sz w:val="24"/>
          <w:szCs w:val="24"/>
          <w:lang w:val="en-GB"/>
        </w:rPr>
        <w:t>In order to detect the material, it is multiplied. The number of amplifications is called the CT value (cycle treshold). Here, too, there is an important factor influencing the test result. In general, a CT-value of around 30 is considered to be the maximum limit. For example, OMT member Mark Bonten wrote in an article dated the 26th of September 2020 in the "Nederlands Tijdschrift voor Geneeskunde" (Dutch Journal of Medicine) that positive test results above 35 cycles are unreliable.</w:t>
      </w:r>
    </w:p>
    <w:p w14:paraId="42BC92CB" w14:textId="57585534" w:rsidR="009E0F6E" w:rsidRPr="00111194" w:rsidRDefault="009E0F6E" w:rsidP="00094B83">
      <w:pPr>
        <w:spacing w:after="0"/>
        <w:rPr>
          <w:rFonts w:ascii="Arial" w:hAnsi="Arial" w:cs="Arial"/>
          <w:sz w:val="24"/>
          <w:szCs w:val="24"/>
          <w:lang w:val="en-GB"/>
        </w:rPr>
      </w:pPr>
    </w:p>
    <w:p w14:paraId="72C99576" w14:textId="3A77CD73" w:rsidR="009E0F6E" w:rsidRPr="00111194" w:rsidRDefault="009E0F6E" w:rsidP="00094B83">
      <w:pPr>
        <w:spacing w:after="0"/>
        <w:rPr>
          <w:rFonts w:ascii="Arial" w:hAnsi="Arial" w:cs="Arial"/>
          <w:sz w:val="24"/>
          <w:szCs w:val="24"/>
          <w:lang w:val="en-GB"/>
        </w:rPr>
      </w:pPr>
    </w:p>
    <w:p w14:paraId="211178BD" w14:textId="37294C86" w:rsidR="009E0F6E" w:rsidRPr="00111194" w:rsidRDefault="009E0F6E" w:rsidP="00094B83">
      <w:pPr>
        <w:spacing w:after="0"/>
        <w:rPr>
          <w:rFonts w:ascii="Arial" w:hAnsi="Arial" w:cs="Arial"/>
          <w:b/>
          <w:bCs/>
          <w:sz w:val="24"/>
          <w:szCs w:val="24"/>
          <w:lang w:val="en-GB"/>
        </w:rPr>
      </w:pPr>
      <w:r w:rsidRPr="00111194">
        <w:rPr>
          <w:rFonts w:ascii="Arial" w:hAnsi="Arial" w:cs="Arial"/>
          <w:sz w:val="24"/>
          <w:szCs w:val="24"/>
          <w:lang w:val="en-GB"/>
        </w:rPr>
        <w:t xml:space="preserve">However, the protocol "Diagnostic detection of 2019-nCov by real-time RT-PCR" - (drawn up by, among others, Christian Drosten of the RKI and Marion Koopmans of the OMT) is based on 45 cycles. The Pasteur Institute even assumes up to 50 cycles. The same thing happens in the Netherlands. For example, physician-microbiologist Luc Murk of the Elisabeth-TweeStedenziekenhuis states in the NRC of 18 September (The uncertainties after a visit to the coronate test street) that they go up to 50 double cycles in order to pick up very weak-positives. </w:t>
      </w:r>
      <w:r w:rsidRPr="00111194">
        <w:rPr>
          <w:rFonts w:ascii="Arial" w:hAnsi="Arial" w:cs="Arial"/>
          <w:b/>
          <w:bCs/>
          <w:sz w:val="24"/>
          <w:szCs w:val="24"/>
          <w:lang w:val="en-GB"/>
        </w:rPr>
        <w:t>It is acknowledged that this produces many false-positive test results.</w:t>
      </w:r>
    </w:p>
    <w:p w14:paraId="46699250" w14:textId="63BC0C67" w:rsidR="009E0F6E" w:rsidRPr="00111194" w:rsidRDefault="009E0F6E" w:rsidP="00094B83">
      <w:pPr>
        <w:spacing w:after="0"/>
        <w:rPr>
          <w:rFonts w:ascii="Arial" w:hAnsi="Arial" w:cs="Arial"/>
          <w:sz w:val="24"/>
          <w:szCs w:val="24"/>
          <w:lang w:val="en-GB"/>
        </w:rPr>
      </w:pPr>
    </w:p>
    <w:p w14:paraId="1EB7073F" w14:textId="77777777" w:rsidR="008F0310" w:rsidRPr="00111194" w:rsidRDefault="008F0310" w:rsidP="008F0310">
      <w:pPr>
        <w:spacing w:after="0"/>
        <w:rPr>
          <w:rFonts w:ascii="Arial" w:hAnsi="Arial" w:cs="Arial"/>
          <w:sz w:val="24"/>
          <w:szCs w:val="24"/>
          <w:lang w:val="en-GB"/>
        </w:rPr>
      </w:pPr>
      <w:r w:rsidRPr="00111194">
        <w:rPr>
          <w:rFonts w:ascii="Arial" w:hAnsi="Arial" w:cs="Arial"/>
          <w:sz w:val="24"/>
          <w:szCs w:val="24"/>
          <w:lang w:val="en-GB"/>
        </w:rPr>
        <w:t xml:space="preserve">In most cases, laboratories do not provide information on the number of cycles on which the tests are based. The much-needed standardisation and uniformity of the test procedure in this area is lacking. </w:t>
      </w:r>
    </w:p>
    <w:p w14:paraId="6E9DCB16" w14:textId="77777777" w:rsidR="008F0310" w:rsidRPr="00111194" w:rsidRDefault="008F0310" w:rsidP="008F0310">
      <w:pPr>
        <w:spacing w:after="0"/>
        <w:rPr>
          <w:rFonts w:ascii="Arial" w:hAnsi="Arial" w:cs="Arial"/>
          <w:sz w:val="24"/>
          <w:szCs w:val="24"/>
          <w:lang w:val="en-GB"/>
        </w:rPr>
      </w:pPr>
    </w:p>
    <w:p w14:paraId="3684FB9C" w14:textId="77777777" w:rsidR="008F0310" w:rsidRPr="00111194" w:rsidRDefault="008F0310" w:rsidP="008F0310">
      <w:pPr>
        <w:spacing w:after="0"/>
        <w:rPr>
          <w:rFonts w:ascii="Arial" w:hAnsi="Arial" w:cs="Arial"/>
          <w:sz w:val="24"/>
          <w:szCs w:val="24"/>
          <w:lang w:val="en-GB"/>
        </w:rPr>
      </w:pPr>
      <w:r w:rsidRPr="00111194">
        <w:rPr>
          <w:rFonts w:ascii="Arial" w:hAnsi="Arial" w:cs="Arial"/>
          <w:sz w:val="24"/>
          <w:szCs w:val="24"/>
          <w:lang w:val="en-GB"/>
        </w:rPr>
        <w:t>In other words, no one knows how many of those who test positive are actually infected. On the basis of numbers of positive test results, it is not possible to make any pronouncements about whether or not 'contaminations' and 'new contaminations' are building up. These claims are, by definition, misleading.</w:t>
      </w:r>
    </w:p>
    <w:p w14:paraId="26B569D0" w14:textId="77777777" w:rsidR="008F0310" w:rsidRPr="00111194" w:rsidRDefault="008F0310" w:rsidP="008F0310">
      <w:pPr>
        <w:spacing w:after="0"/>
        <w:rPr>
          <w:rFonts w:ascii="Arial" w:hAnsi="Arial" w:cs="Arial"/>
          <w:sz w:val="24"/>
          <w:szCs w:val="24"/>
          <w:lang w:val="en-GB"/>
        </w:rPr>
      </w:pPr>
    </w:p>
    <w:p w14:paraId="18A917BF" w14:textId="77777777" w:rsidR="008F0310" w:rsidRPr="00111194" w:rsidRDefault="008F0310" w:rsidP="008F0310">
      <w:pPr>
        <w:spacing w:after="0"/>
        <w:rPr>
          <w:rFonts w:ascii="Arial" w:hAnsi="Arial" w:cs="Arial"/>
          <w:sz w:val="24"/>
          <w:szCs w:val="24"/>
          <w:lang w:val="en-GB"/>
        </w:rPr>
      </w:pPr>
      <w:r w:rsidRPr="00111194">
        <w:rPr>
          <w:rFonts w:ascii="Arial" w:hAnsi="Arial" w:cs="Arial"/>
          <w:sz w:val="24"/>
          <w:szCs w:val="24"/>
          <w:lang w:val="en-GB"/>
        </w:rPr>
        <w:t xml:space="preserve">This also applies to the census of deaths with COVID-19. A person is a patient if he or she shows symptoms of a particular transmissible disease and these symptoms have been confirmed diagnostically. A death is currently recorded as a COVID-19 death if tested positive before or after death. This does not imply that the deceased was a COVID-19 patient. </w:t>
      </w:r>
    </w:p>
    <w:p w14:paraId="2A00C34B" w14:textId="77777777" w:rsidR="008F0310" w:rsidRPr="00111194" w:rsidRDefault="008F0310" w:rsidP="008F0310">
      <w:pPr>
        <w:spacing w:after="0"/>
        <w:rPr>
          <w:rFonts w:ascii="Arial" w:hAnsi="Arial" w:cs="Arial"/>
          <w:sz w:val="24"/>
          <w:szCs w:val="24"/>
          <w:lang w:val="en-GB"/>
        </w:rPr>
      </w:pPr>
    </w:p>
    <w:p w14:paraId="374C8AC8" w14:textId="77777777" w:rsidR="00A85965" w:rsidRPr="00111194" w:rsidRDefault="008F0310" w:rsidP="008F0310">
      <w:pPr>
        <w:spacing w:after="0"/>
        <w:rPr>
          <w:rFonts w:ascii="Arial" w:hAnsi="Arial" w:cs="Arial"/>
          <w:sz w:val="24"/>
          <w:szCs w:val="24"/>
          <w:lang w:val="en-GB"/>
        </w:rPr>
      </w:pPr>
      <w:r w:rsidRPr="00111194">
        <w:rPr>
          <w:rFonts w:ascii="Arial" w:hAnsi="Arial" w:cs="Arial"/>
          <w:sz w:val="24"/>
          <w:szCs w:val="24"/>
          <w:lang w:val="en-GB"/>
        </w:rPr>
        <w:lastRenderedPageBreak/>
        <w:t>Nor does the RT-PCR show the "viral load". Not only does the virus have to be "present" in the DNA, but there has to be a lot of it in the body to actually get sick of it.</w:t>
      </w:r>
    </w:p>
    <w:p w14:paraId="4034AF4C" w14:textId="0E74FB64" w:rsidR="00134FB0" w:rsidRPr="00111194" w:rsidRDefault="008F0310" w:rsidP="008F0310">
      <w:pPr>
        <w:spacing w:after="0"/>
        <w:rPr>
          <w:rFonts w:ascii="Arial" w:hAnsi="Arial" w:cs="Arial"/>
          <w:sz w:val="24"/>
          <w:szCs w:val="24"/>
          <w:lang w:val="en-GB"/>
        </w:rPr>
      </w:pPr>
      <w:r w:rsidRPr="00111194">
        <w:rPr>
          <w:rFonts w:ascii="Arial" w:hAnsi="Arial" w:cs="Arial"/>
          <w:sz w:val="24"/>
          <w:szCs w:val="24"/>
          <w:lang w:val="en-GB"/>
        </w:rPr>
        <w:t>This test simply cannot provide any proof of this.</w:t>
      </w:r>
    </w:p>
    <w:p w14:paraId="38DCF1E9" w14:textId="0F395588" w:rsidR="00A85965" w:rsidRPr="00111194" w:rsidRDefault="00A85965" w:rsidP="008F0310">
      <w:pPr>
        <w:spacing w:after="0"/>
        <w:rPr>
          <w:rFonts w:ascii="Arial" w:hAnsi="Arial" w:cs="Arial"/>
          <w:sz w:val="24"/>
          <w:szCs w:val="24"/>
          <w:lang w:val="en-GB"/>
        </w:rPr>
      </w:pPr>
    </w:p>
    <w:p w14:paraId="4B9F3124" w14:textId="77777777" w:rsidR="0056311D" w:rsidRPr="00111194" w:rsidRDefault="0056311D" w:rsidP="0056311D">
      <w:pPr>
        <w:spacing w:after="0"/>
        <w:rPr>
          <w:rFonts w:ascii="Arial" w:hAnsi="Arial" w:cs="Arial"/>
          <w:sz w:val="24"/>
          <w:szCs w:val="24"/>
          <w:lang w:val="en-GB"/>
        </w:rPr>
      </w:pPr>
      <w:r w:rsidRPr="00111194">
        <w:rPr>
          <w:rFonts w:ascii="Arial" w:hAnsi="Arial" w:cs="Arial"/>
          <w:sz w:val="24"/>
          <w:szCs w:val="24"/>
          <w:lang w:val="en-GB"/>
        </w:rPr>
        <w:t>The German Robert Koch Institute previously published the research report 'Coronavirus: Irreführung bei den Fallzahlen nun belegt' ("Coronavirus: Deception in case numbers now proven"). The Dutch experts, who, according to Mark Rutte, are amongst the best in the world, undoubtedly know the content.</w:t>
      </w:r>
    </w:p>
    <w:p w14:paraId="25930CBD" w14:textId="189881C5" w:rsidR="00A85965" w:rsidRPr="00111194" w:rsidRDefault="0056311D" w:rsidP="0056311D">
      <w:pPr>
        <w:spacing w:after="0"/>
        <w:rPr>
          <w:rFonts w:ascii="Arial" w:hAnsi="Arial" w:cs="Arial"/>
          <w:sz w:val="24"/>
          <w:szCs w:val="24"/>
          <w:lang w:val="en-GB"/>
        </w:rPr>
      </w:pPr>
      <w:r w:rsidRPr="00111194">
        <w:rPr>
          <w:rFonts w:ascii="Arial" w:hAnsi="Arial" w:cs="Arial"/>
          <w:sz w:val="24"/>
          <w:szCs w:val="24"/>
          <w:lang w:val="en-GB"/>
        </w:rPr>
        <w:t>They themselves developed a PRC test in January 2020</w:t>
      </w:r>
      <w:r w:rsidR="00DB0670" w:rsidRPr="00111194">
        <w:rPr>
          <w:rFonts w:ascii="Arial" w:hAnsi="Arial" w:cs="Arial"/>
          <w:sz w:val="24"/>
          <w:szCs w:val="24"/>
          <w:lang w:val="en-GB"/>
        </w:rPr>
        <w:t>:</w:t>
      </w:r>
    </w:p>
    <w:p w14:paraId="2DB7130C" w14:textId="63627AD7" w:rsidR="00DB0670" w:rsidRPr="00111194" w:rsidRDefault="00DB0670" w:rsidP="0056311D">
      <w:pPr>
        <w:spacing w:after="0"/>
        <w:rPr>
          <w:rFonts w:ascii="Arial" w:hAnsi="Arial" w:cs="Arial"/>
          <w:sz w:val="24"/>
          <w:szCs w:val="24"/>
          <w:lang w:val="en-GB"/>
        </w:rPr>
      </w:pPr>
    </w:p>
    <w:p w14:paraId="082C3680" w14:textId="77777777" w:rsidR="00DB0670" w:rsidRPr="00111194" w:rsidRDefault="00DB0670" w:rsidP="00DB0670">
      <w:pPr>
        <w:spacing w:after="0"/>
        <w:rPr>
          <w:rFonts w:ascii="Arial" w:hAnsi="Arial" w:cs="Arial"/>
          <w:i/>
          <w:iCs/>
          <w:sz w:val="24"/>
          <w:szCs w:val="24"/>
          <w:lang w:val="en-GB"/>
        </w:rPr>
      </w:pPr>
      <w:r w:rsidRPr="00111194">
        <w:rPr>
          <w:rFonts w:ascii="Arial" w:hAnsi="Arial" w:cs="Arial"/>
          <w:i/>
          <w:iCs/>
          <w:sz w:val="24"/>
          <w:szCs w:val="24"/>
          <w:lang w:val="en-GB"/>
        </w:rPr>
        <w:t xml:space="preserve">"There is also a need for a so-called gold standard, i.e. a method independent of PCR, to prove that PCR amplifies the right thing. These are usually serological tests, but they are difficult in the case of viruses because viruses are sometimes difficult to cultivate and isolate. For this reason, in recent years PCR has been declared its own gold standard, partly due to the lack of alternatives. </w:t>
      </w:r>
    </w:p>
    <w:p w14:paraId="23338EAA" w14:textId="77777777" w:rsidR="00DB0670" w:rsidRPr="00111194" w:rsidRDefault="00DB0670" w:rsidP="00DB0670">
      <w:pPr>
        <w:spacing w:after="0"/>
        <w:rPr>
          <w:rFonts w:ascii="Arial" w:hAnsi="Arial" w:cs="Arial"/>
          <w:i/>
          <w:iCs/>
          <w:sz w:val="24"/>
          <w:szCs w:val="24"/>
          <w:lang w:val="en-GB"/>
        </w:rPr>
      </w:pPr>
    </w:p>
    <w:p w14:paraId="0BF4D226" w14:textId="77777777" w:rsidR="00DB0670" w:rsidRPr="00111194" w:rsidRDefault="00DB0670" w:rsidP="00DB0670">
      <w:pPr>
        <w:spacing w:after="0"/>
        <w:rPr>
          <w:rFonts w:ascii="Arial" w:hAnsi="Arial" w:cs="Arial"/>
          <w:i/>
          <w:iCs/>
          <w:sz w:val="24"/>
          <w:szCs w:val="24"/>
          <w:lang w:val="en-GB"/>
        </w:rPr>
      </w:pPr>
      <w:r w:rsidRPr="00111194">
        <w:rPr>
          <w:rFonts w:ascii="Arial" w:hAnsi="Arial" w:cs="Arial"/>
          <w:i/>
          <w:iCs/>
          <w:sz w:val="24"/>
          <w:szCs w:val="24"/>
          <w:lang w:val="en-GB"/>
        </w:rPr>
        <w:t xml:space="preserve">This is highly questionable. (...) Whether or not you find something with PCR has nothing to do with the question of whether the species to which the DNA under investigation belongs is the cause of the disease. (…) </w:t>
      </w:r>
    </w:p>
    <w:p w14:paraId="4A2EACBC" w14:textId="77777777" w:rsidR="00DB0670" w:rsidRPr="00111194" w:rsidRDefault="00DB0670" w:rsidP="00DB0670">
      <w:pPr>
        <w:spacing w:after="0"/>
        <w:rPr>
          <w:rFonts w:ascii="Arial" w:hAnsi="Arial" w:cs="Arial"/>
          <w:i/>
          <w:iCs/>
          <w:sz w:val="24"/>
          <w:szCs w:val="24"/>
          <w:lang w:val="en-GB"/>
        </w:rPr>
      </w:pPr>
    </w:p>
    <w:p w14:paraId="73BF713A" w14:textId="7EF1B709" w:rsidR="00DB0670" w:rsidRPr="00111194" w:rsidRDefault="00DB0670" w:rsidP="00DB0670">
      <w:pPr>
        <w:spacing w:after="0"/>
        <w:rPr>
          <w:rFonts w:ascii="Arial" w:hAnsi="Arial" w:cs="Arial"/>
          <w:sz w:val="24"/>
          <w:szCs w:val="24"/>
          <w:lang w:val="en-GB"/>
        </w:rPr>
      </w:pPr>
      <w:r w:rsidRPr="00111194">
        <w:rPr>
          <w:rFonts w:ascii="Arial" w:hAnsi="Arial" w:cs="Arial"/>
          <w:i/>
          <w:iCs/>
          <w:sz w:val="24"/>
          <w:szCs w:val="24"/>
          <w:lang w:val="en-GB"/>
        </w:rPr>
        <w:t>There is a wide variety of viral pathogens that can cause mild or severe respiratory diseases, such as influenza viruses. These would have to be detected by PCR in all cases, or not at all, to exclude them. However, if you only look for SARS-CoV-2 with PCR, you will only find or assign SARS-CoV-2. Whether SARS-CoV-2 is (exclusively) the cause of the respiratory disease cannot be said.”</w:t>
      </w:r>
      <w:r w:rsidR="00E17054" w:rsidRPr="00111194">
        <w:rPr>
          <w:rFonts w:ascii="Arial" w:eastAsia="Arial" w:hAnsi="Arial" w:cs="Arial"/>
          <w:sz w:val="24"/>
          <w:szCs w:val="24"/>
          <w:vertAlign w:val="superscript"/>
          <w:lang w:val="en-GB"/>
        </w:rPr>
        <w:t xml:space="preserve"> </w:t>
      </w:r>
      <w:r w:rsidR="00E17054" w:rsidRPr="00111194">
        <w:rPr>
          <w:rFonts w:ascii="Arial" w:eastAsia="Times New Roman" w:hAnsi="Arial" w:cs="Arial"/>
          <w:i/>
          <w:iCs/>
          <w:sz w:val="24"/>
          <w:szCs w:val="24"/>
          <w:vertAlign w:val="superscript"/>
        </w:rPr>
        <w:footnoteReference w:id="1"/>
      </w:r>
    </w:p>
    <w:p w14:paraId="2D637E90" w14:textId="67C0CC72" w:rsidR="00DB0670" w:rsidRPr="00111194" w:rsidRDefault="00DB0670" w:rsidP="00DB0670">
      <w:pPr>
        <w:spacing w:after="0"/>
        <w:rPr>
          <w:rFonts w:ascii="Arial" w:hAnsi="Arial" w:cs="Arial"/>
          <w:sz w:val="24"/>
          <w:szCs w:val="24"/>
          <w:lang w:val="en-GB"/>
        </w:rPr>
      </w:pPr>
      <w:r w:rsidRPr="00111194">
        <w:rPr>
          <w:rFonts w:ascii="Arial" w:hAnsi="Arial" w:cs="Arial"/>
          <w:sz w:val="24"/>
          <w:szCs w:val="24"/>
          <w:lang w:val="en-GB"/>
        </w:rPr>
        <w:t>The more people are " contaminated " and do not experience a disease strain, the more this is indicative of group immunity. This is all the more a positive development. The RIVM writes on its website: "The more people are immune to a certain disease, the smaller the chance of spreading it". Moreover, every virologist knows that the more asymptomatic cases, the less dangerous the pathogen.</w:t>
      </w:r>
    </w:p>
    <w:p w14:paraId="6A702DA5" w14:textId="6C93F2EC" w:rsidR="00DB0670" w:rsidRPr="00111194" w:rsidRDefault="00DB0670" w:rsidP="00DB0670">
      <w:pPr>
        <w:spacing w:after="0"/>
        <w:rPr>
          <w:rFonts w:ascii="Arial" w:hAnsi="Arial" w:cs="Arial"/>
          <w:sz w:val="24"/>
          <w:szCs w:val="24"/>
          <w:lang w:val="en-GB"/>
        </w:rPr>
      </w:pPr>
    </w:p>
    <w:p w14:paraId="10163D4D" w14:textId="77777777" w:rsidR="00E17054" w:rsidRPr="00111194" w:rsidRDefault="00E17054" w:rsidP="00E17054">
      <w:pPr>
        <w:spacing w:after="0"/>
        <w:rPr>
          <w:rFonts w:ascii="Arial" w:hAnsi="Arial" w:cs="Arial"/>
          <w:i/>
          <w:iCs/>
          <w:sz w:val="24"/>
          <w:szCs w:val="24"/>
          <w:lang w:val="en-GB"/>
        </w:rPr>
      </w:pPr>
      <w:r w:rsidRPr="00111194">
        <w:rPr>
          <w:rFonts w:ascii="Arial" w:hAnsi="Arial" w:cs="Arial"/>
          <w:i/>
          <w:iCs/>
          <w:sz w:val="24"/>
          <w:szCs w:val="24"/>
          <w:lang w:val="en-GB"/>
        </w:rPr>
        <w:t>2.</w:t>
      </w:r>
      <w:r w:rsidRPr="00111194">
        <w:rPr>
          <w:rFonts w:ascii="Arial" w:hAnsi="Arial" w:cs="Arial"/>
          <w:i/>
          <w:iCs/>
          <w:sz w:val="24"/>
          <w:szCs w:val="24"/>
          <w:lang w:val="en-GB"/>
        </w:rPr>
        <w:tab/>
        <w:t>Sensitivity and Specificity</w:t>
      </w:r>
    </w:p>
    <w:p w14:paraId="403A7848" w14:textId="36D9FC23" w:rsidR="00E17054" w:rsidRPr="00111194" w:rsidRDefault="00E17054" w:rsidP="00E17054">
      <w:pPr>
        <w:spacing w:after="0"/>
        <w:rPr>
          <w:rFonts w:ascii="Arial" w:hAnsi="Arial" w:cs="Arial"/>
          <w:sz w:val="24"/>
          <w:szCs w:val="24"/>
          <w:lang w:val="en-GB"/>
        </w:rPr>
      </w:pPr>
      <w:r w:rsidRPr="00111194">
        <w:rPr>
          <w:rFonts w:ascii="Arial" w:hAnsi="Arial" w:cs="Arial"/>
          <w:sz w:val="24"/>
          <w:szCs w:val="24"/>
          <w:lang w:val="en-GB"/>
        </w:rPr>
        <w:t>No test can be 100% reliable. Therefore, a test result always requires an interpretation in correlation with the individual data. Jessica Watson and colleagues wrote a practical paper in the British Medical Journal (BMJ) for their colleagues to be able to estimate the chances of someone testing positive being really positive and the other way around.</w:t>
      </w:r>
      <w:r w:rsidRPr="00111194">
        <w:rPr>
          <w:rFonts w:ascii="Arial" w:eastAsia="Arial" w:hAnsi="Arial" w:cs="Arial"/>
          <w:sz w:val="24"/>
          <w:szCs w:val="24"/>
          <w:vertAlign w:val="superscript"/>
          <w:lang w:val="en-GB"/>
        </w:rPr>
        <w:t xml:space="preserve"> </w:t>
      </w:r>
      <w:r w:rsidRPr="00111194">
        <w:rPr>
          <w:rFonts w:ascii="Arial" w:eastAsia="Arial" w:hAnsi="Arial" w:cs="Arial"/>
          <w:sz w:val="24"/>
          <w:szCs w:val="24"/>
          <w:vertAlign w:val="superscript"/>
        </w:rPr>
        <w:footnoteReference w:id="2"/>
      </w:r>
      <w:r w:rsidRPr="00111194">
        <w:rPr>
          <w:rFonts w:ascii="Arial" w:hAnsi="Arial" w:cs="Arial"/>
          <w:sz w:val="24"/>
          <w:szCs w:val="24"/>
          <w:lang w:val="en-GB"/>
        </w:rPr>
        <w:t xml:space="preserve">  The focus therein is on two factors.</w:t>
      </w:r>
    </w:p>
    <w:p w14:paraId="1E253CAC" w14:textId="77777777" w:rsidR="00E17054" w:rsidRPr="00111194" w:rsidRDefault="00E17054" w:rsidP="00E17054">
      <w:pPr>
        <w:spacing w:after="0"/>
        <w:rPr>
          <w:rFonts w:ascii="Arial" w:hAnsi="Arial" w:cs="Arial"/>
          <w:sz w:val="24"/>
          <w:szCs w:val="24"/>
          <w:lang w:val="en-GB"/>
        </w:rPr>
      </w:pPr>
    </w:p>
    <w:p w14:paraId="15955626" w14:textId="77777777" w:rsidR="00E17054" w:rsidRPr="00111194" w:rsidRDefault="00E17054" w:rsidP="00E17054">
      <w:pPr>
        <w:spacing w:after="0"/>
        <w:rPr>
          <w:rFonts w:ascii="Arial" w:hAnsi="Arial" w:cs="Arial"/>
          <w:sz w:val="24"/>
          <w:szCs w:val="24"/>
          <w:lang w:val="en-GB"/>
        </w:rPr>
      </w:pPr>
      <w:r w:rsidRPr="00111194">
        <w:rPr>
          <w:rFonts w:ascii="Arial" w:hAnsi="Arial" w:cs="Arial"/>
          <w:sz w:val="24"/>
          <w:szCs w:val="24"/>
          <w:lang w:val="en-GB"/>
        </w:rPr>
        <w:lastRenderedPageBreak/>
        <w:t>RT-PCR tests detect RNA parts of a virus. Sensitivity and Specificity are the most important parameters for the reliability of the test itself. RIVM does not provide explicit information about this.</w:t>
      </w:r>
    </w:p>
    <w:p w14:paraId="1D16A41B" w14:textId="77777777" w:rsidR="00E17054" w:rsidRPr="00111194" w:rsidRDefault="00E17054" w:rsidP="00E17054">
      <w:pPr>
        <w:spacing w:after="0"/>
        <w:rPr>
          <w:rFonts w:ascii="Arial" w:hAnsi="Arial" w:cs="Arial"/>
          <w:sz w:val="24"/>
          <w:szCs w:val="24"/>
          <w:lang w:val="en-GB"/>
        </w:rPr>
      </w:pPr>
      <w:r w:rsidRPr="00111194">
        <w:rPr>
          <w:rFonts w:ascii="Arial" w:hAnsi="Arial" w:cs="Arial"/>
          <w:sz w:val="24"/>
          <w:szCs w:val="24"/>
          <w:lang w:val="en-GB"/>
        </w:rPr>
        <w:t xml:space="preserve">Sensitivity is the percentage that a person is carrying a virus, is tested positive upon. A test with a sensitivity of 98% identifies 98 out of 100 infections and misses two. The disadvantage of a very sensitive test is that it gives a lot of false positive results if the Specificity is not high enough. </w:t>
      </w:r>
    </w:p>
    <w:p w14:paraId="02DB3BBA" w14:textId="0FA142F0" w:rsidR="00DB0670" w:rsidRPr="00111194" w:rsidRDefault="00E17054" w:rsidP="00E17054">
      <w:pPr>
        <w:spacing w:after="0"/>
        <w:rPr>
          <w:rFonts w:ascii="Arial" w:hAnsi="Arial" w:cs="Arial"/>
          <w:sz w:val="24"/>
          <w:szCs w:val="24"/>
          <w:lang w:val="en-GB"/>
        </w:rPr>
      </w:pPr>
      <w:r w:rsidRPr="00111194">
        <w:rPr>
          <w:rFonts w:ascii="Arial" w:hAnsi="Arial" w:cs="Arial"/>
          <w:sz w:val="24"/>
          <w:szCs w:val="24"/>
          <w:lang w:val="en-GB"/>
        </w:rPr>
        <w:t>Specificity is the percentage of uninfected individuals that actually get a negative test result. A Specificity of 95% produces a false positive result in 5 out of 100 non-infected people.</w:t>
      </w:r>
    </w:p>
    <w:p w14:paraId="3891BB11" w14:textId="49C258C3" w:rsidR="00A961B1" w:rsidRPr="00111194" w:rsidRDefault="00A961B1" w:rsidP="00E17054">
      <w:pPr>
        <w:spacing w:after="0"/>
        <w:rPr>
          <w:rFonts w:ascii="Arial" w:hAnsi="Arial" w:cs="Arial"/>
          <w:sz w:val="24"/>
          <w:szCs w:val="24"/>
          <w:lang w:val="en-GB"/>
        </w:rPr>
      </w:pPr>
    </w:p>
    <w:p w14:paraId="241DE146" w14:textId="77777777" w:rsidR="00A961B1" w:rsidRPr="00111194" w:rsidRDefault="00A961B1" w:rsidP="00A961B1">
      <w:pPr>
        <w:spacing w:after="0"/>
        <w:rPr>
          <w:rFonts w:ascii="Arial" w:hAnsi="Arial" w:cs="Arial"/>
          <w:sz w:val="24"/>
          <w:szCs w:val="24"/>
          <w:lang w:val="en-GB"/>
        </w:rPr>
      </w:pPr>
      <w:r w:rsidRPr="00111194">
        <w:rPr>
          <w:rFonts w:ascii="Arial" w:hAnsi="Arial" w:cs="Arial"/>
          <w:sz w:val="24"/>
          <w:szCs w:val="24"/>
          <w:lang w:val="en-GB"/>
        </w:rPr>
        <w:t>The often mentioned almost 100 percent sensitivity under laboratory conditions is not feasible in practice, if only because of the uncertainty factors of the test itself. Thus, each test detects the virus only within a specific time period during the course of the infection.</w:t>
      </w:r>
    </w:p>
    <w:p w14:paraId="2958056F" w14:textId="77777777" w:rsidR="00A961B1" w:rsidRPr="00111194" w:rsidRDefault="00A961B1" w:rsidP="00A961B1">
      <w:pPr>
        <w:spacing w:after="0"/>
        <w:rPr>
          <w:rFonts w:ascii="Arial" w:hAnsi="Arial" w:cs="Arial"/>
          <w:sz w:val="24"/>
          <w:szCs w:val="24"/>
          <w:lang w:val="en-GB"/>
        </w:rPr>
      </w:pPr>
    </w:p>
    <w:p w14:paraId="30D54659" w14:textId="77777777" w:rsidR="00A961B1" w:rsidRPr="00111194" w:rsidRDefault="00A961B1" w:rsidP="00A961B1">
      <w:pPr>
        <w:spacing w:after="0"/>
        <w:rPr>
          <w:rFonts w:ascii="Arial" w:hAnsi="Arial" w:cs="Arial"/>
          <w:sz w:val="24"/>
          <w:szCs w:val="24"/>
          <w:lang w:val="en-GB"/>
        </w:rPr>
      </w:pPr>
      <w:r w:rsidRPr="00111194">
        <w:rPr>
          <w:rFonts w:ascii="Arial" w:hAnsi="Arial" w:cs="Arial"/>
          <w:sz w:val="24"/>
          <w:szCs w:val="24"/>
          <w:lang w:val="en-GB"/>
        </w:rPr>
        <w:t>Hence contained a smear of the throat, a virus load up to the fourth day and that of sputum a virus load up to the eighth day after the appearance of the first symptoms.</w:t>
      </w:r>
    </w:p>
    <w:p w14:paraId="3FD405A9" w14:textId="52301F61" w:rsidR="00A961B1" w:rsidRPr="00111194" w:rsidRDefault="00A961B1" w:rsidP="00A961B1">
      <w:pPr>
        <w:spacing w:after="0"/>
        <w:rPr>
          <w:rFonts w:ascii="Arial" w:hAnsi="Arial" w:cs="Arial"/>
          <w:sz w:val="24"/>
          <w:szCs w:val="24"/>
          <w:lang w:val="en-GB"/>
        </w:rPr>
      </w:pPr>
      <w:r w:rsidRPr="00111194">
        <w:rPr>
          <w:rFonts w:ascii="Arial" w:hAnsi="Arial" w:cs="Arial"/>
          <w:sz w:val="24"/>
          <w:szCs w:val="24"/>
          <w:lang w:val="en-GB"/>
        </w:rPr>
        <w:t>False-negative results may be the outcome of an incorrect</w:t>
      </w:r>
      <w:r w:rsidR="00A05C4C" w:rsidRPr="00111194">
        <w:rPr>
          <w:rFonts w:ascii="Arial" w:hAnsi="Arial" w:cs="Arial"/>
          <w:sz w:val="24"/>
          <w:szCs w:val="24"/>
          <w:lang w:val="en-GB"/>
        </w:rPr>
        <w:t>ly</w:t>
      </w:r>
      <w:r w:rsidRPr="00111194">
        <w:rPr>
          <w:rFonts w:ascii="Arial" w:hAnsi="Arial" w:cs="Arial"/>
          <w:sz w:val="24"/>
          <w:szCs w:val="24"/>
          <w:lang w:val="en-GB"/>
        </w:rPr>
        <w:t xml:space="preserve"> taken </w:t>
      </w:r>
      <w:r w:rsidR="00A05C4C" w:rsidRPr="00111194">
        <w:rPr>
          <w:rFonts w:ascii="Arial" w:hAnsi="Arial" w:cs="Arial"/>
          <w:sz w:val="24"/>
          <w:szCs w:val="24"/>
          <w:lang w:val="en-GB"/>
        </w:rPr>
        <w:t xml:space="preserve">sample </w:t>
      </w:r>
      <w:r w:rsidRPr="00111194">
        <w:rPr>
          <w:rFonts w:ascii="Arial" w:hAnsi="Arial" w:cs="Arial"/>
          <w:sz w:val="24"/>
          <w:szCs w:val="24"/>
          <w:lang w:val="en-GB"/>
        </w:rPr>
        <w:t>or of an inadequate transport of the sample.  In the case of patients with a reasonable suspicion of SARS-CoV-2 infection, it is therefore recommended to repeat the test after an initial negative result.</w:t>
      </w:r>
    </w:p>
    <w:p w14:paraId="402C3D32" w14:textId="7C34711D" w:rsidR="00141E9C" w:rsidRPr="00111194" w:rsidRDefault="00141E9C" w:rsidP="00A961B1">
      <w:pPr>
        <w:spacing w:after="0"/>
        <w:rPr>
          <w:rFonts w:ascii="Arial" w:hAnsi="Arial" w:cs="Arial"/>
          <w:sz w:val="24"/>
          <w:szCs w:val="24"/>
          <w:lang w:val="en-GB"/>
        </w:rPr>
      </w:pPr>
    </w:p>
    <w:p w14:paraId="6FFC3A20" w14:textId="13D3CC6C" w:rsidR="00141E9C" w:rsidRPr="00111194" w:rsidRDefault="00141E9C" w:rsidP="00141E9C">
      <w:pPr>
        <w:spacing w:after="0"/>
        <w:rPr>
          <w:rFonts w:ascii="Arial" w:hAnsi="Arial" w:cs="Arial"/>
          <w:sz w:val="24"/>
          <w:szCs w:val="24"/>
          <w:lang w:val="en-GB"/>
        </w:rPr>
      </w:pPr>
      <w:r w:rsidRPr="00111194">
        <w:rPr>
          <w:rFonts w:ascii="Arial" w:hAnsi="Arial" w:cs="Arial"/>
          <w:sz w:val="24"/>
          <w:szCs w:val="24"/>
          <w:lang w:val="en-GB"/>
        </w:rPr>
        <w:t>Several studies of people who tested negative repeatedly showed that the percentage of initial false-negative results was between 2% and 29%.</w:t>
      </w:r>
      <w:r w:rsidR="00D26600" w:rsidRPr="00111194">
        <w:rPr>
          <w:rFonts w:ascii="Arial" w:eastAsia="Arial" w:hAnsi="Arial" w:cs="Arial"/>
          <w:sz w:val="24"/>
          <w:szCs w:val="24"/>
          <w:vertAlign w:val="superscript"/>
        </w:rPr>
        <w:footnoteReference w:id="3"/>
      </w:r>
      <w:r w:rsidR="00D26600" w:rsidRPr="00111194">
        <w:rPr>
          <w:rFonts w:ascii="Arial" w:eastAsia="Arial" w:hAnsi="Arial" w:cs="Arial"/>
          <w:sz w:val="24"/>
          <w:szCs w:val="24"/>
          <w:lang w:val="en-GB"/>
        </w:rPr>
        <w:t xml:space="preserve"> </w:t>
      </w:r>
      <w:r w:rsidRPr="00111194">
        <w:rPr>
          <w:rFonts w:ascii="Arial" w:hAnsi="Arial" w:cs="Arial"/>
          <w:sz w:val="24"/>
          <w:szCs w:val="24"/>
          <w:lang w:val="en-GB"/>
        </w:rPr>
        <w:t xml:space="preserve">  This corresponds to an "effective" Sensitivity of the tests between 71% and 98%.</w:t>
      </w:r>
      <w:r w:rsidR="00D26600" w:rsidRPr="00111194">
        <w:rPr>
          <w:rFonts w:ascii="Arial" w:eastAsia="Arial" w:hAnsi="Arial" w:cs="Arial"/>
          <w:sz w:val="24"/>
          <w:szCs w:val="24"/>
          <w:vertAlign w:val="superscript"/>
        </w:rPr>
        <w:footnoteReference w:id="4"/>
      </w:r>
      <w:r w:rsidR="00D26600" w:rsidRPr="00111194">
        <w:rPr>
          <w:rFonts w:ascii="Arial" w:eastAsia="Arial" w:hAnsi="Arial" w:cs="Arial"/>
          <w:sz w:val="24"/>
          <w:szCs w:val="24"/>
          <w:lang w:val="en-GB"/>
        </w:rPr>
        <w:t xml:space="preserve"> </w:t>
      </w:r>
      <w:r w:rsidRPr="00111194">
        <w:rPr>
          <w:rFonts w:ascii="Arial" w:hAnsi="Arial" w:cs="Arial"/>
          <w:sz w:val="24"/>
          <w:szCs w:val="24"/>
          <w:lang w:val="en-GB"/>
        </w:rPr>
        <w:t xml:space="preserve">  </w:t>
      </w:r>
    </w:p>
    <w:p w14:paraId="3A4EC554" w14:textId="77777777" w:rsidR="00141E9C" w:rsidRPr="00111194" w:rsidRDefault="00141E9C" w:rsidP="00141E9C">
      <w:pPr>
        <w:spacing w:after="0"/>
        <w:rPr>
          <w:rFonts w:ascii="Arial" w:hAnsi="Arial" w:cs="Arial"/>
          <w:sz w:val="24"/>
          <w:szCs w:val="24"/>
          <w:lang w:val="en-GB"/>
        </w:rPr>
      </w:pPr>
    </w:p>
    <w:p w14:paraId="02E47075" w14:textId="20C0FA15" w:rsidR="00141E9C" w:rsidRPr="00111194" w:rsidRDefault="00141E9C" w:rsidP="00141E9C">
      <w:pPr>
        <w:spacing w:after="0"/>
        <w:rPr>
          <w:rFonts w:ascii="Arial" w:hAnsi="Arial" w:cs="Arial"/>
          <w:sz w:val="24"/>
          <w:szCs w:val="24"/>
          <w:lang w:val="en-GB"/>
        </w:rPr>
      </w:pPr>
      <w:r w:rsidRPr="00111194">
        <w:rPr>
          <w:rFonts w:ascii="Arial" w:hAnsi="Arial" w:cs="Arial"/>
          <w:sz w:val="24"/>
          <w:szCs w:val="24"/>
          <w:lang w:val="en-GB"/>
        </w:rPr>
        <w:t>At low Sensitivity and moderate Specificity, a positive PCR test for SARS-CoV-2 has more weight than a negative result, as the authors emphasize in the BMJ. On the other hand, in case of a patient with suspicious symptoms, a single negative test result should never be relied upon.</w:t>
      </w:r>
    </w:p>
    <w:p w14:paraId="2646BE97" w14:textId="52FD76F6" w:rsidR="00141E9C" w:rsidRPr="00111194" w:rsidRDefault="00141E9C" w:rsidP="00141E9C">
      <w:pPr>
        <w:spacing w:after="0"/>
        <w:rPr>
          <w:rFonts w:ascii="Arial" w:hAnsi="Arial" w:cs="Arial"/>
          <w:sz w:val="24"/>
          <w:szCs w:val="24"/>
          <w:lang w:val="en-GB"/>
        </w:rPr>
      </w:pPr>
    </w:p>
    <w:p w14:paraId="60C9979A" w14:textId="77777777" w:rsidR="00D26600" w:rsidRPr="00111194" w:rsidRDefault="00D26600" w:rsidP="00141E9C">
      <w:pPr>
        <w:spacing w:after="0"/>
        <w:rPr>
          <w:rFonts w:ascii="Arial" w:hAnsi="Arial" w:cs="Arial"/>
          <w:sz w:val="24"/>
          <w:szCs w:val="24"/>
          <w:lang w:val="en-GB"/>
        </w:rPr>
      </w:pPr>
    </w:p>
    <w:p w14:paraId="722C6C10" w14:textId="77777777" w:rsidR="00CF3CC6" w:rsidRPr="00111194" w:rsidRDefault="00CF3CC6" w:rsidP="00CF3CC6">
      <w:pPr>
        <w:spacing w:after="0"/>
        <w:rPr>
          <w:rFonts w:ascii="Arial" w:hAnsi="Arial" w:cs="Arial"/>
          <w:i/>
          <w:iCs/>
          <w:sz w:val="24"/>
          <w:szCs w:val="24"/>
          <w:lang w:val="en-GB"/>
        </w:rPr>
      </w:pPr>
      <w:r w:rsidRPr="00111194">
        <w:rPr>
          <w:rFonts w:ascii="Arial" w:hAnsi="Arial" w:cs="Arial"/>
          <w:i/>
          <w:iCs/>
          <w:sz w:val="24"/>
          <w:szCs w:val="24"/>
          <w:lang w:val="en-GB"/>
        </w:rPr>
        <w:t>3.</w:t>
      </w:r>
      <w:r w:rsidRPr="00111194">
        <w:rPr>
          <w:rFonts w:ascii="Arial" w:hAnsi="Arial" w:cs="Arial"/>
          <w:i/>
          <w:iCs/>
          <w:sz w:val="24"/>
          <w:szCs w:val="24"/>
          <w:lang w:val="en-GB"/>
        </w:rPr>
        <w:tab/>
        <w:t xml:space="preserve">The need for a prior risk assessment </w:t>
      </w:r>
    </w:p>
    <w:p w14:paraId="2D3AA83C" w14:textId="77777777" w:rsidR="00CF3CC6" w:rsidRPr="00111194" w:rsidRDefault="00CF3CC6" w:rsidP="00CF3CC6">
      <w:pPr>
        <w:spacing w:after="0"/>
        <w:rPr>
          <w:rFonts w:ascii="Arial" w:hAnsi="Arial" w:cs="Arial"/>
          <w:sz w:val="24"/>
          <w:szCs w:val="24"/>
          <w:lang w:val="en-GB"/>
        </w:rPr>
      </w:pPr>
      <w:r w:rsidRPr="00111194">
        <w:rPr>
          <w:rFonts w:ascii="Arial" w:hAnsi="Arial" w:cs="Arial"/>
          <w:sz w:val="24"/>
          <w:szCs w:val="24"/>
          <w:lang w:val="en-GB"/>
        </w:rPr>
        <w:t xml:space="preserve">Doctors should estimate the real likelihood of the presence of an infection, expressed as a positive or negative predictive value, prior to testing (this is not only true for COVID-19). The risk estimation is based on the clinical assessment of the person concerned and his or her environment: has there been contact with infected persons or does he or she come from a risk area? Are their age, symptoms and findings </w:t>
      </w:r>
      <w:r w:rsidRPr="00111194">
        <w:rPr>
          <w:rFonts w:ascii="Arial" w:hAnsi="Arial" w:cs="Arial"/>
          <w:sz w:val="24"/>
          <w:szCs w:val="24"/>
          <w:lang w:val="en-GB"/>
        </w:rPr>
        <w:lastRenderedPageBreak/>
        <w:t>compatible with COVID-19? Are other conditions present and can other diagnoses be excluded?</w:t>
      </w:r>
    </w:p>
    <w:p w14:paraId="3E54DA8B" w14:textId="77777777" w:rsidR="00CF3CC6" w:rsidRPr="00111194" w:rsidRDefault="00CF3CC6" w:rsidP="00CF3CC6">
      <w:pPr>
        <w:spacing w:after="0"/>
        <w:rPr>
          <w:rFonts w:ascii="Arial" w:hAnsi="Arial" w:cs="Arial"/>
          <w:sz w:val="24"/>
          <w:szCs w:val="24"/>
          <w:lang w:val="en-GB"/>
        </w:rPr>
      </w:pPr>
    </w:p>
    <w:p w14:paraId="5850CAAE" w14:textId="77777777" w:rsidR="00CF3CC6" w:rsidRPr="00111194" w:rsidRDefault="00CF3CC6" w:rsidP="00CF3CC6">
      <w:pPr>
        <w:spacing w:after="0"/>
        <w:rPr>
          <w:rFonts w:ascii="Arial" w:hAnsi="Arial" w:cs="Arial"/>
          <w:sz w:val="24"/>
          <w:szCs w:val="24"/>
          <w:lang w:val="en-GB"/>
        </w:rPr>
      </w:pPr>
      <w:r w:rsidRPr="00111194">
        <w:rPr>
          <w:rFonts w:ascii="Arial" w:hAnsi="Arial" w:cs="Arial"/>
          <w:sz w:val="24"/>
          <w:szCs w:val="24"/>
          <w:lang w:val="en-GB"/>
        </w:rPr>
        <w:t xml:space="preserve">The prevalence of the disease in the population is of great importance here. For example, the risk may be higher in a nursing home where several infections have already been found. </w:t>
      </w:r>
    </w:p>
    <w:p w14:paraId="2E7C5A4A" w14:textId="77777777" w:rsidR="00CF3CC6" w:rsidRPr="00111194" w:rsidRDefault="00CF3CC6" w:rsidP="00CF3CC6">
      <w:pPr>
        <w:spacing w:after="0"/>
        <w:rPr>
          <w:rFonts w:ascii="Arial" w:hAnsi="Arial" w:cs="Arial"/>
          <w:sz w:val="24"/>
          <w:szCs w:val="24"/>
          <w:lang w:val="en-GB"/>
        </w:rPr>
      </w:pPr>
    </w:p>
    <w:p w14:paraId="3F4C5FA5" w14:textId="12892DC5" w:rsidR="00141E9C" w:rsidRPr="00111194" w:rsidRDefault="00CF3CC6" w:rsidP="00CF3CC6">
      <w:pPr>
        <w:spacing w:after="0"/>
        <w:rPr>
          <w:rFonts w:ascii="Arial" w:hAnsi="Arial" w:cs="Arial"/>
          <w:sz w:val="24"/>
          <w:szCs w:val="24"/>
          <w:lang w:val="en-GB"/>
        </w:rPr>
      </w:pPr>
      <w:r w:rsidRPr="00111194">
        <w:rPr>
          <w:rFonts w:ascii="Arial" w:hAnsi="Arial" w:cs="Arial"/>
          <w:sz w:val="24"/>
          <w:szCs w:val="24"/>
          <w:lang w:val="en-GB"/>
        </w:rPr>
        <w:t>To illustrate the large influence of the estimated prevalence on the predictive value, the prevalences of SARS-CoV-2 infections of 3%, 20% and 80% are compared: In these cases, there would be 30, 200 or 800 infected people per 1,000.</w:t>
      </w:r>
    </w:p>
    <w:p w14:paraId="33ADA1C7" w14:textId="4B3F832D" w:rsidR="00CF3CC6" w:rsidRPr="00111194" w:rsidRDefault="00CF3CC6" w:rsidP="00CF3CC6">
      <w:pPr>
        <w:spacing w:after="0"/>
        <w:rPr>
          <w:rFonts w:ascii="Arial" w:hAnsi="Arial" w:cs="Arial"/>
          <w:sz w:val="24"/>
          <w:szCs w:val="24"/>
          <w:lang w:val="en-GB"/>
        </w:rPr>
      </w:pPr>
    </w:p>
    <w:p w14:paraId="5634D26A" w14:textId="6BAB2927" w:rsidR="00FC2B1E" w:rsidRPr="00111194" w:rsidRDefault="00FC2B1E" w:rsidP="00FC2B1E">
      <w:pPr>
        <w:spacing w:after="0"/>
        <w:rPr>
          <w:rFonts w:ascii="Arial" w:hAnsi="Arial" w:cs="Arial"/>
          <w:sz w:val="24"/>
          <w:szCs w:val="24"/>
          <w:lang w:val="en-GB"/>
        </w:rPr>
      </w:pPr>
      <w:r w:rsidRPr="00111194">
        <w:rPr>
          <w:rFonts w:ascii="Arial" w:hAnsi="Arial" w:cs="Arial"/>
          <w:sz w:val="24"/>
          <w:szCs w:val="24"/>
          <w:lang w:val="en-GB"/>
        </w:rPr>
        <w:t xml:space="preserve">The authors of the BMJ estimate the Sensitivity of the RT-PCR test at 70% and the Specificity at 95%. With a SARS-CoV-2 </w:t>
      </w:r>
      <w:r w:rsidRPr="00111194">
        <w:rPr>
          <w:rFonts w:ascii="Arial" w:hAnsi="Arial" w:cs="Arial"/>
          <w:b/>
          <w:bCs/>
          <w:sz w:val="24"/>
          <w:szCs w:val="24"/>
          <w:lang w:val="en-GB"/>
        </w:rPr>
        <w:t xml:space="preserve">prevalence of 3% </w:t>
      </w:r>
      <w:r w:rsidRPr="00111194">
        <w:rPr>
          <w:rFonts w:ascii="Arial" w:hAnsi="Arial" w:cs="Arial"/>
          <w:sz w:val="24"/>
          <w:szCs w:val="24"/>
          <w:lang w:val="en-GB"/>
        </w:rPr>
        <w:t xml:space="preserve">(e.g. in a general practice), 21 out of 30 persons are rightly identified as positive. However, in 9 persons the test gives a false negative result: 921 out of 970 persons are correctly identified as uninfected. However, 49 receive a false positive result. The positive predictive value is calculated as the quotient of the number of persons tested positive correctly (21) and the sum of all persons with a positive test result. It is alarmingly low at 0.3. </w:t>
      </w:r>
      <w:r w:rsidR="00D071F0" w:rsidRPr="00111194">
        <w:rPr>
          <w:rFonts w:ascii="Arial" w:hAnsi="Arial" w:cs="Arial"/>
          <w:b/>
          <w:bCs/>
          <w:sz w:val="24"/>
          <w:szCs w:val="24"/>
          <w:lang w:val="en-GB"/>
        </w:rPr>
        <w:t xml:space="preserve">Still </w:t>
      </w:r>
      <w:r w:rsidRPr="00111194">
        <w:rPr>
          <w:rFonts w:ascii="Arial" w:hAnsi="Arial" w:cs="Arial"/>
          <w:b/>
          <w:bCs/>
          <w:sz w:val="24"/>
          <w:szCs w:val="24"/>
          <w:lang w:val="en-GB"/>
        </w:rPr>
        <w:t>70% of the positives tested do not have the virus at all, but are confronted with drastic freedom restricting measures together with their environment.</w:t>
      </w:r>
      <w:r w:rsidRPr="00111194">
        <w:rPr>
          <w:rFonts w:ascii="Arial" w:hAnsi="Arial" w:cs="Arial"/>
          <w:sz w:val="24"/>
          <w:szCs w:val="24"/>
          <w:lang w:val="en-GB"/>
        </w:rPr>
        <w:t xml:space="preserve"> </w:t>
      </w:r>
    </w:p>
    <w:p w14:paraId="43791A21" w14:textId="77777777" w:rsidR="00FC2B1E" w:rsidRPr="00111194" w:rsidRDefault="00FC2B1E" w:rsidP="00FC2B1E">
      <w:pPr>
        <w:spacing w:after="0"/>
        <w:rPr>
          <w:rFonts w:ascii="Arial" w:hAnsi="Arial" w:cs="Arial"/>
          <w:sz w:val="24"/>
          <w:szCs w:val="24"/>
          <w:lang w:val="en-GB"/>
        </w:rPr>
      </w:pPr>
    </w:p>
    <w:p w14:paraId="5E982A9D" w14:textId="5B8E70E3" w:rsidR="00FC2B1E" w:rsidRPr="00111194" w:rsidRDefault="00FC2B1E" w:rsidP="00FC2B1E">
      <w:pPr>
        <w:spacing w:after="0"/>
        <w:rPr>
          <w:rFonts w:ascii="Arial" w:hAnsi="Arial" w:cs="Arial"/>
          <w:sz w:val="24"/>
          <w:szCs w:val="24"/>
          <w:lang w:val="en-GB"/>
        </w:rPr>
      </w:pPr>
      <w:r w:rsidRPr="00111194">
        <w:rPr>
          <w:rFonts w:ascii="Arial" w:hAnsi="Arial" w:cs="Arial"/>
          <w:sz w:val="24"/>
          <w:szCs w:val="24"/>
          <w:lang w:val="en-GB"/>
        </w:rPr>
        <w:t>The negative predictive value as quotient of the number of 921 people correctly tested negative and the sum of all people with a negative test result (921 + 9 = 930) is 0.99, which is very good indeed.</w:t>
      </w:r>
    </w:p>
    <w:p w14:paraId="028D98DF" w14:textId="0D2E65C7" w:rsidR="00FC2B1E" w:rsidRPr="00111194" w:rsidRDefault="00FC2B1E" w:rsidP="00FC2B1E">
      <w:pPr>
        <w:spacing w:after="0"/>
        <w:rPr>
          <w:rFonts w:ascii="Arial" w:hAnsi="Arial" w:cs="Arial"/>
          <w:sz w:val="24"/>
          <w:szCs w:val="24"/>
          <w:lang w:val="en-GB"/>
        </w:rPr>
      </w:pPr>
    </w:p>
    <w:p w14:paraId="4E9B7085" w14:textId="77777777" w:rsidR="00FC2B1E" w:rsidRPr="00111194" w:rsidRDefault="00FC2B1E" w:rsidP="00FC2B1E">
      <w:pPr>
        <w:spacing w:after="0"/>
        <w:rPr>
          <w:rFonts w:ascii="Arial" w:hAnsi="Arial" w:cs="Arial"/>
          <w:sz w:val="24"/>
          <w:szCs w:val="24"/>
          <w:lang w:val="en-GB"/>
        </w:rPr>
      </w:pPr>
      <w:r w:rsidRPr="00111194">
        <w:rPr>
          <w:rFonts w:ascii="Arial" w:hAnsi="Arial" w:cs="Arial"/>
          <w:sz w:val="24"/>
          <w:szCs w:val="24"/>
          <w:lang w:val="en-GB"/>
        </w:rPr>
        <w:t xml:space="preserve">At a </w:t>
      </w:r>
      <w:r w:rsidRPr="00111194">
        <w:rPr>
          <w:rFonts w:ascii="Arial" w:hAnsi="Arial" w:cs="Arial"/>
          <w:b/>
          <w:bCs/>
          <w:sz w:val="24"/>
          <w:szCs w:val="24"/>
          <w:lang w:val="en-GB"/>
        </w:rPr>
        <w:t>prevalence of 20%</w:t>
      </w:r>
      <w:r w:rsidRPr="00111194">
        <w:rPr>
          <w:rFonts w:ascii="Arial" w:hAnsi="Arial" w:cs="Arial"/>
          <w:sz w:val="24"/>
          <w:szCs w:val="24"/>
          <w:lang w:val="en-GB"/>
        </w:rPr>
        <w:t xml:space="preserve"> (e.g. at a nursing home) 140 out of 200 people tested correctly positive and 60 results were false negative. The test correctly detects 760 out of 800 people as negative and 40 as false positive. The positive predictive value (140/180) is now 0.78, so the risk of infection is 2.5 times higher at the assumed prevalence of 20% than at the low prevalence of 3%. </w:t>
      </w:r>
    </w:p>
    <w:p w14:paraId="3C388B1D" w14:textId="77777777" w:rsidR="00FC2B1E" w:rsidRPr="00111194" w:rsidRDefault="00FC2B1E" w:rsidP="00FC2B1E">
      <w:pPr>
        <w:spacing w:after="0"/>
        <w:rPr>
          <w:rFonts w:ascii="Arial" w:hAnsi="Arial" w:cs="Arial"/>
          <w:sz w:val="24"/>
          <w:szCs w:val="24"/>
          <w:lang w:val="en-GB"/>
        </w:rPr>
      </w:pPr>
    </w:p>
    <w:p w14:paraId="603DBE7C" w14:textId="77777777" w:rsidR="00FC2B1E" w:rsidRPr="00111194" w:rsidRDefault="00FC2B1E" w:rsidP="00FC2B1E">
      <w:pPr>
        <w:spacing w:after="0"/>
        <w:rPr>
          <w:rFonts w:ascii="Arial" w:hAnsi="Arial" w:cs="Arial"/>
          <w:b/>
          <w:bCs/>
          <w:sz w:val="24"/>
          <w:szCs w:val="24"/>
          <w:lang w:val="en-GB"/>
        </w:rPr>
      </w:pPr>
      <w:r w:rsidRPr="00111194">
        <w:rPr>
          <w:rFonts w:ascii="Arial" w:hAnsi="Arial" w:cs="Arial"/>
          <w:sz w:val="24"/>
          <w:szCs w:val="24"/>
          <w:lang w:val="en-GB"/>
        </w:rPr>
        <w:t xml:space="preserve">The negative predictive value (760/820) is 0.93. As much as </w:t>
      </w:r>
      <w:r w:rsidRPr="00111194">
        <w:rPr>
          <w:rFonts w:ascii="Arial" w:hAnsi="Arial" w:cs="Arial"/>
          <w:b/>
          <w:bCs/>
          <w:sz w:val="24"/>
          <w:szCs w:val="24"/>
          <w:lang w:val="en-GB"/>
        </w:rPr>
        <w:t xml:space="preserve">7% of negative test results are carriers of the virus and can spread it. </w:t>
      </w:r>
    </w:p>
    <w:p w14:paraId="3BC18AEA" w14:textId="77777777" w:rsidR="00FC2B1E" w:rsidRPr="00111194" w:rsidRDefault="00FC2B1E" w:rsidP="00FC2B1E">
      <w:pPr>
        <w:spacing w:after="0"/>
        <w:rPr>
          <w:rFonts w:ascii="Arial" w:hAnsi="Arial" w:cs="Arial"/>
          <w:sz w:val="24"/>
          <w:szCs w:val="24"/>
          <w:lang w:val="en-GB"/>
        </w:rPr>
      </w:pPr>
    </w:p>
    <w:p w14:paraId="480330B4" w14:textId="5D3F85F5" w:rsidR="00FC2B1E" w:rsidRPr="00111194" w:rsidRDefault="00FC2B1E" w:rsidP="00FC2B1E">
      <w:pPr>
        <w:spacing w:after="0"/>
        <w:rPr>
          <w:rFonts w:ascii="Arial" w:hAnsi="Arial" w:cs="Arial"/>
          <w:b/>
          <w:bCs/>
          <w:sz w:val="24"/>
          <w:szCs w:val="24"/>
          <w:lang w:val="en-GB"/>
        </w:rPr>
      </w:pPr>
      <w:r w:rsidRPr="00111194">
        <w:rPr>
          <w:rFonts w:ascii="Arial" w:hAnsi="Arial" w:cs="Arial"/>
          <w:sz w:val="24"/>
          <w:szCs w:val="24"/>
          <w:lang w:val="en-GB"/>
        </w:rPr>
        <w:t xml:space="preserve">At a </w:t>
      </w:r>
      <w:r w:rsidRPr="00111194">
        <w:rPr>
          <w:rFonts w:ascii="Arial" w:hAnsi="Arial" w:cs="Arial"/>
          <w:b/>
          <w:bCs/>
          <w:sz w:val="24"/>
          <w:szCs w:val="24"/>
          <w:lang w:val="en-GB"/>
        </w:rPr>
        <w:t>prevalence of 80%</w:t>
      </w:r>
      <w:r w:rsidRPr="00111194">
        <w:rPr>
          <w:rFonts w:ascii="Arial" w:hAnsi="Arial" w:cs="Arial"/>
          <w:sz w:val="24"/>
          <w:szCs w:val="24"/>
          <w:lang w:val="en-GB"/>
        </w:rPr>
        <w:t xml:space="preserve"> (e.g. an isolation ward) 800 out of 1000 people tested are infected. Of these, the test detects 560 and misses 240. Of the 200 uninfected people, 190 get a negative test result, and rightly so.10 People get an erroneous positive result.  The positive predictive value (560/570) reaches a safe 0.98, while the negative predictive value drops to 0.44. </w:t>
      </w:r>
      <w:r w:rsidRPr="00111194">
        <w:rPr>
          <w:rFonts w:ascii="Arial" w:hAnsi="Arial" w:cs="Arial"/>
          <w:b/>
          <w:bCs/>
          <w:sz w:val="24"/>
          <w:szCs w:val="24"/>
          <w:lang w:val="en-GB"/>
        </w:rPr>
        <w:t>56% of those tested negative carry the virus and are able to spread it.</w:t>
      </w:r>
    </w:p>
    <w:p w14:paraId="6902F7A5" w14:textId="31E36782" w:rsidR="00FC2B1E" w:rsidRPr="00111194" w:rsidRDefault="00FC2B1E" w:rsidP="00FC2B1E">
      <w:pPr>
        <w:spacing w:after="0"/>
        <w:rPr>
          <w:rFonts w:ascii="Arial" w:hAnsi="Arial" w:cs="Arial"/>
          <w:sz w:val="24"/>
          <w:szCs w:val="24"/>
          <w:lang w:val="en-GB"/>
        </w:rPr>
      </w:pPr>
    </w:p>
    <w:p w14:paraId="5B7EF053" w14:textId="77777777" w:rsidR="008F6955" w:rsidRPr="00111194" w:rsidRDefault="008F6955" w:rsidP="008F6955">
      <w:pPr>
        <w:spacing w:after="0"/>
        <w:rPr>
          <w:rFonts w:ascii="Arial" w:hAnsi="Arial" w:cs="Arial"/>
          <w:sz w:val="24"/>
          <w:szCs w:val="24"/>
          <w:lang w:val="en-GB"/>
        </w:rPr>
      </w:pPr>
      <w:r w:rsidRPr="00111194">
        <w:rPr>
          <w:rFonts w:ascii="Arial" w:hAnsi="Arial" w:cs="Arial"/>
          <w:sz w:val="24"/>
          <w:szCs w:val="24"/>
          <w:lang w:val="en-GB"/>
        </w:rPr>
        <w:t xml:space="preserve">This means that in a population with a low prevalence, for example 3% - in the current situation for SARS-CoV-2 the prevalence is probably even lower - and under the assumption of a low effective sensitivity of 70%, the positive predictive value is extremely low. However, a (false) positive has far-reaching consequences at the individual level. </w:t>
      </w:r>
    </w:p>
    <w:p w14:paraId="2FD68861" w14:textId="77777777" w:rsidR="008F6955" w:rsidRPr="00111194" w:rsidRDefault="008F6955" w:rsidP="008F6955">
      <w:pPr>
        <w:spacing w:after="0"/>
        <w:rPr>
          <w:rFonts w:ascii="Arial" w:hAnsi="Arial" w:cs="Arial"/>
          <w:sz w:val="24"/>
          <w:szCs w:val="24"/>
          <w:lang w:val="en-GB"/>
        </w:rPr>
      </w:pPr>
    </w:p>
    <w:p w14:paraId="543ABE1D" w14:textId="77777777" w:rsidR="008F6955" w:rsidRPr="00111194" w:rsidRDefault="008F6955" w:rsidP="008F6955">
      <w:pPr>
        <w:spacing w:after="0"/>
        <w:rPr>
          <w:rFonts w:ascii="Arial" w:hAnsi="Arial" w:cs="Arial"/>
          <w:sz w:val="24"/>
          <w:szCs w:val="24"/>
          <w:lang w:val="en-GB"/>
        </w:rPr>
      </w:pPr>
      <w:r w:rsidRPr="00111194">
        <w:rPr>
          <w:rFonts w:ascii="Arial" w:hAnsi="Arial" w:cs="Arial"/>
          <w:sz w:val="24"/>
          <w:szCs w:val="24"/>
          <w:lang w:val="en-GB"/>
        </w:rPr>
        <w:t xml:space="preserve">Taking policy measures based on the number of positive tests in a situation of low prevalence, as happens in the Netherlands, has enormous consequences for the economy, welfare and for the health of the population. </w:t>
      </w:r>
    </w:p>
    <w:p w14:paraId="6C9C464F" w14:textId="77777777" w:rsidR="008F6955" w:rsidRPr="00111194" w:rsidRDefault="008F6955" w:rsidP="008F6955">
      <w:pPr>
        <w:spacing w:after="0"/>
        <w:rPr>
          <w:rFonts w:ascii="Arial" w:hAnsi="Arial" w:cs="Arial"/>
          <w:sz w:val="24"/>
          <w:szCs w:val="24"/>
          <w:lang w:val="en-GB"/>
        </w:rPr>
      </w:pPr>
    </w:p>
    <w:p w14:paraId="7C06B5A6" w14:textId="577428BC" w:rsidR="00FC2B1E" w:rsidRPr="00111194" w:rsidRDefault="008F6955" w:rsidP="008F6955">
      <w:pPr>
        <w:spacing w:after="0"/>
        <w:rPr>
          <w:rFonts w:ascii="Arial" w:hAnsi="Arial" w:cs="Arial"/>
          <w:sz w:val="24"/>
          <w:szCs w:val="24"/>
          <w:lang w:val="en-GB"/>
        </w:rPr>
      </w:pPr>
      <w:r w:rsidRPr="00111194">
        <w:rPr>
          <w:rFonts w:ascii="Arial" w:hAnsi="Arial" w:cs="Arial"/>
          <w:sz w:val="24"/>
          <w:szCs w:val="24"/>
          <w:lang w:val="en-GB"/>
        </w:rPr>
        <w:t>And what is more: a large proportion of people actually infected remains undetected, thus defeating the purpose of large-scale testing, which is to contain the virus. Breaking the infection chain has therefore become illusory.</w:t>
      </w:r>
    </w:p>
    <w:p w14:paraId="1E4B8A77" w14:textId="77777777" w:rsidR="00492026" w:rsidRPr="00111194" w:rsidRDefault="00492026" w:rsidP="008F6955">
      <w:pPr>
        <w:spacing w:after="0"/>
        <w:rPr>
          <w:rFonts w:ascii="Arial" w:hAnsi="Arial" w:cs="Arial"/>
          <w:sz w:val="24"/>
          <w:szCs w:val="24"/>
          <w:lang w:val="en-GB"/>
        </w:rPr>
      </w:pPr>
    </w:p>
    <w:p w14:paraId="5C757649" w14:textId="77777777" w:rsidR="00492026" w:rsidRPr="00111194" w:rsidRDefault="00492026" w:rsidP="00492026">
      <w:pPr>
        <w:spacing w:after="0"/>
        <w:rPr>
          <w:rFonts w:ascii="Arial" w:hAnsi="Arial" w:cs="Arial"/>
          <w:i/>
          <w:iCs/>
          <w:sz w:val="24"/>
          <w:szCs w:val="24"/>
          <w:lang w:val="en-GB"/>
        </w:rPr>
      </w:pPr>
      <w:r w:rsidRPr="00111194">
        <w:rPr>
          <w:rFonts w:ascii="Arial" w:hAnsi="Arial" w:cs="Arial"/>
          <w:i/>
          <w:iCs/>
          <w:sz w:val="24"/>
          <w:szCs w:val="24"/>
          <w:lang w:val="en-GB"/>
        </w:rPr>
        <w:t>4.</w:t>
      </w:r>
      <w:r w:rsidRPr="00111194">
        <w:rPr>
          <w:rFonts w:ascii="Arial" w:hAnsi="Arial" w:cs="Arial"/>
          <w:i/>
          <w:iCs/>
          <w:sz w:val="24"/>
          <w:szCs w:val="24"/>
          <w:lang w:val="en-GB"/>
        </w:rPr>
        <w:tab/>
        <w:t>The pretence of accuracy</w:t>
      </w:r>
    </w:p>
    <w:p w14:paraId="2147C728" w14:textId="7CCF52A4" w:rsidR="00492026" w:rsidRPr="00111194" w:rsidRDefault="00492026" w:rsidP="00492026">
      <w:pPr>
        <w:spacing w:after="0"/>
        <w:rPr>
          <w:rFonts w:ascii="Arial" w:hAnsi="Arial" w:cs="Arial"/>
          <w:sz w:val="24"/>
          <w:szCs w:val="24"/>
          <w:lang w:val="en-GB"/>
        </w:rPr>
      </w:pPr>
      <w:r w:rsidRPr="00111194">
        <w:rPr>
          <w:rFonts w:ascii="Arial" w:hAnsi="Arial" w:cs="Arial"/>
          <w:sz w:val="24"/>
          <w:szCs w:val="24"/>
          <w:lang w:val="en-GB"/>
        </w:rPr>
        <w:t>The PCR tests used worldwide for SARS-CoV-2 are not all (equally) reliable, even under defined laboratory conditions. A recent US study compared 9 PCR tests from the US, China, Hong Kong and Germany.</w:t>
      </w:r>
      <w:r w:rsidR="00650653" w:rsidRPr="00111194">
        <w:rPr>
          <w:rFonts w:ascii="Arial" w:eastAsia="Arial" w:hAnsi="Arial" w:cs="Arial"/>
          <w:sz w:val="24"/>
          <w:szCs w:val="24"/>
          <w:vertAlign w:val="superscript"/>
          <w:lang w:val="en-GB"/>
        </w:rPr>
        <w:t xml:space="preserve"> </w:t>
      </w:r>
      <w:r w:rsidR="00650653" w:rsidRPr="00111194">
        <w:rPr>
          <w:rFonts w:ascii="Arial" w:eastAsia="Arial" w:hAnsi="Arial" w:cs="Arial"/>
          <w:sz w:val="24"/>
          <w:szCs w:val="24"/>
          <w:vertAlign w:val="superscript"/>
        </w:rPr>
        <w:footnoteReference w:id="5"/>
      </w:r>
      <w:r w:rsidR="00650653" w:rsidRPr="00111194">
        <w:rPr>
          <w:rFonts w:ascii="Arial" w:eastAsia="Arial" w:hAnsi="Arial" w:cs="Arial"/>
          <w:sz w:val="24"/>
          <w:szCs w:val="24"/>
          <w:lang w:val="en-GB"/>
        </w:rPr>
        <w:t xml:space="preserve"> </w:t>
      </w:r>
      <w:r w:rsidRPr="00111194">
        <w:rPr>
          <w:rFonts w:ascii="Arial" w:hAnsi="Arial" w:cs="Arial"/>
          <w:sz w:val="24"/>
          <w:szCs w:val="24"/>
          <w:lang w:val="en-GB"/>
        </w:rPr>
        <w:t xml:space="preserve">  </w:t>
      </w:r>
    </w:p>
    <w:p w14:paraId="59B00DF1" w14:textId="77777777" w:rsidR="00492026" w:rsidRPr="00111194" w:rsidRDefault="00492026" w:rsidP="00492026">
      <w:pPr>
        <w:spacing w:after="0"/>
        <w:rPr>
          <w:rFonts w:ascii="Arial" w:hAnsi="Arial" w:cs="Arial"/>
          <w:sz w:val="24"/>
          <w:szCs w:val="24"/>
          <w:lang w:val="en-GB"/>
        </w:rPr>
      </w:pPr>
    </w:p>
    <w:p w14:paraId="20998281" w14:textId="586E001D" w:rsidR="00492026" w:rsidRPr="00111194" w:rsidRDefault="00492026" w:rsidP="00492026">
      <w:pPr>
        <w:spacing w:after="0"/>
        <w:rPr>
          <w:rFonts w:ascii="Arial" w:hAnsi="Arial" w:cs="Arial"/>
          <w:sz w:val="24"/>
          <w:szCs w:val="24"/>
          <w:lang w:val="en-GB"/>
        </w:rPr>
      </w:pPr>
      <w:r w:rsidRPr="00111194">
        <w:rPr>
          <w:rFonts w:ascii="Arial" w:hAnsi="Arial" w:cs="Arial"/>
          <w:sz w:val="24"/>
          <w:szCs w:val="24"/>
          <w:lang w:val="en-GB"/>
        </w:rPr>
        <w:t xml:space="preserve">The performances differed enormously depending on the viral targets (RNA sections coding for enveloping material, nucleocapsid, RNA-dependent RNA polymerase [RdRp] etc.) and the degree of dilution of the samples. </w:t>
      </w:r>
      <w:r w:rsidRPr="00111194">
        <w:rPr>
          <w:rFonts w:ascii="Arial" w:hAnsi="Arial" w:cs="Arial"/>
          <w:b/>
          <w:bCs/>
          <w:sz w:val="24"/>
          <w:szCs w:val="24"/>
          <w:lang w:val="en-GB"/>
        </w:rPr>
        <w:t>The RdRp-SARSr test commonly used in the Netherlands is considered unreliable by the American authors for small amounts of virus.</w:t>
      </w:r>
      <w:r w:rsidRPr="00111194">
        <w:rPr>
          <w:rFonts w:ascii="Arial" w:hAnsi="Arial" w:cs="Arial"/>
          <w:sz w:val="24"/>
          <w:szCs w:val="24"/>
          <w:lang w:val="en-GB"/>
        </w:rPr>
        <w:t xml:space="preserve"> This test uses the E-Sarbeco, which detects enveloping genes, as initial screening assay and the RdRp-SARSr as confirmatory test.</w:t>
      </w:r>
    </w:p>
    <w:p w14:paraId="0F074170" w14:textId="2466248E" w:rsidR="00650653" w:rsidRPr="00111194" w:rsidRDefault="00650653" w:rsidP="00492026">
      <w:pPr>
        <w:spacing w:after="0"/>
        <w:rPr>
          <w:rFonts w:ascii="Arial" w:hAnsi="Arial" w:cs="Arial"/>
          <w:sz w:val="24"/>
          <w:szCs w:val="24"/>
          <w:lang w:val="en-GB"/>
        </w:rPr>
      </w:pPr>
    </w:p>
    <w:p w14:paraId="15832DA0" w14:textId="77777777" w:rsidR="001666AF" w:rsidRPr="00111194" w:rsidRDefault="001666AF" w:rsidP="001666AF">
      <w:pPr>
        <w:spacing w:after="0"/>
        <w:rPr>
          <w:rFonts w:ascii="Arial" w:hAnsi="Arial" w:cs="Arial"/>
          <w:i/>
          <w:iCs/>
          <w:sz w:val="24"/>
          <w:szCs w:val="24"/>
          <w:lang w:val="en-GB"/>
        </w:rPr>
      </w:pPr>
      <w:r w:rsidRPr="00111194">
        <w:rPr>
          <w:rFonts w:ascii="Arial" w:hAnsi="Arial" w:cs="Arial"/>
          <w:i/>
          <w:iCs/>
          <w:sz w:val="24"/>
          <w:szCs w:val="24"/>
          <w:lang w:val="en-GB"/>
        </w:rPr>
        <w:t>5.</w:t>
      </w:r>
      <w:r w:rsidRPr="00111194">
        <w:rPr>
          <w:rFonts w:ascii="Arial" w:hAnsi="Arial" w:cs="Arial"/>
          <w:i/>
          <w:iCs/>
          <w:sz w:val="24"/>
          <w:szCs w:val="24"/>
          <w:lang w:val="en-GB"/>
        </w:rPr>
        <w:tab/>
        <w:t>Inadequate test taking</w:t>
      </w:r>
    </w:p>
    <w:p w14:paraId="6479FD3C" w14:textId="77777777" w:rsidR="001666AF" w:rsidRPr="00111194" w:rsidRDefault="001666AF" w:rsidP="001666AF">
      <w:pPr>
        <w:spacing w:after="0"/>
        <w:rPr>
          <w:rFonts w:ascii="Arial" w:hAnsi="Arial" w:cs="Arial"/>
          <w:sz w:val="24"/>
          <w:szCs w:val="24"/>
          <w:lang w:val="en-GB"/>
        </w:rPr>
      </w:pPr>
      <w:r w:rsidRPr="00111194">
        <w:rPr>
          <w:rFonts w:ascii="Arial" w:hAnsi="Arial" w:cs="Arial"/>
          <w:sz w:val="24"/>
          <w:szCs w:val="24"/>
          <w:lang w:val="en-GB"/>
        </w:rPr>
        <w:t>Another problem is that the purchase procedure prescribed by the manufacturers is not followed. The sensitivity of the test is so great that even a single molecule can influence the result.</w:t>
      </w:r>
    </w:p>
    <w:p w14:paraId="36F4C3C9" w14:textId="77777777" w:rsidR="001666AF" w:rsidRPr="00111194" w:rsidRDefault="001666AF" w:rsidP="001666AF">
      <w:pPr>
        <w:spacing w:after="0"/>
        <w:rPr>
          <w:rFonts w:ascii="Arial" w:hAnsi="Arial" w:cs="Arial"/>
          <w:sz w:val="24"/>
          <w:szCs w:val="24"/>
          <w:lang w:val="en-GB"/>
        </w:rPr>
      </w:pPr>
    </w:p>
    <w:p w14:paraId="6707B974" w14:textId="77777777" w:rsidR="001666AF" w:rsidRPr="00111194" w:rsidRDefault="001666AF" w:rsidP="001666AF">
      <w:pPr>
        <w:spacing w:after="0"/>
        <w:rPr>
          <w:rFonts w:ascii="Arial" w:hAnsi="Arial" w:cs="Arial"/>
          <w:sz w:val="24"/>
          <w:szCs w:val="24"/>
          <w:lang w:val="en-GB"/>
        </w:rPr>
      </w:pPr>
      <w:r w:rsidRPr="00111194">
        <w:rPr>
          <w:rFonts w:ascii="Arial" w:hAnsi="Arial" w:cs="Arial"/>
          <w:sz w:val="24"/>
          <w:szCs w:val="24"/>
          <w:lang w:val="en-GB"/>
        </w:rPr>
        <w:t xml:space="preserve">In the Netherlands, test lanes have been set up where unskilled employees carry out tests through car windows. These conditions increase the inaccuracy of the test results because the risk of contamination of the samples taken is life-size. </w:t>
      </w:r>
    </w:p>
    <w:p w14:paraId="2E628343" w14:textId="77777777" w:rsidR="001666AF" w:rsidRPr="00111194" w:rsidRDefault="001666AF" w:rsidP="001666AF">
      <w:pPr>
        <w:spacing w:after="0"/>
        <w:rPr>
          <w:rFonts w:ascii="Arial" w:hAnsi="Arial" w:cs="Arial"/>
          <w:sz w:val="24"/>
          <w:szCs w:val="24"/>
          <w:lang w:val="en-GB"/>
        </w:rPr>
      </w:pPr>
    </w:p>
    <w:p w14:paraId="14527F4E" w14:textId="77777777" w:rsidR="001666AF" w:rsidRPr="00111194" w:rsidRDefault="001666AF" w:rsidP="001666AF">
      <w:pPr>
        <w:spacing w:after="0"/>
        <w:rPr>
          <w:rFonts w:ascii="Arial" w:hAnsi="Arial" w:cs="Arial"/>
          <w:sz w:val="24"/>
          <w:szCs w:val="24"/>
          <w:lang w:val="en-GB"/>
        </w:rPr>
      </w:pPr>
      <w:r w:rsidRPr="00111194">
        <w:rPr>
          <w:rFonts w:ascii="Arial" w:hAnsi="Arial" w:cs="Arial"/>
          <w:sz w:val="24"/>
          <w:szCs w:val="24"/>
          <w:lang w:val="en-GB"/>
        </w:rPr>
        <w:t xml:space="preserve">The manufacturer prescribes laboratory conditions for taking the test, whereby the clothing regulations must be followed closely and, for example, no vaccines may even be given in the collection area in order not to influence the test. </w:t>
      </w:r>
    </w:p>
    <w:p w14:paraId="3BEA7E45" w14:textId="77777777" w:rsidR="001666AF" w:rsidRPr="00111194" w:rsidRDefault="001666AF" w:rsidP="001666AF">
      <w:pPr>
        <w:spacing w:after="0"/>
        <w:rPr>
          <w:rFonts w:ascii="Arial" w:hAnsi="Arial" w:cs="Arial"/>
          <w:sz w:val="24"/>
          <w:szCs w:val="24"/>
          <w:lang w:val="en-GB"/>
        </w:rPr>
      </w:pPr>
    </w:p>
    <w:p w14:paraId="7D951E45" w14:textId="19065A4B" w:rsidR="00650653" w:rsidRPr="00111194" w:rsidRDefault="001666AF" w:rsidP="001666AF">
      <w:pPr>
        <w:spacing w:after="0"/>
        <w:rPr>
          <w:rFonts w:ascii="Arial" w:hAnsi="Arial" w:cs="Arial"/>
          <w:sz w:val="24"/>
          <w:szCs w:val="24"/>
          <w:lang w:val="en-GB"/>
        </w:rPr>
      </w:pPr>
      <w:r w:rsidRPr="00111194">
        <w:rPr>
          <w:rFonts w:ascii="Arial" w:hAnsi="Arial" w:cs="Arial"/>
          <w:sz w:val="24"/>
          <w:szCs w:val="24"/>
          <w:lang w:val="en-GB"/>
        </w:rPr>
        <w:t xml:space="preserve">The test practice as it is currently </w:t>
      </w:r>
      <w:r w:rsidR="006B6F0A" w:rsidRPr="00111194">
        <w:rPr>
          <w:rFonts w:ascii="Arial" w:hAnsi="Arial" w:cs="Arial"/>
          <w:sz w:val="24"/>
          <w:szCs w:val="24"/>
          <w:lang w:val="en-GB"/>
        </w:rPr>
        <w:t xml:space="preserve">implemented, </w:t>
      </w:r>
      <w:r w:rsidRPr="00111194">
        <w:rPr>
          <w:rFonts w:ascii="Arial" w:hAnsi="Arial" w:cs="Arial"/>
          <w:sz w:val="24"/>
          <w:szCs w:val="24"/>
          <w:lang w:val="en-GB"/>
        </w:rPr>
        <w:t>guarantees reduced reliability of the test results.</w:t>
      </w:r>
    </w:p>
    <w:p w14:paraId="06B9B8B7" w14:textId="1DF0005A" w:rsidR="00492026" w:rsidRPr="00111194" w:rsidRDefault="00492026" w:rsidP="00492026">
      <w:pPr>
        <w:spacing w:after="0"/>
        <w:rPr>
          <w:rFonts w:ascii="Arial" w:hAnsi="Arial" w:cs="Arial"/>
          <w:sz w:val="24"/>
          <w:szCs w:val="24"/>
          <w:lang w:val="en-GB"/>
        </w:rPr>
      </w:pPr>
    </w:p>
    <w:p w14:paraId="65761084" w14:textId="77777777" w:rsidR="00B734AC" w:rsidRPr="00111194" w:rsidRDefault="00B734AC" w:rsidP="00B734AC">
      <w:pPr>
        <w:spacing w:after="0"/>
        <w:rPr>
          <w:rFonts w:ascii="Arial" w:hAnsi="Arial" w:cs="Arial"/>
          <w:i/>
          <w:iCs/>
          <w:sz w:val="24"/>
          <w:szCs w:val="24"/>
          <w:lang w:val="en-GB"/>
        </w:rPr>
      </w:pPr>
      <w:r w:rsidRPr="00111194">
        <w:rPr>
          <w:rFonts w:ascii="Arial" w:hAnsi="Arial" w:cs="Arial"/>
          <w:i/>
          <w:iCs/>
          <w:sz w:val="24"/>
          <w:szCs w:val="24"/>
          <w:lang w:val="en-GB"/>
        </w:rPr>
        <w:t>6.</w:t>
      </w:r>
      <w:r w:rsidRPr="00111194">
        <w:rPr>
          <w:rFonts w:ascii="Arial" w:hAnsi="Arial" w:cs="Arial"/>
          <w:i/>
          <w:iCs/>
          <w:sz w:val="24"/>
          <w:szCs w:val="24"/>
          <w:lang w:val="en-GB"/>
        </w:rPr>
        <w:tab/>
        <w:t>CDC and WHO: Testing does not exclude other causes and does not prove "infectivity"</w:t>
      </w:r>
    </w:p>
    <w:p w14:paraId="7D6492C2" w14:textId="77777777" w:rsidR="00B734AC" w:rsidRPr="00111194" w:rsidRDefault="00B734AC" w:rsidP="00B734AC">
      <w:pPr>
        <w:spacing w:after="0"/>
        <w:rPr>
          <w:rFonts w:ascii="Arial" w:hAnsi="Arial" w:cs="Arial"/>
          <w:sz w:val="24"/>
          <w:szCs w:val="24"/>
          <w:lang w:val="en-GB"/>
        </w:rPr>
      </w:pPr>
    </w:p>
    <w:p w14:paraId="165F1184" w14:textId="77777777" w:rsidR="00B734AC" w:rsidRPr="00111194" w:rsidRDefault="00B734AC" w:rsidP="00B734AC">
      <w:pPr>
        <w:spacing w:after="0"/>
        <w:rPr>
          <w:rFonts w:ascii="Arial" w:hAnsi="Arial" w:cs="Arial"/>
          <w:sz w:val="24"/>
          <w:szCs w:val="24"/>
          <w:lang w:val="en-GB"/>
        </w:rPr>
      </w:pPr>
      <w:r w:rsidRPr="00111194">
        <w:rPr>
          <w:rFonts w:ascii="Arial" w:hAnsi="Arial" w:cs="Arial"/>
          <w:sz w:val="24"/>
          <w:szCs w:val="24"/>
          <w:lang w:val="en-GB"/>
        </w:rPr>
        <w:t xml:space="preserve">A positive test result therefore does not guarantee that the SARS-Cov-2 virus actually causes an infection. This is also the conclusion of the American CDC and the WHO: </w:t>
      </w:r>
      <w:r w:rsidRPr="00111194">
        <w:rPr>
          <w:rFonts w:ascii="Arial" w:hAnsi="Arial" w:cs="Arial"/>
          <w:sz w:val="24"/>
          <w:szCs w:val="24"/>
          <w:lang w:val="en-GB"/>
        </w:rPr>
        <w:lastRenderedPageBreak/>
        <w:t>Positive test results in molecular tests as well as in PRC tests can also indicate an ordinary corona-flu infection, and not exclusively the new SARS-CoV-2 virus:</w:t>
      </w:r>
    </w:p>
    <w:p w14:paraId="582FC44D" w14:textId="77777777" w:rsidR="00B734AC" w:rsidRPr="00111194" w:rsidRDefault="00B734AC" w:rsidP="00B734AC">
      <w:pPr>
        <w:spacing w:after="0"/>
        <w:rPr>
          <w:rFonts w:ascii="Arial" w:hAnsi="Arial" w:cs="Arial"/>
          <w:sz w:val="24"/>
          <w:szCs w:val="24"/>
          <w:lang w:val="en-GB"/>
        </w:rPr>
      </w:pPr>
    </w:p>
    <w:p w14:paraId="3B8AA586" w14:textId="74A1BB37" w:rsidR="00B734AC" w:rsidRPr="00111194" w:rsidRDefault="00B734AC" w:rsidP="00B734AC">
      <w:pPr>
        <w:spacing w:after="0"/>
        <w:rPr>
          <w:rFonts w:ascii="Arial" w:hAnsi="Arial" w:cs="Arial"/>
          <w:i/>
          <w:iCs/>
          <w:sz w:val="24"/>
          <w:szCs w:val="24"/>
          <w:lang w:val="en-GB"/>
        </w:rPr>
      </w:pPr>
      <w:r w:rsidRPr="00111194">
        <w:rPr>
          <w:rFonts w:ascii="Arial" w:hAnsi="Arial" w:cs="Arial"/>
          <w:i/>
          <w:iCs/>
          <w:sz w:val="24"/>
          <w:szCs w:val="24"/>
          <w:lang w:val="en-GB"/>
        </w:rPr>
        <w:t xml:space="preserve">"Detection of viral RNA may not indicate the presence of infectious virus or that 2019-nCoV is the causative agent for clinical symptoms. [...] This test cannot rule out diseases caused by other bacterial or viral pathogens. Positive results are indicative of active infection with 2019-nCoV but do not rule out bacterial infection or co-infection with other viruses. The agent detected may not be the definite cause of disease. </w:t>
      </w:r>
      <w:r w:rsidRPr="00111194">
        <w:rPr>
          <w:rFonts w:ascii="Arial" w:eastAsia="Times New Roman" w:hAnsi="Arial" w:cs="Arial"/>
          <w:i/>
          <w:iCs/>
          <w:sz w:val="24"/>
          <w:szCs w:val="24"/>
          <w:vertAlign w:val="superscript"/>
        </w:rPr>
        <w:footnoteReference w:id="6"/>
      </w:r>
    </w:p>
    <w:p w14:paraId="50FCE091" w14:textId="77777777" w:rsidR="00B734AC" w:rsidRPr="00111194" w:rsidRDefault="00B734AC" w:rsidP="00B734AC">
      <w:pPr>
        <w:spacing w:after="0"/>
        <w:rPr>
          <w:rFonts w:ascii="Arial" w:hAnsi="Arial" w:cs="Arial"/>
          <w:sz w:val="24"/>
          <w:szCs w:val="24"/>
          <w:lang w:val="en-GB"/>
        </w:rPr>
      </w:pPr>
    </w:p>
    <w:p w14:paraId="1B4A3532" w14:textId="6175CBA1" w:rsidR="00492026" w:rsidRPr="00111194" w:rsidRDefault="00B734AC" w:rsidP="00B734AC">
      <w:pPr>
        <w:spacing w:after="0"/>
        <w:rPr>
          <w:rFonts w:ascii="Arial" w:hAnsi="Arial" w:cs="Arial"/>
          <w:sz w:val="24"/>
          <w:szCs w:val="24"/>
          <w:lang w:val="en-GB"/>
        </w:rPr>
      </w:pPr>
      <w:r w:rsidRPr="00111194">
        <w:rPr>
          <w:rFonts w:ascii="Arial" w:hAnsi="Arial" w:cs="Arial"/>
          <w:sz w:val="24"/>
          <w:szCs w:val="24"/>
          <w:lang w:val="en-GB"/>
        </w:rPr>
        <w:t>Prof. Derrick Crook and his team at Oxford University did research on these "seriological assays for SARS-CoV-2 that turn out to be unreliable and give false positives":</w:t>
      </w:r>
    </w:p>
    <w:p w14:paraId="7F11BC65" w14:textId="667577E2" w:rsidR="00B734AC" w:rsidRPr="00111194" w:rsidRDefault="00B734AC" w:rsidP="00B734AC">
      <w:pPr>
        <w:spacing w:after="0"/>
        <w:rPr>
          <w:rFonts w:ascii="Arial" w:hAnsi="Arial" w:cs="Arial"/>
          <w:sz w:val="24"/>
          <w:szCs w:val="24"/>
          <w:lang w:val="en-GB"/>
        </w:rPr>
      </w:pPr>
    </w:p>
    <w:p w14:paraId="25D7369D" w14:textId="53F60D99" w:rsidR="00450B9E" w:rsidRPr="00111194" w:rsidRDefault="00450B9E" w:rsidP="00450B9E">
      <w:pPr>
        <w:spacing w:after="0"/>
        <w:rPr>
          <w:rFonts w:ascii="Arial" w:hAnsi="Arial" w:cs="Arial"/>
          <w:i/>
          <w:iCs/>
          <w:sz w:val="24"/>
          <w:szCs w:val="24"/>
          <w:lang w:val="en-GB"/>
        </w:rPr>
      </w:pPr>
      <w:r w:rsidRPr="00111194">
        <w:rPr>
          <w:rFonts w:ascii="Arial" w:hAnsi="Arial" w:cs="Arial"/>
          <w:i/>
          <w:iCs/>
          <w:sz w:val="24"/>
          <w:szCs w:val="24"/>
          <w:lang w:val="en-GB"/>
        </w:rPr>
        <w:t>"The performance of current LFIA devices is inadequate for most individual patient applications. "</w:t>
      </w:r>
      <w:r w:rsidRPr="00111194">
        <w:rPr>
          <w:rFonts w:ascii="Arial" w:eastAsia="Arial" w:hAnsi="Arial" w:cs="Arial"/>
          <w:i/>
          <w:iCs/>
          <w:sz w:val="24"/>
          <w:szCs w:val="24"/>
          <w:u w:color="004C7F"/>
          <w:vertAlign w:val="superscript"/>
        </w:rPr>
        <w:footnoteReference w:id="7"/>
      </w:r>
    </w:p>
    <w:p w14:paraId="4C56E3E6" w14:textId="77777777" w:rsidR="00450B9E" w:rsidRPr="00111194" w:rsidRDefault="00450B9E" w:rsidP="00450B9E">
      <w:pPr>
        <w:spacing w:after="0"/>
        <w:rPr>
          <w:rFonts w:ascii="Arial" w:hAnsi="Arial" w:cs="Arial"/>
          <w:sz w:val="24"/>
          <w:szCs w:val="24"/>
          <w:lang w:val="en-GB"/>
        </w:rPr>
      </w:pPr>
    </w:p>
    <w:p w14:paraId="3C71D79B" w14:textId="77777777" w:rsidR="00450B9E" w:rsidRPr="00111194" w:rsidRDefault="00450B9E" w:rsidP="00450B9E">
      <w:pPr>
        <w:spacing w:after="0"/>
        <w:rPr>
          <w:rFonts w:ascii="Arial" w:hAnsi="Arial" w:cs="Arial"/>
          <w:sz w:val="24"/>
          <w:szCs w:val="24"/>
          <w:lang w:val="en-GB"/>
        </w:rPr>
      </w:pPr>
      <w:r w:rsidRPr="00111194">
        <w:rPr>
          <w:rFonts w:ascii="Arial" w:hAnsi="Arial" w:cs="Arial"/>
          <w:sz w:val="24"/>
          <w:szCs w:val="24"/>
          <w:lang w:val="en-GB"/>
        </w:rPr>
        <w:t>Finally, the WHO clearly confirms that the presence of viral material does not mean that someone is also 'contagious'. This is of extreme importance because the public health law (lex specialis) requires high lethality and infectivity before individualised (not general) measures can be taken:</w:t>
      </w:r>
    </w:p>
    <w:p w14:paraId="7669221B" w14:textId="77777777" w:rsidR="00450B9E" w:rsidRPr="00111194" w:rsidRDefault="00450B9E" w:rsidP="00450B9E">
      <w:pPr>
        <w:spacing w:after="0"/>
        <w:rPr>
          <w:rFonts w:ascii="Arial" w:hAnsi="Arial" w:cs="Arial"/>
          <w:sz w:val="24"/>
          <w:szCs w:val="24"/>
          <w:lang w:val="en-GB"/>
        </w:rPr>
      </w:pPr>
    </w:p>
    <w:p w14:paraId="4385096B" w14:textId="7285E7B8" w:rsidR="00B734AC" w:rsidRPr="00111194" w:rsidRDefault="00450B9E" w:rsidP="00450B9E">
      <w:pPr>
        <w:spacing w:after="0"/>
        <w:rPr>
          <w:rFonts w:ascii="Arial" w:hAnsi="Arial" w:cs="Arial"/>
          <w:i/>
          <w:iCs/>
          <w:sz w:val="24"/>
          <w:szCs w:val="24"/>
          <w:lang w:val="en-GB"/>
        </w:rPr>
      </w:pPr>
      <w:r w:rsidRPr="00111194">
        <w:rPr>
          <w:rFonts w:ascii="Arial" w:hAnsi="Arial" w:cs="Arial"/>
          <w:i/>
          <w:iCs/>
          <w:sz w:val="24"/>
          <w:szCs w:val="24"/>
          <w:lang w:val="en-GB"/>
        </w:rPr>
        <w:t>"It is important to note that the detection of RNA in environmental samples based on PCR-based assays is not indicative of viable virus that could be transmissible. "</w:t>
      </w:r>
      <w:r w:rsidRPr="00111194">
        <w:rPr>
          <w:rFonts w:ascii="Arial" w:eastAsia="Times New Roman" w:hAnsi="Arial" w:cs="Arial"/>
          <w:i/>
          <w:iCs/>
          <w:sz w:val="24"/>
          <w:szCs w:val="24"/>
          <w:vertAlign w:val="superscript"/>
        </w:rPr>
        <w:footnoteReference w:id="8"/>
      </w:r>
    </w:p>
    <w:p w14:paraId="24E918B3" w14:textId="71CB4B41" w:rsidR="00492026" w:rsidRPr="00111194" w:rsidRDefault="00492026" w:rsidP="008F6955">
      <w:pPr>
        <w:spacing w:after="0"/>
        <w:rPr>
          <w:rFonts w:ascii="Arial" w:hAnsi="Arial" w:cs="Arial"/>
          <w:sz w:val="24"/>
          <w:szCs w:val="24"/>
          <w:lang w:val="en-GB"/>
        </w:rPr>
      </w:pPr>
    </w:p>
    <w:p w14:paraId="77331A4E" w14:textId="77777777" w:rsidR="00450B9E" w:rsidRPr="00111194" w:rsidRDefault="00450B9E" w:rsidP="00450B9E">
      <w:pPr>
        <w:spacing w:after="0"/>
        <w:rPr>
          <w:rFonts w:ascii="Arial" w:hAnsi="Arial" w:cs="Arial"/>
          <w:i/>
          <w:iCs/>
          <w:sz w:val="24"/>
          <w:szCs w:val="24"/>
          <w:lang w:val="en-GB"/>
        </w:rPr>
      </w:pPr>
      <w:r w:rsidRPr="00111194">
        <w:rPr>
          <w:rFonts w:ascii="Arial" w:hAnsi="Arial" w:cs="Arial"/>
          <w:i/>
          <w:iCs/>
          <w:sz w:val="24"/>
          <w:szCs w:val="24"/>
          <w:lang w:val="en-GB"/>
        </w:rPr>
        <w:t>6.</w:t>
      </w:r>
      <w:r w:rsidRPr="00111194">
        <w:rPr>
          <w:rFonts w:ascii="Arial" w:hAnsi="Arial" w:cs="Arial"/>
          <w:i/>
          <w:iCs/>
          <w:sz w:val="24"/>
          <w:szCs w:val="24"/>
          <w:lang w:val="en-GB"/>
        </w:rPr>
        <w:tab/>
        <w:t>Conclusion</w:t>
      </w:r>
    </w:p>
    <w:p w14:paraId="7E852921" w14:textId="77777777" w:rsidR="00450B9E" w:rsidRPr="00111194" w:rsidRDefault="00450B9E" w:rsidP="00450B9E">
      <w:pPr>
        <w:spacing w:after="0"/>
        <w:rPr>
          <w:rFonts w:ascii="Arial" w:hAnsi="Arial" w:cs="Arial"/>
          <w:sz w:val="24"/>
          <w:szCs w:val="24"/>
          <w:lang w:val="en-GB"/>
        </w:rPr>
      </w:pPr>
      <w:r w:rsidRPr="00111194">
        <w:rPr>
          <w:rFonts w:ascii="Arial" w:hAnsi="Arial" w:cs="Arial"/>
          <w:sz w:val="24"/>
          <w:szCs w:val="24"/>
          <w:lang w:val="en-GB"/>
        </w:rPr>
        <w:t xml:space="preserve">The higher numbers of positive test results in recent weeks do not correlate with hospital admissions or mortality rates. With a low prevalence of the virus, the number of expected false positive test results is high. </w:t>
      </w:r>
    </w:p>
    <w:p w14:paraId="5587CE7F" w14:textId="77777777" w:rsidR="00450B9E" w:rsidRPr="00111194" w:rsidRDefault="00450B9E" w:rsidP="00450B9E">
      <w:pPr>
        <w:spacing w:after="0"/>
        <w:rPr>
          <w:rFonts w:ascii="Arial" w:hAnsi="Arial" w:cs="Arial"/>
          <w:sz w:val="24"/>
          <w:szCs w:val="24"/>
          <w:lang w:val="en-GB"/>
        </w:rPr>
      </w:pPr>
    </w:p>
    <w:p w14:paraId="5609D38C" w14:textId="77777777" w:rsidR="00450B9E" w:rsidRPr="00111194" w:rsidRDefault="00450B9E" w:rsidP="00450B9E">
      <w:pPr>
        <w:spacing w:after="0"/>
        <w:rPr>
          <w:rFonts w:ascii="Arial" w:hAnsi="Arial" w:cs="Arial"/>
          <w:sz w:val="24"/>
          <w:szCs w:val="24"/>
          <w:lang w:val="en-GB"/>
        </w:rPr>
      </w:pPr>
      <w:r w:rsidRPr="00111194">
        <w:rPr>
          <w:rFonts w:ascii="Arial" w:hAnsi="Arial" w:cs="Arial"/>
          <w:sz w:val="24"/>
          <w:szCs w:val="24"/>
          <w:lang w:val="en-GB"/>
        </w:rPr>
        <w:t xml:space="preserve">Three scientists, Dr. Carla Peeters, Prof. Dr. Wim van den Berghe and Prof. Dr. Mattias Desmet, are right to warn in HP Magazine De Tijd of September 27th 2020 "The corona test is unreliable and the testing policy is failing," They call for a drastic </w:t>
      </w:r>
      <w:r w:rsidRPr="00111194">
        <w:rPr>
          <w:rFonts w:ascii="Arial" w:hAnsi="Arial" w:cs="Arial"/>
          <w:sz w:val="24"/>
          <w:szCs w:val="24"/>
          <w:lang w:val="en-GB"/>
        </w:rPr>
        <w:lastRenderedPageBreak/>
        <w:t>review of the policy. The current policy lacks rationality and is considered unlawful and should therefore be terminated immediately.</w:t>
      </w:r>
    </w:p>
    <w:p w14:paraId="520593E6" w14:textId="77777777" w:rsidR="00450B9E" w:rsidRPr="00111194" w:rsidRDefault="00450B9E" w:rsidP="00450B9E">
      <w:pPr>
        <w:spacing w:after="0"/>
        <w:rPr>
          <w:rFonts w:ascii="Arial" w:hAnsi="Arial" w:cs="Arial"/>
          <w:sz w:val="24"/>
          <w:szCs w:val="24"/>
          <w:lang w:val="en-GB"/>
        </w:rPr>
      </w:pPr>
    </w:p>
    <w:p w14:paraId="1F12F15B" w14:textId="34DA6E1A" w:rsidR="00450B9E" w:rsidRPr="00111194" w:rsidRDefault="00450B9E" w:rsidP="00450B9E">
      <w:pPr>
        <w:spacing w:after="0"/>
        <w:rPr>
          <w:rFonts w:ascii="Arial" w:hAnsi="Arial" w:cs="Arial"/>
          <w:sz w:val="24"/>
          <w:szCs w:val="24"/>
          <w:lang w:val="en-GB"/>
        </w:rPr>
      </w:pPr>
      <w:r w:rsidRPr="00111194">
        <w:rPr>
          <w:rFonts w:ascii="Arial" w:hAnsi="Arial" w:cs="Arial"/>
          <w:sz w:val="24"/>
          <w:szCs w:val="24"/>
          <w:lang w:val="en-GB"/>
        </w:rPr>
        <w:t>After all, this conclusion only gains more weight when it is pointed out what Prof. Dr. Jaap van Dissel, director of the Centre for Infectious Disease Control RIVM and chairman of the OMT, has revealed several times in the meantime as shortcomings and limitations of the PCR test.</w:t>
      </w:r>
    </w:p>
    <w:p w14:paraId="3ABEAF97" w14:textId="2E031091" w:rsidR="00450B9E" w:rsidRPr="00111194" w:rsidRDefault="00450B9E" w:rsidP="00450B9E">
      <w:pPr>
        <w:spacing w:after="0"/>
        <w:rPr>
          <w:rFonts w:ascii="Arial" w:hAnsi="Arial" w:cs="Arial"/>
          <w:sz w:val="24"/>
          <w:szCs w:val="24"/>
          <w:lang w:val="en-GB"/>
        </w:rPr>
      </w:pPr>
    </w:p>
    <w:p w14:paraId="05C61547" w14:textId="77777777" w:rsidR="00966C40" w:rsidRPr="00111194" w:rsidRDefault="00966C40" w:rsidP="00450B9E">
      <w:pPr>
        <w:spacing w:after="0"/>
        <w:rPr>
          <w:rFonts w:ascii="Arial" w:hAnsi="Arial" w:cs="Arial"/>
          <w:sz w:val="24"/>
          <w:szCs w:val="24"/>
          <w:lang w:val="en-GB"/>
        </w:rPr>
      </w:pPr>
      <w:r w:rsidRPr="00111194">
        <w:rPr>
          <w:rFonts w:ascii="Arial" w:hAnsi="Arial" w:cs="Arial"/>
          <w:sz w:val="24"/>
          <w:szCs w:val="24"/>
          <w:lang w:val="en-GB"/>
        </w:rPr>
        <w:t xml:space="preserve">Already on February 4th 2020 he said in a briefing to the 2nd Chamber of Parliament the following phrase: "It is of course essential to have a test that has been validated and of which you know </w:t>
      </w:r>
      <w:r w:rsidRPr="00111194">
        <w:rPr>
          <w:rFonts w:ascii="Arial" w:hAnsi="Arial" w:cs="Arial"/>
          <w:b/>
          <w:bCs/>
          <w:sz w:val="24"/>
          <w:szCs w:val="24"/>
          <w:lang w:val="en-GB"/>
        </w:rPr>
        <w:t>exactly</w:t>
      </w:r>
      <w:r w:rsidRPr="00111194">
        <w:rPr>
          <w:rFonts w:ascii="Arial" w:hAnsi="Arial" w:cs="Arial"/>
          <w:sz w:val="24"/>
          <w:szCs w:val="24"/>
          <w:lang w:val="en-GB"/>
        </w:rPr>
        <w:t xml:space="preserve"> what you can do with it in a situation, if it is positive or negative". </w:t>
      </w:r>
    </w:p>
    <w:p w14:paraId="469F4498" w14:textId="1B2AEEFB" w:rsidR="00966C40" w:rsidRPr="00111194" w:rsidRDefault="00966C40" w:rsidP="00450B9E">
      <w:pPr>
        <w:spacing w:after="0"/>
        <w:rPr>
          <w:rFonts w:ascii="Arial" w:hAnsi="Arial" w:cs="Arial"/>
          <w:sz w:val="24"/>
          <w:szCs w:val="24"/>
          <w:lang w:val="en-GB"/>
        </w:rPr>
      </w:pPr>
      <w:r w:rsidRPr="00111194">
        <w:rPr>
          <w:rFonts w:ascii="Arial" w:hAnsi="Arial" w:cs="Arial"/>
          <w:sz w:val="24"/>
          <w:szCs w:val="24"/>
          <w:lang w:val="en-GB"/>
        </w:rPr>
        <w:t>To date, there has been no such external validation study.</w:t>
      </w:r>
    </w:p>
    <w:p w14:paraId="591ED0C6" w14:textId="0E3C219C" w:rsidR="00966C40" w:rsidRPr="00111194" w:rsidRDefault="00966C40" w:rsidP="00450B9E">
      <w:pPr>
        <w:spacing w:after="0"/>
        <w:rPr>
          <w:rFonts w:ascii="Arial" w:hAnsi="Arial" w:cs="Arial"/>
          <w:sz w:val="24"/>
          <w:szCs w:val="24"/>
          <w:lang w:val="en-GB"/>
        </w:rPr>
      </w:pPr>
    </w:p>
    <w:p w14:paraId="2464EAED" w14:textId="77777777" w:rsidR="00933122" w:rsidRPr="00111194" w:rsidRDefault="00933122" w:rsidP="00933122">
      <w:pPr>
        <w:spacing w:after="0"/>
        <w:rPr>
          <w:rFonts w:ascii="Arial" w:hAnsi="Arial" w:cs="Arial"/>
          <w:sz w:val="24"/>
          <w:szCs w:val="24"/>
          <w:lang w:val="en-GB"/>
        </w:rPr>
      </w:pPr>
      <w:r w:rsidRPr="00111194">
        <w:rPr>
          <w:rFonts w:ascii="Arial" w:hAnsi="Arial" w:cs="Arial"/>
          <w:sz w:val="24"/>
          <w:szCs w:val="24"/>
          <w:lang w:val="en-GB"/>
        </w:rPr>
        <w:t>Subsequently, he stated unreservedly in the technical briefing to the 2nd Chamber on September 22nd 2020, that "A positive PCR test means that you are showing genetic material, but not by definition that you are showing living virus, and therefore not by definition that you are showing living virus that someone is sick of".</w:t>
      </w:r>
    </w:p>
    <w:p w14:paraId="4E9552C0" w14:textId="77777777" w:rsidR="00933122" w:rsidRPr="00111194" w:rsidRDefault="00933122" w:rsidP="00933122">
      <w:pPr>
        <w:spacing w:after="0"/>
        <w:rPr>
          <w:rFonts w:ascii="Arial" w:hAnsi="Arial" w:cs="Arial"/>
          <w:sz w:val="24"/>
          <w:szCs w:val="24"/>
          <w:lang w:val="en-GB"/>
        </w:rPr>
      </w:pPr>
    </w:p>
    <w:p w14:paraId="5194629F" w14:textId="77777777" w:rsidR="00933122" w:rsidRPr="00111194" w:rsidRDefault="00933122" w:rsidP="00933122">
      <w:pPr>
        <w:spacing w:after="0"/>
        <w:rPr>
          <w:rFonts w:ascii="Arial" w:hAnsi="Arial" w:cs="Arial"/>
          <w:sz w:val="24"/>
          <w:szCs w:val="24"/>
          <w:lang w:val="en-GB"/>
        </w:rPr>
      </w:pPr>
      <w:r w:rsidRPr="00111194">
        <w:rPr>
          <w:rFonts w:ascii="Arial" w:hAnsi="Arial" w:cs="Arial"/>
          <w:sz w:val="24"/>
          <w:szCs w:val="24"/>
          <w:lang w:val="en-GB"/>
        </w:rPr>
        <w:t>It is therefore astonishing to read on the RIVM website that this shaky test basis is further reduced (version 17-07-2020):</w:t>
      </w:r>
    </w:p>
    <w:p w14:paraId="4498438E" w14:textId="77777777" w:rsidR="00933122" w:rsidRPr="00111194" w:rsidRDefault="00933122" w:rsidP="00933122">
      <w:pPr>
        <w:spacing w:after="0"/>
        <w:rPr>
          <w:rFonts w:ascii="Arial" w:hAnsi="Arial" w:cs="Arial"/>
          <w:sz w:val="24"/>
          <w:szCs w:val="24"/>
          <w:lang w:val="en-GB"/>
        </w:rPr>
      </w:pPr>
    </w:p>
    <w:p w14:paraId="2064779A" w14:textId="2AFD9C8B" w:rsidR="00933122" w:rsidRPr="00111194" w:rsidRDefault="00933122" w:rsidP="00A15D10">
      <w:pPr>
        <w:spacing w:after="0"/>
        <w:ind w:firstLine="708"/>
        <w:rPr>
          <w:rFonts w:ascii="Arial" w:hAnsi="Arial" w:cs="Arial"/>
          <w:i/>
          <w:iCs/>
          <w:sz w:val="24"/>
          <w:szCs w:val="24"/>
          <w:lang w:val="en-GB"/>
        </w:rPr>
      </w:pPr>
      <w:r w:rsidRPr="00111194">
        <w:rPr>
          <w:rFonts w:ascii="Arial" w:hAnsi="Arial" w:cs="Arial"/>
          <w:i/>
          <w:iCs/>
          <w:sz w:val="24"/>
          <w:szCs w:val="24"/>
          <w:lang w:val="en-GB"/>
        </w:rPr>
        <w:t>"All things considered and placed in the context of deficiencies in molecular diagnostics, it seems logical to choose the E-gene PCR when it is necessary to switch to just one target. The E-gene PCR is not the most discriminating test because it targets all SARS-like beta-coronaviruses".</w:t>
      </w:r>
    </w:p>
    <w:p w14:paraId="494D20B1" w14:textId="77777777" w:rsidR="00933122" w:rsidRPr="00111194" w:rsidRDefault="00933122" w:rsidP="00933122">
      <w:pPr>
        <w:spacing w:after="0"/>
        <w:rPr>
          <w:rFonts w:ascii="Arial" w:hAnsi="Arial" w:cs="Arial"/>
          <w:sz w:val="24"/>
          <w:szCs w:val="24"/>
          <w:lang w:val="en-GB"/>
        </w:rPr>
      </w:pPr>
    </w:p>
    <w:p w14:paraId="2EEC06A9" w14:textId="0D809DF3" w:rsidR="00933122" w:rsidRPr="00111194" w:rsidRDefault="00933122" w:rsidP="00933122">
      <w:pPr>
        <w:spacing w:after="0"/>
        <w:rPr>
          <w:rFonts w:ascii="Arial" w:hAnsi="Arial" w:cs="Arial"/>
          <w:sz w:val="24"/>
          <w:szCs w:val="24"/>
          <w:lang w:val="en-GB"/>
        </w:rPr>
      </w:pPr>
      <w:r w:rsidRPr="00111194">
        <w:rPr>
          <w:rFonts w:ascii="Arial" w:hAnsi="Arial" w:cs="Arial"/>
          <w:sz w:val="24"/>
          <w:szCs w:val="24"/>
          <w:lang w:val="en-GB"/>
        </w:rPr>
        <w:t xml:space="preserve">The RIVM and the GGDs therefore use the simplest and least reliable version of the test. This obviously increases the chance of false false positive and/or false positive 'cases'. </w:t>
      </w:r>
    </w:p>
    <w:p w14:paraId="2FC84B80" w14:textId="77777777" w:rsidR="00933122" w:rsidRPr="00111194" w:rsidRDefault="00933122" w:rsidP="00933122">
      <w:pPr>
        <w:spacing w:after="0"/>
        <w:rPr>
          <w:rFonts w:ascii="Arial" w:hAnsi="Arial" w:cs="Arial"/>
          <w:sz w:val="24"/>
          <w:szCs w:val="24"/>
          <w:lang w:val="en-GB"/>
        </w:rPr>
      </w:pPr>
    </w:p>
    <w:p w14:paraId="44D4107C" w14:textId="73AC5F12" w:rsidR="00966C40" w:rsidRPr="00111194" w:rsidRDefault="00933122" w:rsidP="00933122">
      <w:pPr>
        <w:spacing w:after="0"/>
        <w:rPr>
          <w:rFonts w:ascii="Arial" w:hAnsi="Arial" w:cs="Arial"/>
          <w:b/>
          <w:bCs/>
          <w:sz w:val="24"/>
          <w:szCs w:val="24"/>
          <w:lang w:val="en-GB"/>
        </w:rPr>
      </w:pPr>
      <w:r w:rsidRPr="00111194">
        <w:rPr>
          <w:rFonts w:ascii="Arial" w:hAnsi="Arial" w:cs="Arial"/>
          <w:b/>
          <w:bCs/>
          <w:sz w:val="24"/>
          <w:szCs w:val="24"/>
          <w:lang w:val="en-GB"/>
        </w:rPr>
        <w:t>Based on the above, the current test campaign should be terminated immediately.</w:t>
      </w:r>
    </w:p>
    <w:p w14:paraId="36C8372A" w14:textId="39F92963" w:rsidR="00A15D10" w:rsidRPr="00111194" w:rsidRDefault="00A15D10" w:rsidP="00933122">
      <w:pPr>
        <w:spacing w:after="0"/>
        <w:rPr>
          <w:rFonts w:ascii="Arial" w:hAnsi="Arial" w:cs="Arial"/>
          <w:b/>
          <w:bCs/>
          <w:sz w:val="24"/>
          <w:szCs w:val="24"/>
          <w:lang w:val="en-GB"/>
        </w:rPr>
      </w:pPr>
    </w:p>
    <w:p w14:paraId="37C090CC" w14:textId="77777777" w:rsidR="006946BA" w:rsidRPr="00111194" w:rsidRDefault="006946BA" w:rsidP="006946BA">
      <w:pPr>
        <w:spacing w:after="0"/>
        <w:rPr>
          <w:rFonts w:ascii="Arial" w:hAnsi="Arial" w:cs="Arial"/>
          <w:b/>
          <w:bCs/>
          <w:sz w:val="24"/>
          <w:szCs w:val="24"/>
          <w:lang w:val="en-GB"/>
        </w:rPr>
      </w:pPr>
      <w:r w:rsidRPr="00111194">
        <w:rPr>
          <w:rFonts w:ascii="Arial" w:hAnsi="Arial" w:cs="Arial"/>
          <w:b/>
          <w:bCs/>
          <w:sz w:val="24"/>
          <w:szCs w:val="24"/>
          <w:lang w:val="en-GB"/>
        </w:rPr>
        <w:t>Test campaign and communication</w:t>
      </w:r>
    </w:p>
    <w:p w14:paraId="717FBA39" w14:textId="77777777" w:rsidR="006946BA" w:rsidRPr="00111194" w:rsidRDefault="006946BA" w:rsidP="006946BA">
      <w:pPr>
        <w:spacing w:after="0"/>
        <w:rPr>
          <w:rFonts w:ascii="Arial" w:hAnsi="Arial" w:cs="Arial"/>
          <w:sz w:val="24"/>
          <w:szCs w:val="24"/>
          <w:lang w:val="en-GB"/>
        </w:rPr>
      </w:pPr>
    </w:p>
    <w:p w14:paraId="4C180DEC" w14:textId="77777777" w:rsidR="006946BA" w:rsidRPr="00111194" w:rsidRDefault="006946BA" w:rsidP="006946BA">
      <w:pPr>
        <w:spacing w:after="0"/>
        <w:rPr>
          <w:rFonts w:ascii="Arial" w:hAnsi="Arial" w:cs="Arial"/>
          <w:i/>
          <w:iCs/>
          <w:sz w:val="24"/>
          <w:szCs w:val="24"/>
          <w:lang w:val="en-GB"/>
        </w:rPr>
      </w:pPr>
      <w:r w:rsidRPr="00111194">
        <w:rPr>
          <w:rFonts w:ascii="Arial" w:hAnsi="Arial" w:cs="Arial"/>
          <w:i/>
          <w:iCs/>
          <w:sz w:val="24"/>
          <w:szCs w:val="24"/>
          <w:lang w:val="en-GB"/>
        </w:rPr>
        <w:t>Introduction</w:t>
      </w:r>
    </w:p>
    <w:p w14:paraId="51DB0241" w14:textId="77777777" w:rsidR="006946BA" w:rsidRPr="00111194" w:rsidRDefault="006946BA" w:rsidP="006946BA">
      <w:pPr>
        <w:spacing w:after="0"/>
        <w:rPr>
          <w:rFonts w:ascii="Arial" w:hAnsi="Arial" w:cs="Arial"/>
          <w:sz w:val="24"/>
          <w:szCs w:val="24"/>
          <w:lang w:val="en-GB"/>
        </w:rPr>
      </w:pPr>
      <w:r w:rsidRPr="00111194">
        <w:rPr>
          <w:rFonts w:ascii="Arial" w:hAnsi="Arial" w:cs="Arial"/>
          <w:sz w:val="24"/>
          <w:szCs w:val="24"/>
          <w:lang w:val="en-GB"/>
        </w:rPr>
        <w:t xml:space="preserve">The use restrictions of the test also have consequences for government communications that are integrated as part of the policy. Media policy is as well misleading as it is harmful. For that matter, this problem is a repetition of the reporting during the previous pandemic declared by the WHO in 2009. There is evidence of a dubious symbiosis between government and media. </w:t>
      </w:r>
    </w:p>
    <w:p w14:paraId="59F26A8D" w14:textId="77777777" w:rsidR="006946BA" w:rsidRPr="00111194" w:rsidRDefault="006946BA" w:rsidP="006946BA">
      <w:pPr>
        <w:spacing w:after="0"/>
        <w:rPr>
          <w:rFonts w:ascii="Arial" w:hAnsi="Arial" w:cs="Arial"/>
          <w:sz w:val="24"/>
          <w:szCs w:val="24"/>
          <w:lang w:val="en-GB"/>
        </w:rPr>
      </w:pPr>
    </w:p>
    <w:p w14:paraId="43EE957D" w14:textId="77777777" w:rsidR="006946BA" w:rsidRPr="00111194" w:rsidRDefault="006946BA" w:rsidP="006946BA">
      <w:pPr>
        <w:spacing w:after="0"/>
        <w:rPr>
          <w:rFonts w:ascii="Arial" w:hAnsi="Arial" w:cs="Arial"/>
          <w:i/>
          <w:iCs/>
          <w:sz w:val="24"/>
          <w:szCs w:val="24"/>
          <w:lang w:val="en-GB"/>
        </w:rPr>
      </w:pPr>
      <w:r w:rsidRPr="00111194">
        <w:rPr>
          <w:rFonts w:ascii="Arial" w:hAnsi="Arial" w:cs="Arial"/>
          <w:i/>
          <w:iCs/>
          <w:sz w:val="24"/>
          <w:szCs w:val="24"/>
          <w:lang w:val="en-GB"/>
        </w:rPr>
        <w:t>Investigation of the media during the Mexican Flu</w:t>
      </w:r>
    </w:p>
    <w:p w14:paraId="32E9B653" w14:textId="77777777" w:rsidR="006946BA" w:rsidRPr="00111194" w:rsidRDefault="006946BA" w:rsidP="006946BA">
      <w:pPr>
        <w:spacing w:after="0"/>
        <w:rPr>
          <w:rFonts w:ascii="Arial" w:hAnsi="Arial" w:cs="Arial"/>
          <w:sz w:val="24"/>
          <w:szCs w:val="24"/>
          <w:lang w:val="en-GB"/>
        </w:rPr>
      </w:pPr>
      <w:r w:rsidRPr="00111194">
        <w:rPr>
          <w:rFonts w:ascii="Arial" w:hAnsi="Arial" w:cs="Arial"/>
          <w:sz w:val="24"/>
          <w:szCs w:val="24"/>
          <w:lang w:val="en-GB"/>
        </w:rPr>
        <w:t xml:space="preserve">In 2011 the WODC published the study "Mexican Flu in the Netherlands Reporting, Public Distress and Responses". This research states that in Western culture there is </w:t>
      </w:r>
      <w:r w:rsidRPr="00111194">
        <w:rPr>
          <w:rFonts w:ascii="Arial" w:hAnsi="Arial" w:cs="Arial"/>
          <w:sz w:val="24"/>
          <w:szCs w:val="24"/>
          <w:lang w:val="en-GB"/>
        </w:rPr>
        <w:lastRenderedPageBreak/>
        <w:t>a deep-rooted fear of an epidemic. It is the fear that a deadly, unstoppable virus could disrupt society as a whole or even wipe out the entire human race.</w:t>
      </w:r>
    </w:p>
    <w:p w14:paraId="4B0466CB" w14:textId="77777777" w:rsidR="006946BA" w:rsidRPr="00111194" w:rsidRDefault="006946BA" w:rsidP="006946BA">
      <w:pPr>
        <w:spacing w:after="0"/>
        <w:rPr>
          <w:rFonts w:ascii="Arial" w:hAnsi="Arial" w:cs="Arial"/>
          <w:sz w:val="24"/>
          <w:szCs w:val="24"/>
          <w:lang w:val="en-GB"/>
        </w:rPr>
      </w:pPr>
    </w:p>
    <w:p w14:paraId="26B5A0B8" w14:textId="3A97AEBF" w:rsidR="00A15D10" w:rsidRPr="00111194" w:rsidRDefault="006946BA" w:rsidP="006946BA">
      <w:pPr>
        <w:spacing w:after="0"/>
        <w:rPr>
          <w:rFonts w:ascii="Arial" w:hAnsi="Arial" w:cs="Arial"/>
          <w:sz w:val="24"/>
          <w:szCs w:val="24"/>
          <w:lang w:val="en-GB"/>
        </w:rPr>
      </w:pPr>
      <w:r w:rsidRPr="00111194">
        <w:rPr>
          <w:rFonts w:ascii="Arial" w:hAnsi="Arial" w:cs="Arial"/>
          <w:sz w:val="24"/>
          <w:szCs w:val="24"/>
          <w:lang w:val="en-GB"/>
        </w:rPr>
        <w:t>Health authorities and scientific experts have access to relevant information and have the knowledge and experience to pinpoint a risk and to indicate what could happen in the long term.</w:t>
      </w:r>
    </w:p>
    <w:p w14:paraId="6817A4BC" w14:textId="6E17A7D8" w:rsidR="00EF1F7D" w:rsidRPr="00111194" w:rsidRDefault="00EF1F7D" w:rsidP="006946BA">
      <w:pPr>
        <w:spacing w:after="0"/>
        <w:rPr>
          <w:rFonts w:ascii="Arial" w:hAnsi="Arial" w:cs="Arial"/>
          <w:sz w:val="24"/>
          <w:szCs w:val="24"/>
          <w:lang w:val="en-GB"/>
        </w:rPr>
      </w:pPr>
    </w:p>
    <w:p w14:paraId="42E638F6" w14:textId="77777777" w:rsidR="0047312D" w:rsidRPr="00111194" w:rsidRDefault="0047312D" w:rsidP="0047312D">
      <w:pPr>
        <w:spacing w:after="0"/>
        <w:rPr>
          <w:rFonts w:ascii="Arial" w:hAnsi="Arial" w:cs="Arial"/>
          <w:sz w:val="24"/>
          <w:szCs w:val="24"/>
          <w:lang w:val="en-GB"/>
        </w:rPr>
      </w:pPr>
      <w:r w:rsidRPr="00111194">
        <w:rPr>
          <w:rFonts w:ascii="Arial" w:hAnsi="Arial" w:cs="Arial"/>
          <w:sz w:val="24"/>
          <w:szCs w:val="24"/>
          <w:lang w:val="en-GB"/>
        </w:rPr>
        <w:t xml:space="preserve">This means that health authorities and scientific experts have a key role to play: they have the 'power of definition' and therefore have a huge influence on reporting. It is they who determine the framing in reporting. in here lies the responsibility to inform the public properly and to limit unnecessary 'panic damage'. </w:t>
      </w:r>
    </w:p>
    <w:p w14:paraId="15241FD8" w14:textId="77777777" w:rsidR="0047312D" w:rsidRPr="00111194" w:rsidRDefault="0047312D" w:rsidP="0047312D">
      <w:pPr>
        <w:spacing w:after="0"/>
        <w:rPr>
          <w:rFonts w:ascii="Arial" w:hAnsi="Arial" w:cs="Arial"/>
          <w:sz w:val="24"/>
          <w:szCs w:val="24"/>
          <w:lang w:val="en-GB"/>
        </w:rPr>
      </w:pPr>
      <w:r w:rsidRPr="00111194">
        <w:rPr>
          <w:rFonts w:ascii="Arial" w:hAnsi="Arial" w:cs="Arial"/>
          <w:sz w:val="24"/>
          <w:szCs w:val="24"/>
          <w:lang w:val="en-GB"/>
        </w:rPr>
        <w:t xml:space="preserve">Here there is a great responsibility to inform the public in an appropriate way and to limit unnecessary 'panic damage'. </w:t>
      </w:r>
    </w:p>
    <w:p w14:paraId="25E65938" w14:textId="77777777" w:rsidR="0047312D" w:rsidRPr="00111194" w:rsidRDefault="0047312D" w:rsidP="0047312D">
      <w:pPr>
        <w:spacing w:after="0"/>
        <w:rPr>
          <w:rFonts w:ascii="Arial" w:hAnsi="Arial" w:cs="Arial"/>
          <w:sz w:val="24"/>
          <w:szCs w:val="24"/>
          <w:lang w:val="en-GB"/>
        </w:rPr>
      </w:pPr>
    </w:p>
    <w:p w14:paraId="10F97238" w14:textId="77777777" w:rsidR="0047312D" w:rsidRPr="00111194" w:rsidRDefault="0047312D" w:rsidP="0047312D">
      <w:pPr>
        <w:spacing w:after="0"/>
        <w:rPr>
          <w:rFonts w:ascii="Arial" w:hAnsi="Arial" w:cs="Arial"/>
          <w:sz w:val="24"/>
          <w:szCs w:val="24"/>
          <w:lang w:val="en-GB"/>
        </w:rPr>
      </w:pPr>
    </w:p>
    <w:p w14:paraId="4C9F7CA6" w14:textId="77777777" w:rsidR="0047312D" w:rsidRPr="00111194" w:rsidRDefault="0047312D" w:rsidP="0047312D">
      <w:pPr>
        <w:spacing w:after="0"/>
        <w:rPr>
          <w:rFonts w:ascii="Arial" w:hAnsi="Arial" w:cs="Arial"/>
          <w:sz w:val="24"/>
          <w:szCs w:val="24"/>
          <w:lang w:val="en-GB"/>
        </w:rPr>
      </w:pPr>
      <w:r w:rsidRPr="00111194">
        <w:rPr>
          <w:rFonts w:ascii="Arial" w:hAnsi="Arial" w:cs="Arial"/>
          <w:sz w:val="24"/>
          <w:szCs w:val="24"/>
          <w:lang w:val="en-GB"/>
        </w:rPr>
        <w:t>One of the research questions is whether, with the disturbing way in which media coverage was and still is presented, the government does not place too much emphasis on the 'worst case scenario' in the event of a pandemic. Concerns about a certain risk are increasing all the time because the media are working more and more on it. The pressure on the government to take drastic measures is therefore increasing. As a result, the public and the media are confirmed in their perception of a serious threat.</w:t>
      </w:r>
    </w:p>
    <w:p w14:paraId="1C8F0AB9" w14:textId="398060AF" w:rsidR="00EF1F7D" w:rsidRPr="00111194" w:rsidRDefault="0047312D" w:rsidP="0047312D">
      <w:pPr>
        <w:spacing w:after="0"/>
        <w:rPr>
          <w:rFonts w:ascii="Arial" w:hAnsi="Arial" w:cs="Arial"/>
          <w:sz w:val="24"/>
          <w:szCs w:val="24"/>
          <w:lang w:val="en-GB"/>
        </w:rPr>
      </w:pPr>
      <w:r w:rsidRPr="00111194">
        <w:rPr>
          <w:rFonts w:ascii="Arial" w:hAnsi="Arial" w:cs="Arial"/>
          <w:sz w:val="24"/>
          <w:szCs w:val="24"/>
          <w:lang w:val="en-GB"/>
        </w:rPr>
        <w:t>Following the experience of swine flu, it has been argued that communication should focus on the most likely scenario and not on the "worst case" scenario. In addition, it was recommended that a new virus should be placed in the context of annual flu rather than in that of a pandemic.</w:t>
      </w:r>
    </w:p>
    <w:p w14:paraId="0D09F836" w14:textId="5283F2E7" w:rsidR="0047312D" w:rsidRPr="00111194" w:rsidRDefault="0047312D" w:rsidP="0047312D">
      <w:pPr>
        <w:spacing w:after="0"/>
        <w:rPr>
          <w:rFonts w:ascii="Arial" w:hAnsi="Arial" w:cs="Arial"/>
          <w:sz w:val="24"/>
          <w:szCs w:val="24"/>
          <w:lang w:val="en-GB"/>
        </w:rPr>
      </w:pPr>
    </w:p>
    <w:p w14:paraId="53E67EE6" w14:textId="77777777" w:rsidR="0047312D" w:rsidRPr="00111194" w:rsidRDefault="0047312D" w:rsidP="0047312D">
      <w:pPr>
        <w:spacing w:after="0"/>
        <w:rPr>
          <w:rFonts w:ascii="Arial" w:hAnsi="Arial" w:cs="Arial"/>
          <w:i/>
          <w:iCs/>
          <w:sz w:val="24"/>
          <w:szCs w:val="24"/>
          <w:lang w:val="en-GB"/>
        </w:rPr>
      </w:pPr>
      <w:r w:rsidRPr="00111194">
        <w:rPr>
          <w:rFonts w:ascii="Arial" w:hAnsi="Arial" w:cs="Arial"/>
          <w:i/>
          <w:iCs/>
          <w:sz w:val="24"/>
          <w:szCs w:val="24"/>
          <w:lang w:val="en-GB"/>
        </w:rPr>
        <w:t>Government communication and media as a political tool in the corona crisis</w:t>
      </w:r>
    </w:p>
    <w:p w14:paraId="4C9F26AE" w14:textId="77777777" w:rsidR="0047312D" w:rsidRPr="00111194" w:rsidRDefault="0047312D" w:rsidP="0047312D">
      <w:pPr>
        <w:spacing w:after="0"/>
        <w:rPr>
          <w:rFonts w:ascii="Arial" w:hAnsi="Arial" w:cs="Arial"/>
          <w:sz w:val="24"/>
          <w:szCs w:val="24"/>
          <w:lang w:val="en-GB"/>
        </w:rPr>
      </w:pPr>
      <w:r w:rsidRPr="00111194">
        <w:rPr>
          <w:rFonts w:ascii="Arial" w:hAnsi="Arial" w:cs="Arial"/>
          <w:sz w:val="24"/>
          <w:szCs w:val="24"/>
          <w:lang w:val="en-GB"/>
        </w:rPr>
        <w:t xml:space="preserve">The government and the media did not follow the recommendations on the reporting during the Mexican flu. They have been practising the opposite since the beginning of this crisis. </w:t>
      </w:r>
    </w:p>
    <w:p w14:paraId="109BB4FC" w14:textId="77777777" w:rsidR="0047312D" w:rsidRPr="00111194" w:rsidRDefault="0047312D" w:rsidP="0047312D">
      <w:pPr>
        <w:spacing w:after="0"/>
        <w:rPr>
          <w:rFonts w:ascii="Arial" w:hAnsi="Arial" w:cs="Arial"/>
          <w:sz w:val="24"/>
          <w:szCs w:val="24"/>
          <w:lang w:val="en-GB"/>
        </w:rPr>
      </w:pPr>
    </w:p>
    <w:p w14:paraId="407ADDDF" w14:textId="77777777" w:rsidR="0047312D" w:rsidRPr="00111194" w:rsidRDefault="0047312D" w:rsidP="0047312D">
      <w:pPr>
        <w:spacing w:after="0"/>
        <w:rPr>
          <w:rFonts w:ascii="Arial" w:hAnsi="Arial" w:cs="Arial"/>
          <w:sz w:val="24"/>
          <w:szCs w:val="24"/>
          <w:lang w:val="en-GB"/>
        </w:rPr>
      </w:pPr>
      <w:r w:rsidRPr="00111194">
        <w:rPr>
          <w:rFonts w:ascii="Arial" w:hAnsi="Arial" w:cs="Arial"/>
          <w:sz w:val="24"/>
          <w:szCs w:val="24"/>
          <w:lang w:val="en-GB"/>
        </w:rPr>
        <w:t>Experts, sceptical about all the apprehension caused by the flu, only sporadically were given the opportunity to comment at the time. During the corona crisis, critical voices have practically disappeared and actively fighting against opposing views is part of the communication policy. An atmosphere of panic and fear now dominates the public debate. Testing policy and media reporting do operate hand in hand in this respect.</w:t>
      </w:r>
    </w:p>
    <w:p w14:paraId="449E81F0" w14:textId="77777777" w:rsidR="0047312D" w:rsidRPr="00111194" w:rsidRDefault="0047312D" w:rsidP="0047312D">
      <w:pPr>
        <w:spacing w:after="0"/>
        <w:rPr>
          <w:rFonts w:ascii="Arial" w:hAnsi="Arial" w:cs="Arial"/>
          <w:sz w:val="24"/>
          <w:szCs w:val="24"/>
          <w:lang w:val="en-GB"/>
        </w:rPr>
      </w:pPr>
    </w:p>
    <w:p w14:paraId="2B0A661B" w14:textId="3D9673A8" w:rsidR="0047312D" w:rsidRPr="00111194" w:rsidRDefault="0047312D" w:rsidP="0047312D">
      <w:pPr>
        <w:spacing w:after="0"/>
        <w:rPr>
          <w:rFonts w:ascii="Arial" w:hAnsi="Arial" w:cs="Arial"/>
          <w:sz w:val="24"/>
          <w:szCs w:val="24"/>
          <w:lang w:val="en-GB"/>
        </w:rPr>
      </w:pPr>
      <w:r w:rsidRPr="00111194">
        <w:rPr>
          <w:rFonts w:ascii="Arial" w:hAnsi="Arial" w:cs="Arial"/>
          <w:sz w:val="24"/>
          <w:szCs w:val="24"/>
          <w:lang w:val="en-GB"/>
        </w:rPr>
        <w:t>You have seized the crisis as an opportunity to take far-reaching measures resulting in unprecedented restrictions on the fundamental rights of citizens. These include closures of buildings, schools and universities, professional bans, operating restrictions on businesses and cultural activities, bans on certain business activities, bans on events, urgent quarantine advice, contact restrictions, visiting bans, travel restrictions, mandatory hygiene measures including wearing mouth masks and keeping a safe distance from other people.</w:t>
      </w:r>
    </w:p>
    <w:p w14:paraId="4FDFCC85" w14:textId="57B5F803" w:rsidR="00B14B12" w:rsidRPr="00111194" w:rsidRDefault="00B14B12" w:rsidP="0047312D">
      <w:pPr>
        <w:spacing w:after="0"/>
        <w:rPr>
          <w:rFonts w:ascii="Arial" w:hAnsi="Arial" w:cs="Arial"/>
          <w:sz w:val="24"/>
          <w:szCs w:val="24"/>
          <w:lang w:val="en-GB"/>
        </w:rPr>
      </w:pPr>
    </w:p>
    <w:p w14:paraId="2AF16C19" w14:textId="0EA36EFE" w:rsidR="00CB20D1" w:rsidRPr="00111194" w:rsidRDefault="00CB20D1" w:rsidP="00CB20D1">
      <w:pPr>
        <w:spacing w:after="0"/>
        <w:rPr>
          <w:rFonts w:ascii="Arial" w:hAnsi="Arial" w:cs="Arial"/>
          <w:sz w:val="24"/>
          <w:szCs w:val="24"/>
          <w:lang w:val="en-GB"/>
        </w:rPr>
      </w:pPr>
      <w:r w:rsidRPr="00111194">
        <w:rPr>
          <w:rFonts w:ascii="Arial" w:hAnsi="Arial" w:cs="Arial"/>
          <w:sz w:val="24"/>
          <w:szCs w:val="24"/>
          <w:lang w:val="en-GB"/>
        </w:rPr>
        <w:lastRenderedPageBreak/>
        <w:t>This</w:t>
      </w:r>
      <w:r w:rsidR="00482AC9" w:rsidRPr="00111194">
        <w:rPr>
          <w:rFonts w:ascii="Arial" w:hAnsi="Arial" w:cs="Arial"/>
          <w:sz w:val="24"/>
          <w:szCs w:val="24"/>
          <w:lang w:val="en-GB"/>
        </w:rPr>
        <w:t>,</w:t>
      </w:r>
      <w:r w:rsidRPr="00111194">
        <w:rPr>
          <w:rFonts w:ascii="Arial" w:hAnsi="Arial" w:cs="Arial"/>
          <w:sz w:val="24"/>
          <w:szCs w:val="24"/>
          <w:lang w:val="en-GB"/>
        </w:rPr>
        <w:t xml:space="preserve"> while the RIVM acknowledges in the Dutch House of Parliament that the virus does not pose a threat to 98% of the population and the mortality rate does not exceed that of an average flu. Nevertheless, a significant part of the population still perceives the SARS-Cov-2 virus as a real threat to them. The public distress is directly related to the amount and nature of media coverage, as is evident from the data available from the public.</w:t>
      </w:r>
    </w:p>
    <w:p w14:paraId="7AF861EE" w14:textId="2EE5B57B" w:rsidR="00B14B12" w:rsidRPr="00111194" w:rsidRDefault="00CB20D1" w:rsidP="00CB20D1">
      <w:pPr>
        <w:spacing w:after="0"/>
        <w:rPr>
          <w:rFonts w:ascii="Arial" w:hAnsi="Arial" w:cs="Arial"/>
          <w:sz w:val="24"/>
          <w:szCs w:val="24"/>
          <w:lang w:val="en-GB"/>
        </w:rPr>
      </w:pPr>
      <w:r w:rsidRPr="00111194">
        <w:rPr>
          <w:rFonts w:ascii="Arial" w:hAnsi="Arial" w:cs="Arial"/>
          <w:sz w:val="24"/>
          <w:szCs w:val="24"/>
          <w:lang w:val="en-GB"/>
        </w:rPr>
        <w:t>This is in violation of fundamental democratic values such as freedom and self-determination.</w:t>
      </w:r>
    </w:p>
    <w:p w14:paraId="3D6FF3CB" w14:textId="0AE890DC" w:rsidR="00482AC9" w:rsidRPr="00111194" w:rsidRDefault="00482AC9" w:rsidP="00CB20D1">
      <w:pPr>
        <w:spacing w:after="0"/>
        <w:rPr>
          <w:rFonts w:ascii="Arial" w:hAnsi="Arial" w:cs="Arial"/>
          <w:sz w:val="24"/>
          <w:szCs w:val="24"/>
          <w:lang w:val="en-GB"/>
        </w:rPr>
      </w:pPr>
    </w:p>
    <w:p w14:paraId="410612C7" w14:textId="77777777" w:rsidR="00DC0DA9" w:rsidRPr="00111194" w:rsidRDefault="00DC0DA9" w:rsidP="00DC0DA9">
      <w:pPr>
        <w:spacing w:after="0"/>
        <w:rPr>
          <w:rFonts w:ascii="Arial" w:hAnsi="Arial" w:cs="Arial"/>
          <w:i/>
          <w:iCs/>
          <w:sz w:val="24"/>
          <w:szCs w:val="24"/>
          <w:lang w:val="en-GB"/>
        </w:rPr>
      </w:pPr>
      <w:r w:rsidRPr="00111194">
        <w:rPr>
          <w:rFonts w:ascii="Arial" w:hAnsi="Arial" w:cs="Arial"/>
          <w:i/>
          <w:iCs/>
          <w:sz w:val="24"/>
          <w:szCs w:val="24"/>
          <w:lang w:val="en-GB"/>
        </w:rPr>
        <w:t>Government communication content</w:t>
      </w:r>
    </w:p>
    <w:p w14:paraId="210B44F8" w14:textId="77777777" w:rsidR="00DC0DA9" w:rsidRPr="00111194" w:rsidRDefault="00DC0DA9" w:rsidP="00DC0DA9">
      <w:pPr>
        <w:spacing w:after="0"/>
        <w:rPr>
          <w:rFonts w:ascii="Arial" w:hAnsi="Arial" w:cs="Arial"/>
          <w:sz w:val="24"/>
          <w:szCs w:val="24"/>
          <w:lang w:val="en-GB"/>
        </w:rPr>
      </w:pPr>
      <w:r w:rsidRPr="00111194">
        <w:rPr>
          <w:rFonts w:ascii="Arial" w:hAnsi="Arial" w:cs="Arial"/>
          <w:sz w:val="24"/>
          <w:szCs w:val="24"/>
          <w:lang w:val="en-GB"/>
        </w:rPr>
        <w:t xml:space="preserve">The initial focus of communication on COVID-19 was admissions on ICU and hospitals, and deaths. Hectic hospital images, coffins and mass graves dominated the media. </w:t>
      </w:r>
    </w:p>
    <w:p w14:paraId="4861AE6B" w14:textId="77777777" w:rsidR="00DC0DA9" w:rsidRPr="00111194" w:rsidRDefault="00DC0DA9" w:rsidP="00DC0DA9">
      <w:pPr>
        <w:spacing w:after="0"/>
        <w:rPr>
          <w:rFonts w:ascii="Arial" w:hAnsi="Arial" w:cs="Arial"/>
          <w:sz w:val="24"/>
          <w:szCs w:val="24"/>
          <w:lang w:val="en-GB"/>
        </w:rPr>
      </w:pPr>
    </w:p>
    <w:p w14:paraId="666D0DEB" w14:textId="77777777" w:rsidR="00DC0DA9" w:rsidRPr="00111194" w:rsidRDefault="00DC0DA9" w:rsidP="00DC0DA9">
      <w:pPr>
        <w:spacing w:after="0"/>
        <w:rPr>
          <w:rFonts w:ascii="Arial" w:hAnsi="Arial" w:cs="Arial"/>
          <w:sz w:val="24"/>
          <w:szCs w:val="24"/>
          <w:lang w:val="en-GB"/>
        </w:rPr>
      </w:pPr>
      <w:r w:rsidRPr="00111194">
        <w:rPr>
          <w:rFonts w:ascii="Arial" w:hAnsi="Arial" w:cs="Arial"/>
          <w:sz w:val="24"/>
          <w:szCs w:val="24"/>
          <w:lang w:val="en-GB"/>
        </w:rPr>
        <w:t xml:space="preserve">After the decimation of the numbers of sick and dead, the focus shifted almost imperceptibly to daily numbers of positive test results. This while numbers of " contaminations " do not give cause for concern if deaths and illnesses do not occur. </w:t>
      </w:r>
    </w:p>
    <w:p w14:paraId="00BBE26B" w14:textId="77777777" w:rsidR="00DC0DA9" w:rsidRPr="00111194" w:rsidRDefault="00DC0DA9" w:rsidP="00DC0DA9">
      <w:pPr>
        <w:spacing w:after="0"/>
        <w:rPr>
          <w:rFonts w:ascii="Arial" w:hAnsi="Arial" w:cs="Arial"/>
          <w:sz w:val="24"/>
          <w:szCs w:val="24"/>
          <w:lang w:val="en-GB"/>
        </w:rPr>
      </w:pPr>
    </w:p>
    <w:p w14:paraId="42E9C184" w14:textId="77777777" w:rsidR="00DC0DA9" w:rsidRPr="00111194" w:rsidRDefault="00DC0DA9" w:rsidP="00DC0DA9">
      <w:pPr>
        <w:spacing w:after="0"/>
        <w:rPr>
          <w:rFonts w:ascii="Arial" w:hAnsi="Arial" w:cs="Arial"/>
          <w:sz w:val="24"/>
          <w:szCs w:val="24"/>
          <w:lang w:val="en-GB"/>
        </w:rPr>
      </w:pPr>
      <w:r w:rsidRPr="00111194">
        <w:rPr>
          <w:rFonts w:ascii="Arial" w:hAnsi="Arial" w:cs="Arial"/>
          <w:sz w:val="24"/>
          <w:szCs w:val="24"/>
          <w:lang w:val="en-GB"/>
        </w:rPr>
        <w:t xml:space="preserve">Every day, the central government places alarming messages on a so-called "dashboard" with announcements (September 30th 2020): </w:t>
      </w:r>
    </w:p>
    <w:p w14:paraId="2F38661D" w14:textId="77777777" w:rsidR="00DC0DA9" w:rsidRPr="00111194" w:rsidRDefault="00DC0DA9" w:rsidP="00DC0DA9">
      <w:pPr>
        <w:spacing w:after="0"/>
        <w:ind w:firstLine="708"/>
        <w:rPr>
          <w:rFonts w:ascii="Arial" w:hAnsi="Arial" w:cs="Arial"/>
          <w:i/>
          <w:iCs/>
          <w:sz w:val="24"/>
          <w:szCs w:val="24"/>
          <w:lang w:val="en-GB"/>
        </w:rPr>
      </w:pPr>
      <w:r w:rsidRPr="00111194">
        <w:rPr>
          <w:rFonts w:ascii="Arial" w:hAnsi="Arial" w:cs="Arial"/>
          <w:i/>
          <w:iCs/>
          <w:sz w:val="24"/>
          <w:szCs w:val="24"/>
          <w:lang w:val="en-GB"/>
        </w:rPr>
        <w:t xml:space="preserve">"Strong increase of Covid-19 contaminations, of admissions in hospitals and in intensive care </w:t>
      </w:r>
    </w:p>
    <w:p w14:paraId="170A00CC" w14:textId="21B21FDC" w:rsidR="00482AC9" w:rsidRPr="00111194" w:rsidRDefault="00DC0DA9" w:rsidP="00DC0DA9">
      <w:pPr>
        <w:spacing w:after="0"/>
        <w:ind w:firstLine="708"/>
        <w:rPr>
          <w:rFonts w:ascii="Arial" w:hAnsi="Arial" w:cs="Arial"/>
          <w:i/>
          <w:iCs/>
          <w:sz w:val="24"/>
          <w:szCs w:val="24"/>
          <w:lang w:val="en-GB"/>
        </w:rPr>
      </w:pPr>
      <w:r w:rsidRPr="00111194">
        <w:rPr>
          <w:rFonts w:ascii="Arial" w:hAnsi="Arial" w:cs="Arial"/>
          <w:i/>
          <w:iCs/>
          <w:sz w:val="24"/>
          <w:szCs w:val="24"/>
          <w:lang w:val="en-GB"/>
        </w:rPr>
        <w:t>units, continues".</w:t>
      </w:r>
    </w:p>
    <w:p w14:paraId="38B3857A" w14:textId="5A145EED" w:rsidR="00DC0DA9" w:rsidRPr="00111194" w:rsidRDefault="00DC0DA9" w:rsidP="00DC0DA9">
      <w:pPr>
        <w:spacing w:after="0"/>
        <w:rPr>
          <w:rFonts w:ascii="Arial" w:hAnsi="Arial" w:cs="Arial"/>
          <w:sz w:val="24"/>
          <w:szCs w:val="24"/>
          <w:lang w:val="en-GB"/>
        </w:rPr>
      </w:pPr>
    </w:p>
    <w:p w14:paraId="74A35B94" w14:textId="77777777" w:rsidR="002F069D" w:rsidRPr="00111194" w:rsidRDefault="002F069D" w:rsidP="002F069D">
      <w:pPr>
        <w:spacing w:after="0"/>
        <w:rPr>
          <w:rFonts w:ascii="Arial" w:hAnsi="Arial" w:cs="Arial"/>
          <w:sz w:val="24"/>
          <w:szCs w:val="24"/>
          <w:lang w:val="en-GB"/>
        </w:rPr>
      </w:pPr>
      <w:r w:rsidRPr="00111194">
        <w:rPr>
          <w:rFonts w:ascii="Arial" w:hAnsi="Arial" w:cs="Arial"/>
          <w:sz w:val="24"/>
          <w:szCs w:val="24"/>
          <w:lang w:val="en-GB"/>
        </w:rPr>
        <w:t xml:space="preserve">This method of communication gives the impression that there is a correlation between positive test results and numbers of sick people. This keeps society in a constant state of alarm. From your communications, it follows that this situation will continue at least until a vaccine will be made available. </w:t>
      </w:r>
    </w:p>
    <w:p w14:paraId="39FD3B78" w14:textId="77777777" w:rsidR="002F069D" w:rsidRPr="00111194" w:rsidRDefault="002F069D" w:rsidP="002F069D">
      <w:pPr>
        <w:spacing w:after="0"/>
        <w:rPr>
          <w:rFonts w:ascii="Arial" w:hAnsi="Arial" w:cs="Arial"/>
          <w:sz w:val="24"/>
          <w:szCs w:val="24"/>
          <w:lang w:val="en-GB"/>
        </w:rPr>
      </w:pPr>
    </w:p>
    <w:p w14:paraId="42DF4A6D" w14:textId="77777777" w:rsidR="002F069D" w:rsidRPr="00111194" w:rsidRDefault="002F069D" w:rsidP="002F069D">
      <w:pPr>
        <w:spacing w:after="0"/>
        <w:rPr>
          <w:rFonts w:ascii="Arial" w:hAnsi="Arial" w:cs="Arial"/>
          <w:sz w:val="24"/>
          <w:szCs w:val="24"/>
          <w:lang w:val="en-GB"/>
        </w:rPr>
      </w:pPr>
      <w:r w:rsidRPr="00111194">
        <w:rPr>
          <w:rFonts w:ascii="Arial" w:hAnsi="Arial" w:cs="Arial"/>
          <w:sz w:val="24"/>
          <w:szCs w:val="24"/>
          <w:lang w:val="en-GB"/>
        </w:rPr>
        <w:t xml:space="preserve">The whole policy is based on the number of positive tests even without the presence of symptoms. Never before have other comparable viruses been given this type of treatment. </w:t>
      </w:r>
    </w:p>
    <w:p w14:paraId="0B371DA7" w14:textId="77777777" w:rsidR="002F069D" w:rsidRPr="00111194" w:rsidRDefault="002F069D" w:rsidP="002F069D">
      <w:pPr>
        <w:spacing w:after="0"/>
        <w:rPr>
          <w:rFonts w:ascii="Arial" w:hAnsi="Arial" w:cs="Arial"/>
          <w:sz w:val="24"/>
          <w:szCs w:val="24"/>
          <w:lang w:val="en-GB"/>
        </w:rPr>
      </w:pPr>
    </w:p>
    <w:p w14:paraId="5A8AA07C" w14:textId="355659FE" w:rsidR="00DC0DA9" w:rsidRPr="00111194" w:rsidRDefault="002F069D" w:rsidP="002F069D">
      <w:pPr>
        <w:spacing w:after="0"/>
        <w:rPr>
          <w:rFonts w:ascii="Arial" w:hAnsi="Arial" w:cs="Arial"/>
          <w:sz w:val="24"/>
          <w:szCs w:val="24"/>
          <w:lang w:val="en-GB"/>
        </w:rPr>
      </w:pPr>
      <w:r w:rsidRPr="00111194">
        <w:rPr>
          <w:rFonts w:ascii="Arial" w:hAnsi="Arial" w:cs="Arial"/>
          <w:sz w:val="24"/>
          <w:szCs w:val="24"/>
          <w:lang w:val="en-GB"/>
        </w:rPr>
        <w:t>After all, a pandemic or epidemic is, by definition, about numbers of deaths and illnesses. Whether someone came into contact with the virus is irrelevant to the severity of an epidemic. A pandemic or epidemic is over as soon as there is no longer an above-average number of sick people.</w:t>
      </w:r>
    </w:p>
    <w:p w14:paraId="4CC723D7" w14:textId="0EB6BC49" w:rsidR="002F069D" w:rsidRPr="00111194" w:rsidRDefault="002F069D" w:rsidP="002F069D">
      <w:pPr>
        <w:spacing w:after="0"/>
        <w:rPr>
          <w:rFonts w:ascii="Arial" w:hAnsi="Arial" w:cs="Arial"/>
          <w:sz w:val="24"/>
          <w:szCs w:val="24"/>
          <w:lang w:val="en-GB"/>
        </w:rPr>
      </w:pPr>
    </w:p>
    <w:p w14:paraId="46FE562E" w14:textId="7BA77729" w:rsidR="003F5279" w:rsidRPr="00111194" w:rsidRDefault="003F5279" w:rsidP="003F5279">
      <w:pPr>
        <w:spacing w:after="0"/>
        <w:rPr>
          <w:rFonts w:ascii="Arial" w:hAnsi="Arial" w:cs="Arial"/>
          <w:sz w:val="24"/>
          <w:szCs w:val="24"/>
          <w:lang w:val="en-GB"/>
        </w:rPr>
      </w:pPr>
      <w:r w:rsidRPr="00111194">
        <w:rPr>
          <w:rFonts w:ascii="Arial" w:hAnsi="Arial" w:cs="Arial"/>
          <w:sz w:val="24"/>
          <w:szCs w:val="24"/>
          <w:lang w:val="en-GB"/>
        </w:rPr>
        <w:t xml:space="preserve">For example, a flu epidemic is referred to when, for a period of two consecutive weeks, more than 58 out of 100,000 people have </w:t>
      </w:r>
      <w:r w:rsidRPr="00111194">
        <w:rPr>
          <w:rFonts w:ascii="Arial" w:hAnsi="Arial" w:cs="Arial"/>
          <w:b/>
          <w:bCs/>
          <w:sz w:val="24"/>
          <w:szCs w:val="24"/>
          <w:lang w:val="en-GB"/>
        </w:rPr>
        <w:t>flu-like symptoms</w:t>
      </w:r>
      <w:r w:rsidRPr="00111194">
        <w:rPr>
          <w:rFonts w:ascii="Arial" w:hAnsi="Arial" w:cs="Arial"/>
          <w:sz w:val="24"/>
          <w:szCs w:val="24"/>
          <w:lang w:val="en-GB"/>
        </w:rPr>
        <w:t xml:space="preserve"> and at least 10% of these people have the influenza virus. </w:t>
      </w:r>
    </w:p>
    <w:p w14:paraId="263D0CD0" w14:textId="77777777" w:rsidR="003F5279" w:rsidRPr="00111194" w:rsidRDefault="003F5279" w:rsidP="003F5279">
      <w:pPr>
        <w:spacing w:after="0"/>
        <w:rPr>
          <w:rFonts w:ascii="Arial" w:hAnsi="Arial" w:cs="Arial"/>
          <w:sz w:val="24"/>
          <w:szCs w:val="24"/>
          <w:lang w:val="en-GB"/>
        </w:rPr>
      </w:pPr>
    </w:p>
    <w:p w14:paraId="0F2142D6" w14:textId="77777777" w:rsidR="003F5279" w:rsidRPr="00111194" w:rsidRDefault="003F5279" w:rsidP="003F5279">
      <w:pPr>
        <w:spacing w:after="0"/>
        <w:rPr>
          <w:rFonts w:ascii="Arial" w:hAnsi="Arial" w:cs="Arial"/>
          <w:sz w:val="24"/>
          <w:szCs w:val="24"/>
          <w:lang w:val="en-GB"/>
        </w:rPr>
      </w:pPr>
      <w:r w:rsidRPr="00111194">
        <w:rPr>
          <w:rFonts w:ascii="Arial" w:hAnsi="Arial" w:cs="Arial"/>
          <w:sz w:val="24"/>
          <w:szCs w:val="24"/>
          <w:lang w:val="en-GB"/>
        </w:rPr>
        <w:t xml:space="preserve">There is currently no evidence of a COVID-19 epidemic. Large numbers of people with flu-like symptoms - which may also indicate COVID-19 - are not accounted for. Neither do numbers of hospital admissions show any evidence of an epidemic. </w:t>
      </w:r>
    </w:p>
    <w:p w14:paraId="0A0DB2DC" w14:textId="77777777" w:rsidR="003F5279" w:rsidRPr="00111194" w:rsidRDefault="003F5279" w:rsidP="003F5279">
      <w:pPr>
        <w:spacing w:after="0"/>
        <w:rPr>
          <w:rFonts w:ascii="Arial" w:hAnsi="Arial" w:cs="Arial"/>
          <w:sz w:val="24"/>
          <w:szCs w:val="24"/>
          <w:lang w:val="en-GB"/>
        </w:rPr>
      </w:pPr>
    </w:p>
    <w:p w14:paraId="1361F372" w14:textId="09963D90" w:rsidR="002F069D" w:rsidRPr="00111194" w:rsidRDefault="003F5279" w:rsidP="003F5279">
      <w:pPr>
        <w:spacing w:after="0"/>
        <w:rPr>
          <w:rFonts w:ascii="Arial" w:hAnsi="Arial" w:cs="Arial"/>
          <w:sz w:val="24"/>
          <w:szCs w:val="24"/>
          <w:lang w:val="en-GB"/>
        </w:rPr>
      </w:pPr>
      <w:r w:rsidRPr="00111194">
        <w:rPr>
          <w:rFonts w:ascii="Arial" w:hAnsi="Arial" w:cs="Arial"/>
          <w:sz w:val="24"/>
          <w:szCs w:val="24"/>
          <w:lang w:val="en-GB"/>
        </w:rPr>
        <w:lastRenderedPageBreak/>
        <w:t xml:space="preserve">This is also confirmed by the weekly bulletin of NIVEL care registrations published on September 18th 2020, in which 350 general practitioners are participating. The number of patients consulted by GPs for acute upper respiratory tract infections is at the </w:t>
      </w:r>
      <w:r w:rsidRPr="00111194">
        <w:rPr>
          <w:rFonts w:ascii="Arial" w:hAnsi="Arial" w:cs="Arial"/>
          <w:b/>
          <w:bCs/>
          <w:sz w:val="24"/>
          <w:szCs w:val="24"/>
          <w:lang w:val="en-GB"/>
        </w:rPr>
        <w:t>usual level at this time of the year</w:t>
      </w:r>
      <w:r w:rsidRPr="00111194">
        <w:rPr>
          <w:rFonts w:ascii="Arial" w:hAnsi="Arial" w:cs="Arial"/>
          <w:sz w:val="24"/>
          <w:szCs w:val="24"/>
          <w:lang w:val="en-GB"/>
        </w:rPr>
        <w:t>.</w:t>
      </w:r>
    </w:p>
    <w:p w14:paraId="63C47E6C" w14:textId="0432EF85" w:rsidR="006F3315" w:rsidRPr="00111194" w:rsidRDefault="006F3315" w:rsidP="003F5279">
      <w:pPr>
        <w:spacing w:after="0"/>
        <w:rPr>
          <w:rFonts w:ascii="Arial" w:hAnsi="Arial" w:cs="Arial"/>
          <w:sz w:val="24"/>
          <w:szCs w:val="24"/>
          <w:lang w:val="en-GB"/>
        </w:rPr>
      </w:pPr>
    </w:p>
    <w:p w14:paraId="3F85ED4C" w14:textId="77777777" w:rsidR="0015797B" w:rsidRPr="00111194" w:rsidRDefault="0015797B" w:rsidP="0015797B">
      <w:pPr>
        <w:spacing w:after="0"/>
        <w:rPr>
          <w:rFonts w:ascii="Arial" w:hAnsi="Arial" w:cs="Arial"/>
          <w:sz w:val="24"/>
          <w:szCs w:val="24"/>
          <w:lang w:val="en-GB"/>
        </w:rPr>
      </w:pPr>
      <w:r w:rsidRPr="00111194">
        <w:rPr>
          <w:rFonts w:ascii="Arial" w:hAnsi="Arial" w:cs="Arial"/>
          <w:sz w:val="24"/>
          <w:szCs w:val="24"/>
          <w:lang w:val="en-GB"/>
        </w:rPr>
        <w:t>Furthermore, there is an inconsistent discrepancy between the large number of reported 'contaminations' on the 'Dashboard Corona virus' and the virological registrations of RIVM. These show that from June 2020 to this day no SARS-CoV2 virus infections whatsoever have been identified.</w:t>
      </w:r>
    </w:p>
    <w:p w14:paraId="0FED4179" w14:textId="77777777" w:rsidR="0015797B" w:rsidRPr="00111194" w:rsidRDefault="0015797B" w:rsidP="0015797B">
      <w:pPr>
        <w:spacing w:after="0"/>
        <w:rPr>
          <w:rFonts w:ascii="Arial" w:hAnsi="Arial" w:cs="Arial"/>
          <w:sz w:val="24"/>
          <w:szCs w:val="24"/>
          <w:lang w:val="en-GB"/>
        </w:rPr>
      </w:pPr>
    </w:p>
    <w:p w14:paraId="1BF56FAA" w14:textId="77777777" w:rsidR="0015797B" w:rsidRPr="00111194" w:rsidRDefault="0015797B" w:rsidP="0015797B">
      <w:pPr>
        <w:spacing w:after="0"/>
        <w:rPr>
          <w:rFonts w:ascii="Arial" w:hAnsi="Arial" w:cs="Arial"/>
          <w:sz w:val="24"/>
          <w:szCs w:val="24"/>
          <w:lang w:val="en-GB"/>
        </w:rPr>
      </w:pPr>
      <w:r w:rsidRPr="00111194">
        <w:rPr>
          <w:rFonts w:ascii="Arial" w:hAnsi="Arial" w:cs="Arial"/>
          <w:sz w:val="24"/>
          <w:szCs w:val="24"/>
          <w:lang w:val="en-GB"/>
        </w:rPr>
        <w:t>Nevertheless, in a few dozen positively tested patients in hospitals, you see a reason to largely shut down Dutch society and to further restrict the fundamental rights.</w:t>
      </w:r>
    </w:p>
    <w:p w14:paraId="31C982C8" w14:textId="77777777" w:rsidR="0015797B" w:rsidRPr="00111194" w:rsidRDefault="0015797B" w:rsidP="0015797B">
      <w:pPr>
        <w:spacing w:after="0"/>
        <w:rPr>
          <w:rFonts w:ascii="Arial" w:hAnsi="Arial" w:cs="Arial"/>
          <w:sz w:val="24"/>
          <w:szCs w:val="24"/>
          <w:lang w:val="en-GB"/>
        </w:rPr>
      </w:pPr>
    </w:p>
    <w:p w14:paraId="1AAB0B13" w14:textId="77777777" w:rsidR="0015797B" w:rsidRPr="00111194" w:rsidRDefault="0015797B" w:rsidP="0015797B">
      <w:pPr>
        <w:spacing w:after="0"/>
        <w:rPr>
          <w:rFonts w:ascii="Arial" w:hAnsi="Arial" w:cs="Arial"/>
          <w:sz w:val="24"/>
          <w:szCs w:val="24"/>
          <w:lang w:val="en-GB"/>
        </w:rPr>
      </w:pPr>
      <w:r w:rsidRPr="00111194">
        <w:rPr>
          <w:rFonts w:ascii="Arial" w:hAnsi="Arial" w:cs="Arial"/>
          <w:sz w:val="24"/>
          <w:szCs w:val="24"/>
          <w:lang w:val="en-GB"/>
        </w:rPr>
        <w:t xml:space="preserve">Alerting the public with numbers of hospital or IC admissions without any context, is also misleading. It is important to know that 37,000 patients with pneumonia or SARI end up in hospital in the Netherlands every year. The number of hospital admissions is only worrying if it is significantly higher than in previous years. There is absolutely no evidence of this. </w:t>
      </w:r>
    </w:p>
    <w:p w14:paraId="2ED49844" w14:textId="77777777" w:rsidR="0015797B" w:rsidRPr="00111194" w:rsidRDefault="0015797B" w:rsidP="0015797B">
      <w:pPr>
        <w:spacing w:after="0"/>
        <w:rPr>
          <w:rFonts w:ascii="Arial" w:hAnsi="Arial" w:cs="Arial"/>
          <w:sz w:val="24"/>
          <w:szCs w:val="24"/>
          <w:lang w:val="en-GB"/>
        </w:rPr>
      </w:pPr>
    </w:p>
    <w:p w14:paraId="2CE243AB" w14:textId="77777777" w:rsidR="0015797B" w:rsidRPr="00111194" w:rsidRDefault="0015797B" w:rsidP="0015797B">
      <w:pPr>
        <w:spacing w:after="0"/>
        <w:rPr>
          <w:rFonts w:ascii="Arial" w:hAnsi="Arial" w:cs="Arial"/>
          <w:sz w:val="24"/>
          <w:szCs w:val="24"/>
          <w:lang w:val="en-GB"/>
        </w:rPr>
      </w:pPr>
      <w:r w:rsidRPr="00111194">
        <w:rPr>
          <w:rFonts w:ascii="Arial" w:hAnsi="Arial" w:cs="Arial"/>
          <w:sz w:val="24"/>
          <w:szCs w:val="24"/>
          <w:lang w:val="en-GB"/>
        </w:rPr>
        <w:t xml:space="preserve">It is necessary to put an end to this dynamic of, on one side a huge test campaign and, on the other side alarming reports of numbers of positive test results and hospital admissions. </w:t>
      </w:r>
    </w:p>
    <w:p w14:paraId="7F4ABE39" w14:textId="77777777" w:rsidR="0015797B" w:rsidRPr="00111194" w:rsidRDefault="0015797B" w:rsidP="0015797B">
      <w:pPr>
        <w:spacing w:after="0"/>
        <w:rPr>
          <w:rFonts w:ascii="Arial" w:hAnsi="Arial" w:cs="Arial"/>
          <w:sz w:val="24"/>
          <w:szCs w:val="24"/>
          <w:lang w:val="en-GB"/>
        </w:rPr>
      </w:pPr>
    </w:p>
    <w:p w14:paraId="311B8594" w14:textId="71709F5E" w:rsidR="006F3315" w:rsidRPr="00111194" w:rsidRDefault="0015797B" w:rsidP="0015797B">
      <w:pPr>
        <w:spacing w:after="0"/>
        <w:rPr>
          <w:rFonts w:ascii="Arial" w:hAnsi="Arial" w:cs="Arial"/>
          <w:sz w:val="24"/>
          <w:szCs w:val="24"/>
          <w:lang w:val="en-GB"/>
        </w:rPr>
      </w:pPr>
      <w:r w:rsidRPr="00111194">
        <w:rPr>
          <w:rFonts w:ascii="Arial" w:hAnsi="Arial" w:cs="Arial"/>
          <w:sz w:val="24"/>
          <w:szCs w:val="24"/>
          <w:lang w:val="en-GB"/>
        </w:rPr>
        <w:t>Clients therefore demand an immediate end to the testing policy as well as to the misleading communication:</w:t>
      </w:r>
    </w:p>
    <w:p w14:paraId="60CE063C" w14:textId="5AD22388" w:rsidR="003F5279" w:rsidRPr="00111194" w:rsidRDefault="003F5279" w:rsidP="003F5279">
      <w:pPr>
        <w:spacing w:after="0"/>
        <w:rPr>
          <w:rFonts w:ascii="Arial" w:hAnsi="Arial" w:cs="Arial"/>
          <w:sz w:val="24"/>
          <w:szCs w:val="24"/>
          <w:lang w:val="en-GB"/>
        </w:rPr>
      </w:pPr>
    </w:p>
    <w:p w14:paraId="027D0B15" w14:textId="77777777" w:rsidR="00392549" w:rsidRPr="00111194" w:rsidRDefault="00392549" w:rsidP="00392549">
      <w:pPr>
        <w:spacing w:after="0"/>
        <w:rPr>
          <w:rFonts w:ascii="Arial" w:hAnsi="Arial" w:cs="Arial"/>
          <w:b/>
          <w:bCs/>
          <w:sz w:val="24"/>
          <w:szCs w:val="24"/>
          <w:lang w:val="en-GB"/>
        </w:rPr>
      </w:pPr>
      <w:r w:rsidRPr="00111194">
        <w:rPr>
          <w:rFonts w:ascii="Arial" w:hAnsi="Arial" w:cs="Arial"/>
          <w:b/>
          <w:bCs/>
          <w:sz w:val="24"/>
          <w:szCs w:val="24"/>
          <w:lang w:val="en-GB"/>
        </w:rPr>
        <w:t>Conclusion</w:t>
      </w:r>
    </w:p>
    <w:p w14:paraId="121EC96C" w14:textId="77777777" w:rsidR="00392549" w:rsidRPr="00111194" w:rsidRDefault="00392549" w:rsidP="00392549">
      <w:pPr>
        <w:spacing w:after="0"/>
        <w:rPr>
          <w:rFonts w:ascii="Arial" w:hAnsi="Arial" w:cs="Arial"/>
          <w:sz w:val="24"/>
          <w:szCs w:val="24"/>
          <w:lang w:val="en-GB"/>
        </w:rPr>
      </w:pPr>
      <w:r w:rsidRPr="00111194">
        <w:rPr>
          <w:rFonts w:ascii="Arial" w:hAnsi="Arial" w:cs="Arial"/>
          <w:sz w:val="24"/>
          <w:szCs w:val="24"/>
          <w:lang w:val="en-GB"/>
        </w:rPr>
        <w:t>In brief this means:</w:t>
      </w:r>
    </w:p>
    <w:p w14:paraId="4221EED5" w14:textId="77777777" w:rsidR="00392549" w:rsidRPr="00111194" w:rsidRDefault="00392549" w:rsidP="00392549">
      <w:pPr>
        <w:spacing w:after="0"/>
        <w:rPr>
          <w:rFonts w:ascii="Arial" w:hAnsi="Arial" w:cs="Arial"/>
          <w:sz w:val="24"/>
          <w:szCs w:val="24"/>
          <w:lang w:val="en-GB"/>
        </w:rPr>
      </w:pPr>
    </w:p>
    <w:p w14:paraId="2AD42D82" w14:textId="77777777" w:rsidR="00392549" w:rsidRPr="00111194" w:rsidRDefault="00392549" w:rsidP="00392549">
      <w:pPr>
        <w:pStyle w:val="Lijstalinea"/>
        <w:numPr>
          <w:ilvl w:val="0"/>
          <w:numId w:val="2"/>
        </w:numPr>
        <w:spacing w:after="0"/>
        <w:rPr>
          <w:rFonts w:ascii="Arial" w:hAnsi="Arial" w:cs="Arial"/>
          <w:sz w:val="24"/>
          <w:szCs w:val="24"/>
          <w:lang w:val="en-GB"/>
        </w:rPr>
      </w:pPr>
      <w:r w:rsidRPr="00111194">
        <w:rPr>
          <w:rFonts w:ascii="Arial" w:hAnsi="Arial" w:cs="Arial"/>
          <w:sz w:val="24"/>
          <w:szCs w:val="24"/>
          <w:lang w:val="en-GB"/>
        </w:rPr>
        <w:t>CE certification of the PCR test is not at all appropriate for its use and application as a clinical diagnostic tool (determination of COVID-19 disease);</w:t>
      </w:r>
    </w:p>
    <w:p w14:paraId="28E29CAF" w14:textId="77777777" w:rsidR="00392549" w:rsidRPr="00111194" w:rsidRDefault="00392549" w:rsidP="00392549">
      <w:pPr>
        <w:pStyle w:val="Lijstalinea"/>
        <w:numPr>
          <w:ilvl w:val="0"/>
          <w:numId w:val="2"/>
        </w:numPr>
        <w:spacing w:after="0"/>
        <w:rPr>
          <w:rFonts w:ascii="Arial" w:hAnsi="Arial" w:cs="Arial"/>
          <w:sz w:val="24"/>
          <w:szCs w:val="24"/>
          <w:lang w:val="en-GB"/>
        </w:rPr>
      </w:pPr>
      <w:r w:rsidRPr="00111194">
        <w:rPr>
          <w:rFonts w:ascii="Arial" w:hAnsi="Arial" w:cs="Arial"/>
          <w:sz w:val="24"/>
          <w:szCs w:val="24"/>
          <w:lang w:val="en-GB"/>
        </w:rPr>
        <w:t>These stipulate without exception that no (medical) qualifications, conclusions or consequences can or may be attached to a positive test result.</w:t>
      </w:r>
    </w:p>
    <w:p w14:paraId="18A1B1DB" w14:textId="77777777" w:rsidR="00392549" w:rsidRPr="00111194" w:rsidRDefault="00392549" w:rsidP="00392549">
      <w:pPr>
        <w:pStyle w:val="Lijstalinea"/>
        <w:numPr>
          <w:ilvl w:val="0"/>
          <w:numId w:val="2"/>
        </w:numPr>
        <w:spacing w:after="0"/>
        <w:rPr>
          <w:rFonts w:ascii="Arial" w:hAnsi="Arial" w:cs="Arial"/>
          <w:sz w:val="24"/>
          <w:szCs w:val="24"/>
          <w:lang w:val="en-GB"/>
        </w:rPr>
      </w:pPr>
      <w:r w:rsidRPr="00111194">
        <w:rPr>
          <w:rFonts w:ascii="Arial" w:hAnsi="Arial" w:cs="Arial"/>
          <w:sz w:val="24"/>
          <w:szCs w:val="24"/>
          <w:lang w:val="en-GB"/>
        </w:rPr>
        <w:t>This is not just a formal point. Due to the limitations of the PCR technique, it is not possible to deduce from a positive result whether the tested person carries the virus or has an infection. The testing policy is in conflict with the restrictions on use set by the manufacturers;</w:t>
      </w:r>
    </w:p>
    <w:p w14:paraId="0E30CE97" w14:textId="77777777" w:rsidR="00392549" w:rsidRPr="00111194" w:rsidRDefault="00392549" w:rsidP="00392549">
      <w:pPr>
        <w:pStyle w:val="Lijstalinea"/>
        <w:numPr>
          <w:ilvl w:val="0"/>
          <w:numId w:val="2"/>
        </w:numPr>
        <w:spacing w:after="0"/>
        <w:rPr>
          <w:rFonts w:ascii="Arial" w:hAnsi="Arial" w:cs="Arial"/>
          <w:sz w:val="24"/>
          <w:szCs w:val="24"/>
          <w:lang w:val="en-GB"/>
        </w:rPr>
      </w:pPr>
      <w:r w:rsidRPr="00111194">
        <w:rPr>
          <w:rFonts w:ascii="Arial" w:hAnsi="Arial" w:cs="Arial"/>
          <w:sz w:val="24"/>
          <w:szCs w:val="24"/>
          <w:lang w:val="en-GB"/>
        </w:rPr>
        <w:t xml:space="preserve">In order to make a diagnosis, further research is required, including a clinical diagnosis based on symptoms. However, for COVID-19 these are so asymptomatic that they may also be indicative of the presence of other viruses or conditions. </w:t>
      </w:r>
    </w:p>
    <w:p w14:paraId="01723AE5" w14:textId="77777777" w:rsidR="00392549" w:rsidRPr="00111194" w:rsidRDefault="00392549" w:rsidP="00392549">
      <w:pPr>
        <w:pStyle w:val="Lijstalinea"/>
        <w:numPr>
          <w:ilvl w:val="0"/>
          <w:numId w:val="2"/>
        </w:numPr>
        <w:spacing w:after="0"/>
        <w:rPr>
          <w:rFonts w:ascii="Arial" w:hAnsi="Arial" w:cs="Arial"/>
          <w:sz w:val="24"/>
          <w:szCs w:val="24"/>
          <w:lang w:val="en-GB"/>
        </w:rPr>
      </w:pPr>
      <w:r w:rsidRPr="00111194">
        <w:rPr>
          <w:rFonts w:ascii="Arial" w:hAnsi="Arial" w:cs="Arial"/>
          <w:sz w:val="24"/>
          <w:szCs w:val="24"/>
          <w:lang w:val="en-GB"/>
        </w:rPr>
        <w:t>It is plausible that the current testing policy produces a large proportion of false positive test results in a situation of low prevalence;</w:t>
      </w:r>
    </w:p>
    <w:p w14:paraId="164A13F9" w14:textId="31B3B2CC" w:rsidR="00392549" w:rsidRPr="00111194" w:rsidRDefault="00392549" w:rsidP="00392549">
      <w:pPr>
        <w:pStyle w:val="Lijstalinea"/>
        <w:numPr>
          <w:ilvl w:val="0"/>
          <w:numId w:val="2"/>
        </w:numPr>
        <w:spacing w:after="0"/>
        <w:rPr>
          <w:rFonts w:ascii="Arial" w:hAnsi="Arial" w:cs="Arial"/>
          <w:sz w:val="24"/>
          <w:szCs w:val="24"/>
          <w:lang w:val="en-GB"/>
        </w:rPr>
      </w:pPr>
      <w:r w:rsidRPr="00111194">
        <w:rPr>
          <w:rFonts w:ascii="Arial" w:hAnsi="Arial" w:cs="Arial"/>
          <w:sz w:val="24"/>
          <w:szCs w:val="24"/>
          <w:lang w:val="en-GB"/>
        </w:rPr>
        <w:t>The way in which the government communicates about positive test results, is misleading and unnecessarily alarming;</w:t>
      </w:r>
    </w:p>
    <w:p w14:paraId="4AA9FC49" w14:textId="55DEFFD8" w:rsidR="003F5279" w:rsidRPr="00111194" w:rsidRDefault="00392549" w:rsidP="00392549">
      <w:pPr>
        <w:pStyle w:val="Lijstalinea"/>
        <w:numPr>
          <w:ilvl w:val="0"/>
          <w:numId w:val="2"/>
        </w:numPr>
        <w:spacing w:after="0"/>
        <w:rPr>
          <w:rFonts w:ascii="Arial" w:hAnsi="Arial" w:cs="Arial"/>
          <w:sz w:val="24"/>
          <w:szCs w:val="24"/>
          <w:lang w:val="en-GB"/>
        </w:rPr>
      </w:pPr>
      <w:r w:rsidRPr="00111194">
        <w:rPr>
          <w:rFonts w:ascii="Arial" w:hAnsi="Arial" w:cs="Arial"/>
          <w:sz w:val="24"/>
          <w:szCs w:val="24"/>
          <w:lang w:val="en-GB"/>
        </w:rPr>
        <w:lastRenderedPageBreak/>
        <w:t>The symbiosis of politics and the media creates an ambience in which the public is prepared to give up its constitutional rights without resistance. The damage caused in economic, human and social terms is immense.</w:t>
      </w:r>
    </w:p>
    <w:p w14:paraId="6709E319" w14:textId="21330B1E" w:rsidR="00392549" w:rsidRPr="00111194" w:rsidRDefault="00392549" w:rsidP="00392549">
      <w:pPr>
        <w:spacing w:after="0"/>
        <w:rPr>
          <w:rFonts w:ascii="Arial" w:hAnsi="Arial" w:cs="Arial"/>
          <w:sz w:val="24"/>
          <w:szCs w:val="24"/>
          <w:lang w:val="en-GB"/>
        </w:rPr>
      </w:pPr>
    </w:p>
    <w:p w14:paraId="42917E6E" w14:textId="77777777" w:rsidR="00392549" w:rsidRPr="00111194" w:rsidRDefault="00392549" w:rsidP="00392549">
      <w:pPr>
        <w:spacing w:after="0"/>
        <w:rPr>
          <w:rFonts w:ascii="Arial" w:hAnsi="Arial" w:cs="Arial"/>
          <w:b/>
          <w:bCs/>
          <w:sz w:val="24"/>
          <w:szCs w:val="24"/>
          <w:lang w:val="en-GB"/>
        </w:rPr>
      </w:pPr>
      <w:r w:rsidRPr="00111194">
        <w:rPr>
          <w:rFonts w:ascii="Arial" w:hAnsi="Arial" w:cs="Arial"/>
          <w:b/>
          <w:bCs/>
          <w:sz w:val="24"/>
          <w:szCs w:val="24"/>
          <w:lang w:val="en-GB"/>
        </w:rPr>
        <w:t>For aforementioned reasons, I would ask you to:</w:t>
      </w:r>
    </w:p>
    <w:p w14:paraId="62AC185A" w14:textId="77777777" w:rsidR="00392549" w:rsidRPr="00111194" w:rsidRDefault="00392549" w:rsidP="00392549">
      <w:pPr>
        <w:spacing w:after="0"/>
        <w:rPr>
          <w:rFonts w:ascii="Arial" w:hAnsi="Arial" w:cs="Arial"/>
          <w:b/>
          <w:bCs/>
          <w:sz w:val="24"/>
          <w:szCs w:val="24"/>
          <w:lang w:val="en-GB"/>
        </w:rPr>
      </w:pPr>
    </w:p>
    <w:p w14:paraId="7F2F1F17" w14:textId="2B85A191" w:rsidR="00392549" w:rsidRPr="00111194" w:rsidRDefault="00392549" w:rsidP="00392549">
      <w:pPr>
        <w:pStyle w:val="Lijstalinea"/>
        <w:numPr>
          <w:ilvl w:val="0"/>
          <w:numId w:val="3"/>
        </w:numPr>
        <w:spacing w:after="0"/>
        <w:rPr>
          <w:rFonts w:ascii="Arial" w:hAnsi="Arial" w:cs="Arial"/>
          <w:b/>
          <w:bCs/>
          <w:sz w:val="24"/>
          <w:szCs w:val="24"/>
          <w:lang w:val="en-GB"/>
        </w:rPr>
      </w:pPr>
      <w:r w:rsidRPr="00111194">
        <w:rPr>
          <w:rFonts w:ascii="Arial" w:hAnsi="Arial" w:cs="Arial"/>
          <w:b/>
          <w:bCs/>
          <w:sz w:val="24"/>
          <w:szCs w:val="24"/>
          <w:lang w:val="en-GB"/>
        </w:rPr>
        <w:t>To discontinue the current testing policy. Measures that have been taken with reference to large numbers of positive test results should be withdrawn immediately.</w:t>
      </w:r>
    </w:p>
    <w:p w14:paraId="6043D6C5" w14:textId="77777777" w:rsidR="00392549" w:rsidRPr="00111194" w:rsidRDefault="00392549" w:rsidP="00392549">
      <w:pPr>
        <w:pStyle w:val="Lijstalinea"/>
        <w:spacing w:after="0"/>
        <w:ind w:left="1068"/>
        <w:rPr>
          <w:rFonts w:ascii="Arial" w:hAnsi="Arial" w:cs="Arial"/>
          <w:b/>
          <w:bCs/>
          <w:sz w:val="24"/>
          <w:szCs w:val="24"/>
          <w:lang w:val="en-GB"/>
        </w:rPr>
      </w:pPr>
    </w:p>
    <w:p w14:paraId="4DC8B2DC" w14:textId="7478FB0B" w:rsidR="00392549" w:rsidRPr="00111194" w:rsidRDefault="00392549" w:rsidP="00392549">
      <w:pPr>
        <w:pStyle w:val="Lijstalinea"/>
        <w:numPr>
          <w:ilvl w:val="0"/>
          <w:numId w:val="3"/>
        </w:numPr>
        <w:spacing w:after="0"/>
        <w:rPr>
          <w:rFonts w:ascii="Arial" w:hAnsi="Arial" w:cs="Arial"/>
          <w:b/>
          <w:bCs/>
          <w:sz w:val="24"/>
          <w:szCs w:val="24"/>
          <w:lang w:val="en-GB"/>
        </w:rPr>
      </w:pPr>
      <w:r w:rsidRPr="00111194">
        <w:rPr>
          <w:rFonts w:ascii="Arial" w:hAnsi="Arial" w:cs="Arial"/>
          <w:b/>
          <w:bCs/>
          <w:sz w:val="24"/>
          <w:szCs w:val="24"/>
          <w:lang w:val="en-GB"/>
        </w:rPr>
        <w:t>To adjust the communication from the government, including the GGD's and the RIVM, immediately in accordance with the following standards:</w:t>
      </w:r>
    </w:p>
    <w:p w14:paraId="2782855B" w14:textId="77777777" w:rsidR="00392549" w:rsidRPr="00111194" w:rsidRDefault="00392549" w:rsidP="00392549">
      <w:pPr>
        <w:spacing w:after="0"/>
        <w:rPr>
          <w:rFonts w:ascii="Arial" w:hAnsi="Arial" w:cs="Arial"/>
          <w:b/>
          <w:bCs/>
          <w:sz w:val="24"/>
          <w:szCs w:val="24"/>
          <w:lang w:val="en-GB"/>
        </w:rPr>
      </w:pPr>
    </w:p>
    <w:p w14:paraId="5542A8F5" w14:textId="77777777" w:rsidR="00392549" w:rsidRPr="00111194" w:rsidRDefault="00392549" w:rsidP="00392549">
      <w:pPr>
        <w:pStyle w:val="Lijstalinea"/>
        <w:numPr>
          <w:ilvl w:val="0"/>
          <w:numId w:val="4"/>
        </w:numPr>
        <w:spacing w:after="0"/>
        <w:rPr>
          <w:rFonts w:ascii="Arial" w:hAnsi="Arial" w:cs="Arial"/>
          <w:b/>
          <w:bCs/>
          <w:sz w:val="24"/>
          <w:szCs w:val="24"/>
          <w:lang w:val="en-GB"/>
        </w:rPr>
      </w:pPr>
      <w:r w:rsidRPr="00111194">
        <w:rPr>
          <w:rFonts w:ascii="Arial" w:hAnsi="Arial" w:cs="Arial"/>
          <w:b/>
          <w:bCs/>
          <w:sz w:val="24"/>
          <w:szCs w:val="24"/>
          <w:lang w:val="en-GB"/>
        </w:rPr>
        <w:t>Positive test results are not contaminations, infections, cases, illnesses or patients;</w:t>
      </w:r>
    </w:p>
    <w:p w14:paraId="7958A1FB" w14:textId="77777777" w:rsidR="00392549" w:rsidRPr="00111194" w:rsidRDefault="00392549" w:rsidP="00392549">
      <w:pPr>
        <w:pStyle w:val="Lijstalinea"/>
        <w:numPr>
          <w:ilvl w:val="0"/>
          <w:numId w:val="4"/>
        </w:numPr>
        <w:spacing w:after="0"/>
        <w:rPr>
          <w:rFonts w:ascii="Arial" w:hAnsi="Arial" w:cs="Arial"/>
          <w:b/>
          <w:bCs/>
          <w:sz w:val="24"/>
          <w:szCs w:val="24"/>
          <w:lang w:val="en-GB"/>
        </w:rPr>
      </w:pPr>
      <w:r w:rsidRPr="00111194">
        <w:rPr>
          <w:rFonts w:ascii="Arial" w:hAnsi="Arial" w:cs="Arial"/>
          <w:b/>
          <w:bCs/>
          <w:sz w:val="24"/>
          <w:szCs w:val="24"/>
          <w:lang w:val="en-GB"/>
        </w:rPr>
        <w:t>Numbers of positive test results are in principle not communicated or are only communicated in proportion to the total number of tests taken, with reference to the use restrictions set by the manufacturers;</w:t>
      </w:r>
    </w:p>
    <w:p w14:paraId="584B185D" w14:textId="77777777" w:rsidR="00392549" w:rsidRPr="00111194" w:rsidRDefault="00392549" w:rsidP="00392549">
      <w:pPr>
        <w:pStyle w:val="Lijstalinea"/>
        <w:numPr>
          <w:ilvl w:val="0"/>
          <w:numId w:val="4"/>
        </w:numPr>
        <w:spacing w:after="0"/>
        <w:rPr>
          <w:rFonts w:ascii="Arial" w:hAnsi="Arial" w:cs="Arial"/>
          <w:b/>
          <w:bCs/>
          <w:sz w:val="24"/>
          <w:szCs w:val="24"/>
          <w:lang w:val="en-GB"/>
        </w:rPr>
      </w:pPr>
      <w:r w:rsidRPr="00111194">
        <w:rPr>
          <w:rFonts w:ascii="Arial" w:hAnsi="Arial" w:cs="Arial"/>
          <w:b/>
          <w:bCs/>
          <w:sz w:val="24"/>
          <w:szCs w:val="24"/>
          <w:lang w:val="en-GB"/>
        </w:rPr>
        <w:t>Numbers of admissions of COVID-19 patients to the hospital and ICU shall be placed in proportion to normal occupation as a result of lung infections in other years;</w:t>
      </w:r>
    </w:p>
    <w:p w14:paraId="53F27D21" w14:textId="77777777" w:rsidR="00392549" w:rsidRPr="00111194" w:rsidRDefault="00392549" w:rsidP="00392549">
      <w:pPr>
        <w:pStyle w:val="Lijstalinea"/>
        <w:numPr>
          <w:ilvl w:val="0"/>
          <w:numId w:val="4"/>
        </w:numPr>
        <w:spacing w:after="0"/>
        <w:rPr>
          <w:rFonts w:ascii="Arial" w:hAnsi="Arial" w:cs="Arial"/>
          <w:b/>
          <w:bCs/>
          <w:sz w:val="24"/>
          <w:szCs w:val="24"/>
          <w:lang w:val="en-GB"/>
        </w:rPr>
      </w:pPr>
      <w:r w:rsidRPr="00111194">
        <w:rPr>
          <w:rFonts w:ascii="Arial" w:hAnsi="Arial" w:cs="Arial"/>
          <w:b/>
          <w:bCs/>
          <w:sz w:val="24"/>
          <w:szCs w:val="24"/>
          <w:lang w:val="en-GB"/>
        </w:rPr>
        <w:t>Numbers of deaths tested positive are given with the average age and cause of death;</w:t>
      </w:r>
    </w:p>
    <w:p w14:paraId="3E3E430F" w14:textId="698A1BE2" w:rsidR="00392549" w:rsidRPr="00111194" w:rsidRDefault="00392549" w:rsidP="00392549">
      <w:pPr>
        <w:pStyle w:val="Lijstalinea"/>
        <w:numPr>
          <w:ilvl w:val="0"/>
          <w:numId w:val="4"/>
        </w:numPr>
        <w:spacing w:after="0"/>
        <w:rPr>
          <w:rFonts w:ascii="Arial" w:hAnsi="Arial" w:cs="Arial"/>
          <w:b/>
          <w:bCs/>
          <w:sz w:val="24"/>
          <w:szCs w:val="24"/>
          <w:lang w:val="en-GB"/>
        </w:rPr>
      </w:pPr>
      <w:r w:rsidRPr="00111194">
        <w:rPr>
          <w:rFonts w:ascii="Arial" w:hAnsi="Arial" w:cs="Arial"/>
          <w:b/>
          <w:bCs/>
          <w:sz w:val="24"/>
          <w:szCs w:val="24"/>
          <w:lang w:val="en-GB"/>
        </w:rPr>
        <w:t>The daily publication is accompanied by a realistic representation of the danger by placing it in proportion to the flu. An indication of the mortality rate and the statement that the virus is not a danger to 98% of the population is indispensable:</w:t>
      </w:r>
    </w:p>
    <w:p w14:paraId="725C958D" w14:textId="50029916" w:rsidR="00392549" w:rsidRPr="00111194" w:rsidRDefault="00392549" w:rsidP="00392549">
      <w:pPr>
        <w:spacing w:after="0"/>
        <w:rPr>
          <w:rFonts w:ascii="Arial" w:hAnsi="Arial" w:cs="Arial"/>
          <w:b/>
          <w:bCs/>
          <w:sz w:val="24"/>
          <w:szCs w:val="24"/>
          <w:lang w:val="en-GB"/>
        </w:rPr>
      </w:pPr>
    </w:p>
    <w:p w14:paraId="0EB7C4BA" w14:textId="280C2D96" w:rsidR="00392549" w:rsidRPr="00111194" w:rsidRDefault="00A7239B" w:rsidP="00392549">
      <w:pPr>
        <w:spacing w:after="0"/>
        <w:rPr>
          <w:rFonts w:ascii="Arial" w:hAnsi="Arial" w:cs="Arial"/>
          <w:sz w:val="24"/>
          <w:szCs w:val="24"/>
          <w:lang w:val="en-GB"/>
        </w:rPr>
      </w:pPr>
      <w:r w:rsidRPr="00111194">
        <w:rPr>
          <w:rFonts w:ascii="Arial" w:hAnsi="Arial" w:cs="Arial"/>
          <w:sz w:val="24"/>
          <w:szCs w:val="24"/>
          <w:lang w:val="en-GB"/>
        </w:rPr>
        <w:t>I would like to be informed as soon as possible, but at the latest within 14 days, whether this request will be complied with.</w:t>
      </w:r>
    </w:p>
    <w:sectPr w:rsidR="00392549" w:rsidRPr="0011119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3DC81" w14:textId="77777777" w:rsidR="0026348C" w:rsidRDefault="0026348C" w:rsidP="00E17054">
      <w:pPr>
        <w:spacing w:after="0" w:line="240" w:lineRule="auto"/>
      </w:pPr>
      <w:r>
        <w:separator/>
      </w:r>
    </w:p>
  </w:endnote>
  <w:endnote w:type="continuationSeparator" w:id="0">
    <w:p w14:paraId="71CFA3E6" w14:textId="77777777" w:rsidR="0026348C" w:rsidRDefault="0026348C" w:rsidP="00E17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8D7DB0" w14:textId="77777777" w:rsidR="0026348C" w:rsidRDefault="0026348C" w:rsidP="00E17054">
      <w:pPr>
        <w:spacing w:after="0" w:line="240" w:lineRule="auto"/>
      </w:pPr>
      <w:r>
        <w:separator/>
      </w:r>
    </w:p>
  </w:footnote>
  <w:footnote w:type="continuationSeparator" w:id="0">
    <w:p w14:paraId="55A8FE5E" w14:textId="77777777" w:rsidR="0026348C" w:rsidRDefault="0026348C" w:rsidP="00E17054">
      <w:pPr>
        <w:spacing w:after="0" w:line="240" w:lineRule="auto"/>
      </w:pPr>
      <w:r>
        <w:continuationSeparator/>
      </w:r>
    </w:p>
  </w:footnote>
  <w:footnote w:id="1">
    <w:p w14:paraId="1A07DC1E" w14:textId="77777777" w:rsidR="00E17054" w:rsidRPr="00BC7B10" w:rsidRDefault="00E17054" w:rsidP="00E17054">
      <w:pPr>
        <w:pStyle w:val="Footnote"/>
        <w:jc w:val="both"/>
        <w:rPr>
          <w:lang w:val="de-DE"/>
        </w:rPr>
      </w:pPr>
      <w:r>
        <w:rPr>
          <w:rFonts w:ascii="Arial" w:eastAsia="Arial" w:hAnsi="Arial" w:cs="Arial"/>
          <w:color w:val="FF2C21"/>
          <w:sz w:val="16"/>
          <w:szCs w:val="16"/>
          <w:vertAlign w:val="superscript"/>
        </w:rPr>
        <w:footnoteRef/>
      </w:r>
      <w:r w:rsidRPr="0092722F">
        <w:rPr>
          <w:rFonts w:ascii="Arial" w:hAnsi="Arial" w:cs="Arial"/>
          <w:color w:val="auto"/>
          <w:sz w:val="18"/>
          <w:szCs w:val="18"/>
          <w:lang w:val="it-IT"/>
        </w:rPr>
        <w:t xml:space="preserve"> Coronavirus: Irref</w:t>
      </w:r>
      <w:r w:rsidRPr="0092722F">
        <w:rPr>
          <w:rFonts w:ascii="Arial" w:hAnsi="Arial" w:cs="Arial"/>
          <w:color w:val="auto"/>
          <w:sz w:val="18"/>
          <w:szCs w:val="18"/>
          <w:lang w:val="de-DE"/>
        </w:rPr>
        <w:t xml:space="preserve">ührung bei den Fallzahlen nun belegt, 28. März 2020, Schreier, Robert Koch-Institut, </w:t>
      </w:r>
      <w:hyperlink r:id="rId1" w:history="1">
        <w:r w:rsidRPr="0092722F">
          <w:rPr>
            <w:rStyle w:val="Hyperlink1"/>
            <w:rFonts w:ascii="Arial" w:hAnsi="Arial" w:cs="Arial"/>
            <w:color w:val="auto"/>
            <w:sz w:val="18"/>
            <w:szCs w:val="18"/>
            <w:lang w:val="de-DE"/>
          </w:rPr>
          <w:t>www.rubikon.news/artikel/der-fluch-der-pcr-methode</w:t>
        </w:r>
      </w:hyperlink>
      <w:r w:rsidRPr="0092722F">
        <w:rPr>
          <w:rFonts w:ascii="Arial" w:hAnsi="Arial" w:cs="Arial"/>
          <w:color w:val="auto"/>
          <w:sz w:val="18"/>
          <w:szCs w:val="18"/>
          <w:lang w:val="de-DE"/>
        </w:rPr>
        <w:t xml:space="preserve"> en </w:t>
      </w:r>
      <w:hyperlink r:id="rId2" w:history="1">
        <w:r w:rsidRPr="0092722F">
          <w:rPr>
            <w:rStyle w:val="Hyperlink1"/>
            <w:rFonts w:ascii="Arial" w:hAnsi="Arial" w:cs="Arial"/>
            <w:color w:val="auto"/>
            <w:sz w:val="18"/>
            <w:szCs w:val="18"/>
            <w:lang w:val="de-DE"/>
          </w:rPr>
          <w:t>https://multipolar-magazin.de/artikel/coronavirus-irrefuhrung-fallzahlen</w:t>
        </w:r>
      </w:hyperlink>
    </w:p>
  </w:footnote>
  <w:footnote w:id="2">
    <w:p w14:paraId="1848AB22" w14:textId="77777777" w:rsidR="00E17054" w:rsidRPr="00602AAC" w:rsidRDefault="00E17054" w:rsidP="00E17054">
      <w:pPr>
        <w:pBdr>
          <w:top w:val="nil"/>
          <w:left w:val="nil"/>
          <w:bottom w:val="nil"/>
          <w:right w:val="nil"/>
          <w:between w:val="nil"/>
        </w:pBdr>
        <w:spacing w:line="240" w:lineRule="auto"/>
        <w:rPr>
          <w:color w:val="000000"/>
          <w:sz w:val="20"/>
          <w:szCs w:val="20"/>
          <w:lang w:val="de-DE"/>
        </w:rPr>
      </w:pPr>
      <w:r>
        <w:rPr>
          <w:vertAlign w:val="superscript"/>
        </w:rPr>
        <w:footnoteRef/>
      </w:r>
      <w:r w:rsidRPr="00602AAC">
        <w:rPr>
          <w:color w:val="000000"/>
          <w:sz w:val="20"/>
          <w:szCs w:val="20"/>
          <w:lang w:val="en-US"/>
        </w:rPr>
        <w:t xml:space="preserve"> </w:t>
      </w:r>
      <w:r w:rsidRPr="00602AAC">
        <w:rPr>
          <w:rFonts w:ascii="Arial" w:eastAsia="Arial" w:hAnsi="Arial" w:cs="Arial"/>
          <w:color w:val="000000"/>
          <w:lang w:val="en-US"/>
        </w:rPr>
        <w:t xml:space="preserve">Watson J, Whiting PF, Brush JE: Practice Pointer: Interpreting a covid-19 test result. </w:t>
      </w:r>
      <w:r w:rsidRPr="00602AAC">
        <w:rPr>
          <w:rFonts w:ascii="Arial" w:eastAsia="Arial" w:hAnsi="Arial" w:cs="Arial"/>
          <w:color w:val="000000"/>
          <w:lang w:val="de-DE"/>
        </w:rPr>
        <w:t>BMJ 2020; 369: m1808.</w:t>
      </w:r>
    </w:p>
  </w:footnote>
  <w:footnote w:id="3">
    <w:p w14:paraId="3323EB36" w14:textId="77777777" w:rsidR="00D26600" w:rsidRPr="00602AAC" w:rsidRDefault="00D26600" w:rsidP="00D26600">
      <w:pPr>
        <w:pBdr>
          <w:top w:val="nil"/>
          <w:left w:val="nil"/>
          <w:bottom w:val="nil"/>
          <w:right w:val="nil"/>
          <w:between w:val="nil"/>
        </w:pBdr>
        <w:spacing w:line="240" w:lineRule="auto"/>
        <w:rPr>
          <w:rFonts w:ascii="Arial" w:eastAsia="Arial" w:hAnsi="Arial" w:cs="Arial"/>
          <w:color w:val="000000"/>
          <w:lang w:val="de-DE"/>
        </w:rPr>
      </w:pPr>
      <w:r>
        <w:rPr>
          <w:vertAlign w:val="superscript"/>
        </w:rPr>
        <w:footnoteRef/>
      </w:r>
      <w:r w:rsidRPr="00602AAC">
        <w:rPr>
          <w:rFonts w:ascii="Arial" w:eastAsia="Arial" w:hAnsi="Arial" w:cs="Arial"/>
          <w:color w:val="000000"/>
          <w:lang w:val="de-DE"/>
        </w:rPr>
        <w:t xml:space="preserve"> Robert Koch-Institut: SARS-CoV-2 Steckbrief zur Coronavirus-Krankheit-2019 (COVID-19) (Stand: 29. Mai 2020); http://daebl.de/QY17.</w:t>
      </w:r>
    </w:p>
  </w:footnote>
  <w:footnote w:id="4">
    <w:p w14:paraId="3F55F977" w14:textId="77777777" w:rsidR="00D26600" w:rsidRPr="00602AAC" w:rsidRDefault="00D26600" w:rsidP="00D26600">
      <w:pPr>
        <w:pBdr>
          <w:top w:val="nil"/>
          <w:left w:val="nil"/>
          <w:bottom w:val="nil"/>
          <w:right w:val="nil"/>
          <w:between w:val="nil"/>
        </w:pBdr>
        <w:spacing w:line="240" w:lineRule="auto"/>
        <w:rPr>
          <w:color w:val="000000"/>
          <w:sz w:val="20"/>
          <w:szCs w:val="20"/>
          <w:lang w:val="en-US"/>
        </w:rPr>
      </w:pPr>
      <w:r>
        <w:rPr>
          <w:vertAlign w:val="superscript"/>
        </w:rPr>
        <w:footnoteRef/>
      </w:r>
      <w:r w:rsidRPr="00602AAC">
        <w:rPr>
          <w:rFonts w:ascii="Arial" w:eastAsia="Arial" w:hAnsi="Arial" w:cs="Arial"/>
          <w:color w:val="000000"/>
          <w:lang w:val="en-US"/>
        </w:rPr>
        <w:t xml:space="preserve"> 4. Arevalo-Rodriguez I, Buitrago-Garcia D, Simancas-Racines D, et al.: False-negative results of initial RT-PCR assays for covid-19: a systematic review. medRxiv 2020 Apr 21; doi: 10.1101/2020.04.16.20066787.</w:t>
      </w:r>
    </w:p>
  </w:footnote>
  <w:footnote w:id="5">
    <w:p w14:paraId="39FEBE17" w14:textId="77777777" w:rsidR="00650653" w:rsidRPr="00602AAC" w:rsidRDefault="00650653" w:rsidP="00650653">
      <w:pPr>
        <w:pBdr>
          <w:top w:val="nil"/>
          <w:left w:val="nil"/>
          <w:bottom w:val="nil"/>
          <w:right w:val="nil"/>
          <w:between w:val="nil"/>
        </w:pBdr>
        <w:spacing w:line="240" w:lineRule="auto"/>
        <w:rPr>
          <w:rFonts w:ascii="Arial" w:eastAsia="Arial" w:hAnsi="Arial" w:cs="Arial"/>
          <w:color w:val="000000"/>
          <w:lang w:val="en-US"/>
        </w:rPr>
      </w:pPr>
      <w:r>
        <w:rPr>
          <w:vertAlign w:val="superscript"/>
        </w:rPr>
        <w:footnoteRef/>
      </w:r>
      <w:r w:rsidRPr="00602AAC">
        <w:rPr>
          <w:rFonts w:ascii="Arial" w:eastAsia="Arial" w:hAnsi="Arial" w:cs="Arial"/>
          <w:color w:val="000000"/>
          <w:lang w:val="en-US"/>
        </w:rPr>
        <w:t xml:space="preserve"> Vogels CBF, Brito AF, Wyllie AL, et al.: Analytical sensitivity and efficiency comparisons of SARS-COV-2 qRT-PCR asays. medRxiv 2020 Apr 26; doi: 10.1101/2020.03.30.20048108.</w:t>
      </w:r>
    </w:p>
  </w:footnote>
  <w:footnote w:id="6">
    <w:p w14:paraId="7B982610" w14:textId="77777777" w:rsidR="00B734AC" w:rsidRPr="00965EBE" w:rsidRDefault="00B734AC" w:rsidP="00B734AC">
      <w:pPr>
        <w:pStyle w:val="Footnote"/>
        <w:jc w:val="both"/>
        <w:rPr>
          <w:rFonts w:ascii="Arial" w:hAnsi="Arial" w:cs="Arial"/>
          <w:color w:val="auto"/>
          <w:sz w:val="18"/>
          <w:szCs w:val="18"/>
          <w:lang w:val="en-US"/>
        </w:rPr>
      </w:pPr>
      <w:r w:rsidRPr="00965EBE">
        <w:rPr>
          <w:rFonts w:ascii="Arial" w:eastAsia="Arial" w:hAnsi="Arial" w:cs="Arial"/>
          <w:color w:val="auto"/>
          <w:sz w:val="18"/>
          <w:szCs w:val="18"/>
          <w:vertAlign w:val="superscript"/>
        </w:rPr>
        <w:footnoteRef/>
      </w:r>
      <w:r w:rsidRPr="00965EBE">
        <w:rPr>
          <w:rFonts w:ascii="Arial" w:hAnsi="Arial" w:cs="Arial"/>
          <w:color w:val="auto"/>
          <w:sz w:val="18"/>
          <w:szCs w:val="18"/>
          <w:lang w:val="en-US"/>
        </w:rPr>
        <w:t xml:space="preserve"> WHO, </w:t>
      </w:r>
      <w:r w:rsidRPr="00965EBE">
        <w:rPr>
          <w:rFonts w:ascii="Arial" w:hAnsi="Arial" w:cs="Arial"/>
          <w:b/>
          <w:bCs/>
          <w:color w:val="auto"/>
          <w:sz w:val="18"/>
          <w:szCs w:val="18"/>
          <w:lang w:val="en-US"/>
        </w:rPr>
        <w:t>Coronavirus disease (COVID-19) technical guidance</w:t>
      </w:r>
      <w:r w:rsidRPr="00965EBE">
        <w:rPr>
          <w:rFonts w:ascii="Arial" w:hAnsi="Arial" w:cs="Arial"/>
          <w:color w:val="auto"/>
          <w:sz w:val="18"/>
          <w:szCs w:val="18"/>
          <w:lang w:val="en-US"/>
        </w:rPr>
        <w:t xml:space="preserve">: Laboratory testing for 2019-nCoV in humans; www.who.int/emergencies/diseases/novel-coronavirus-2019/technical-guidance/laboratory-guidance. “Several assays that detect the 2019-nCoV have been and are currently under development, both in-house and commercially. Some </w:t>
      </w:r>
      <w:r w:rsidRPr="00965EBE">
        <w:rPr>
          <w:rFonts w:ascii="Arial" w:hAnsi="Arial" w:cs="Arial"/>
          <w:color w:val="auto"/>
          <w:sz w:val="18"/>
          <w:szCs w:val="18"/>
          <w:u w:val="single"/>
          <w:lang w:val="en-US"/>
        </w:rPr>
        <w:t>assays may detect only the novel virus [COVID] and some may also detect other strains (e.g. SARS-CoV) that are genetically similar.</w:t>
      </w:r>
      <w:r w:rsidRPr="00965EBE">
        <w:rPr>
          <w:rFonts w:ascii="Arial" w:hAnsi="Arial" w:cs="Arial"/>
          <w:color w:val="auto"/>
          <w:sz w:val="18"/>
          <w:szCs w:val="18"/>
          <w:lang w:val="en-US"/>
        </w:rPr>
        <w:t xml:space="preserve">” </w:t>
      </w:r>
      <w:r w:rsidRPr="00965EBE">
        <w:rPr>
          <w:rFonts w:ascii="Arial" w:hAnsi="Arial" w:cs="Arial"/>
          <w:b/>
          <w:bCs/>
          <w:color w:val="auto"/>
          <w:sz w:val="18"/>
          <w:szCs w:val="18"/>
          <w:lang w:val="en-US"/>
        </w:rPr>
        <w:t>WHO inhouse molecular assays</w:t>
      </w:r>
      <w:r w:rsidRPr="00965EBE">
        <w:rPr>
          <w:rFonts w:ascii="Arial" w:hAnsi="Arial" w:cs="Arial"/>
          <w:color w:val="auto"/>
          <w:sz w:val="18"/>
          <w:szCs w:val="18"/>
          <w:lang w:val="en-US"/>
        </w:rPr>
        <w:t xml:space="preserve">, </w:t>
      </w:r>
      <w:r w:rsidRPr="00965EBE">
        <w:rPr>
          <w:rFonts w:ascii="Arial" w:hAnsi="Arial" w:cs="Arial"/>
          <w:color w:val="auto"/>
          <w:sz w:val="18"/>
          <w:szCs w:val="18"/>
          <w:u w:val="single"/>
          <w:lang w:val="en-US"/>
        </w:rPr>
        <w:t>www.who.int/docs/default-source/coronaviruse/whoinhouseassays.pdf?sfvrsn=de3a76aa_2</w:t>
      </w:r>
      <w:r w:rsidRPr="00965EBE">
        <w:rPr>
          <w:rFonts w:ascii="Arial" w:hAnsi="Arial" w:cs="Arial"/>
          <w:color w:val="auto"/>
          <w:sz w:val="18"/>
          <w:szCs w:val="18"/>
          <w:lang w:val="en-US"/>
        </w:rPr>
        <w:t>, pag.9/2; “</w:t>
      </w:r>
      <w:r w:rsidRPr="00965EBE">
        <w:rPr>
          <w:rFonts w:ascii="Arial" w:hAnsi="Arial" w:cs="Arial"/>
          <w:color w:val="auto"/>
          <w:sz w:val="18"/>
          <w:szCs w:val="18"/>
          <w:u w:val="single"/>
          <w:lang w:val="en-US"/>
        </w:rPr>
        <w:t>Serological surveys</w:t>
      </w:r>
      <w:r w:rsidRPr="00965EBE">
        <w:rPr>
          <w:rFonts w:ascii="Arial" w:hAnsi="Arial" w:cs="Arial"/>
          <w:color w:val="auto"/>
          <w:sz w:val="18"/>
          <w:szCs w:val="18"/>
          <w:lang w:val="en-US"/>
        </w:rPr>
        <w:t xml:space="preserve"> can aid investigation of an ongoing outbreak and retrospective assessment of the attack rate or extent of an outbreak. Cross reactivity to other coronaviruses can be challenging” </w:t>
      </w:r>
      <w:r w:rsidRPr="00965EBE">
        <w:rPr>
          <w:rFonts w:ascii="Arial" w:hAnsi="Arial" w:cs="Arial"/>
          <w:color w:val="auto"/>
          <w:sz w:val="18"/>
          <w:szCs w:val="18"/>
          <w:u w:val="single"/>
          <w:lang w:val="en-US"/>
        </w:rPr>
        <w:t>WHO-COVID-19-laboratory-2020.5-eng</w:t>
      </w:r>
      <w:r w:rsidRPr="00965EBE">
        <w:rPr>
          <w:rFonts w:ascii="Arial" w:hAnsi="Arial" w:cs="Arial"/>
          <w:color w:val="auto"/>
          <w:sz w:val="18"/>
          <w:szCs w:val="18"/>
          <w:lang w:val="en-US"/>
        </w:rPr>
        <w:t xml:space="preserve">; “Even though the majority of the developed assays showed high sensitivity and specificity, numerous studies reported on cross-reactive antibodies to antigens from wide-spread common cold associated CoVs. Zie ook </w:t>
      </w:r>
      <w:r w:rsidRPr="00965EBE">
        <w:rPr>
          <w:rFonts w:ascii="Arial" w:hAnsi="Arial" w:cs="Arial"/>
          <w:color w:val="auto"/>
          <w:sz w:val="18"/>
          <w:szCs w:val="18"/>
          <w:lang w:val="da-DK"/>
        </w:rPr>
        <w:t xml:space="preserve">Meyer, Drosten, </w:t>
      </w:r>
      <w:r w:rsidRPr="00965EBE">
        <w:rPr>
          <w:rFonts w:ascii="Arial" w:hAnsi="Arial" w:cs="Arial"/>
          <w:b/>
          <w:bCs/>
          <w:color w:val="auto"/>
          <w:sz w:val="18"/>
          <w:szCs w:val="18"/>
          <w:lang w:val="en-US"/>
        </w:rPr>
        <w:t xml:space="preserve">Serological assays for emerging coronaviruses: challenges and pitfalls. </w:t>
      </w:r>
      <w:r w:rsidRPr="00965EBE">
        <w:rPr>
          <w:rFonts w:ascii="Arial" w:hAnsi="Arial" w:cs="Arial"/>
          <w:color w:val="auto"/>
          <w:sz w:val="18"/>
          <w:szCs w:val="18"/>
          <w:lang w:val="pt-PT"/>
        </w:rPr>
        <w:t>Virus Res. 2014 Dec</w:t>
      </w:r>
      <w:r w:rsidRPr="00965EBE">
        <w:rPr>
          <w:rFonts w:ascii="Arial" w:hAnsi="Arial" w:cs="Arial"/>
          <w:color w:val="auto"/>
          <w:sz w:val="18"/>
          <w:szCs w:val="18"/>
          <w:lang w:val="en-US"/>
        </w:rPr>
        <w:t xml:space="preserve"> 19;194:175-83; </w:t>
      </w:r>
      <w:hyperlink r:id="rId3" w:history="1">
        <w:r w:rsidRPr="00965EBE">
          <w:rPr>
            <w:rStyle w:val="Hyperlink1"/>
            <w:rFonts w:ascii="Arial" w:hAnsi="Arial" w:cs="Arial"/>
            <w:color w:val="auto"/>
            <w:sz w:val="18"/>
            <w:szCs w:val="18"/>
            <w:lang w:val="en-US"/>
          </w:rPr>
          <w:t>www.ncbi.nlm.nih.gov/pubmed/24670324</w:t>
        </w:r>
      </w:hyperlink>
      <w:r w:rsidRPr="00965EBE">
        <w:rPr>
          <w:rFonts w:ascii="Arial" w:hAnsi="Arial" w:cs="Arial"/>
          <w:color w:val="auto"/>
          <w:sz w:val="18"/>
          <w:szCs w:val="18"/>
          <w:lang w:val="en-US"/>
        </w:rPr>
        <w:t>.</w:t>
      </w:r>
    </w:p>
  </w:footnote>
  <w:footnote w:id="7">
    <w:p w14:paraId="21747E7A" w14:textId="77777777" w:rsidR="00450B9E" w:rsidRPr="00965EBE" w:rsidRDefault="00450B9E" w:rsidP="00450B9E">
      <w:pPr>
        <w:pStyle w:val="Footnote"/>
        <w:jc w:val="both"/>
        <w:rPr>
          <w:rFonts w:ascii="Arial" w:hAnsi="Arial" w:cs="Arial"/>
          <w:color w:val="auto"/>
          <w:sz w:val="18"/>
          <w:szCs w:val="18"/>
          <w:lang w:val="en-US"/>
        </w:rPr>
      </w:pPr>
      <w:r w:rsidRPr="00965EBE">
        <w:rPr>
          <w:rFonts w:ascii="Arial" w:eastAsia="Arial" w:hAnsi="Arial" w:cs="Arial"/>
          <w:color w:val="auto"/>
          <w:sz w:val="18"/>
          <w:szCs w:val="18"/>
          <w:vertAlign w:val="superscript"/>
        </w:rPr>
        <w:footnoteRef/>
      </w:r>
      <w:r w:rsidRPr="00965EBE">
        <w:rPr>
          <w:rFonts w:ascii="Arial" w:hAnsi="Arial" w:cs="Arial"/>
          <w:color w:val="auto"/>
          <w:sz w:val="18"/>
          <w:szCs w:val="18"/>
          <w:lang w:val="en-US"/>
        </w:rPr>
        <w:t xml:space="preserve"> </w:t>
      </w:r>
      <w:r w:rsidRPr="00965EBE">
        <w:rPr>
          <w:rFonts w:ascii="Arial" w:hAnsi="Arial" w:cs="Arial"/>
          <w:b/>
          <w:bCs/>
          <w:color w:val="auto"/>
          <w:sz w:val="18"/>
          <w:szCs w:val="18"/>
          <w:u w:color="004C7F"/>
          <w:lang w:val="en-US"/>
        </w:rPr>
        <w:t>Evaluation of antibody testing for SARS-CoV-2 using ELISA and lateral flow immunoassays</w:t>
      </w:r>
      <w:r w:rsidRPr="00965EBE">
        <w:rPr>
          <w:rFonts w:ascii="Arial" w:hAnsi="Arial" w:cs="Arial"/>
          <w:color w:val="auto"/>
          <w:sz w:val="18"/>
          <w:szCs w:val="18"/>
          <w:u w:color="004C7F"/>
          <w:lang w:val="en-US"/>
        </w:rPr>
        <w:t xml:space="preserve">, British Medical Journal, Prof Derrick Crook en zijn team, Serological assays for SARS-CoV-2 Department of Microbiology, John Radcliffe Hospital, Oxford </w:t>
      </w:r>
      <w:hyperlink r:id="rId4" w:history="1">
        <w:r w:rsidRPr="00965EBE">
          <w:rPr>
            <w:rStyle w:val="Hyperlink1"/>
            <w:rFonts w:ascii="Arial" w:hAnsi="Arial" w:cs="Arial"/>
            <w:color w:val="auto"/>
            <w:sz w:val="18"/>
            <w:szCs w:val="18"/>
            <w:lang w:val="en-US"/>
          </w:rPr>
          <w:t>www.medrxiv.org/content/10.1101/2020.04.15.20066407v1.full.pdf</w:t>
        </w:r>
      </w:hyperlink>
      <w:r w:rsidRPr="00965EBE">
        <w:rPr>
          <w:rFonts w:ascii="Arial" w:hAnsi="Arial" w:cs="Arial"/>
          <w:color w:val="auto"/>
          <w:sz w:val="18"/>
          <w:szCs w:val="18"/>
          <w:lang w:val="en-US"/>
        </w:rPr>
        <w:t xml:space="preserve"> en zie CDC study: </w:t>
      </w:r>
      <w:hyperlink r:id="rId5" w:history="1">
        <w:r w:rsidRPr="00965EBE">
          <w:rPr>
            <w:rStyle w:val="Hyperlink1"/>
            <w:rFonts w:ascii="Arial" w:hAnsi="Arial" w:cs="Arial"/>
            <w:color w:val="auto"/>
            <w:sz w:val="18"/>
            <w:szCs w:val="18"/>
            <w:lang w:val="en-US"/>
          </w:rPr>
          <w:t>https://wwwnc.cdc.gov/eid/article/26/7/20-0841_article</w:t>
        </w:r>
      </w:hyperlink>
      <w:r w:rsidRPr="00965EBE">
        <w:rPr>
          <w:rFonts w:ascii="Arial" w:hAnsi="Arial" w:cs="Arial"/>
          <w:color w:val="auto"/>
          <w:sz w:val="18"/>
          <w:szCs w:val="18"/>
          <w:lang w:val="en-US"/>
        </w:rPr>
        <w:t>.</w:t>
      </w:r>
    </w:p>
  </w:footnote>
  <w:footnote w:id="8">
    <w:p w14:paraId="1617798E" w14:textId="77777777" w:rsidR="00450B9E" w:rsidRPr="00BC7B10" w:rsidRDefault="00450B9E" w:rsidP="00450B9E">
      <w:pPr>
        <w:pStyle w:val="Footnote"/>
        <w:spacing w:line="216" w:lineRule="auto"/>
        <w:jc w:val="both"/>
        <w:rPr>
          <w:lang w:val="en-US"/>
        </w:rPr>
      </w:pPr>
      <w:r w:rsidRPr="00965EBE">
        <w:rPr>
          <w:rFonts w:ascii="Arial" w:eastAsia="Arial" w:hAnsi="Arial" w:cs="Arial"/>
          <w:color w:val="auto"/>
          <w:sz w:val="18"/>
          <w:szCs w:val="18"/>
          <w:vertAlign w:val="superscript"/>
        </w:rPr>
        <w:footnoteRef/>
      </w:r>
      <w:r w:rsidRPr="00965EBE">
        <w:rPr>
          <w:rFonts w:ascii="Arial" w:hAnsi="Arial" w:cs="Arial"/>
          <w:color w:val="auto"/>
          <w:sz w:val="18"/>
          <w:szCs w:val="18"/>
          <w:lang w:val="en-US"/>
        </w:rPr>
        <w:t xml:space="preserve"> See </w:t>
      </w:r>
      <w:hyperlink r:id="rId6" w:history="1">
        <w:r w:rsidRPr="00965EBE">
          <w:rPr>
            <w:rStyle w:val="Hyperlink1"/>
            <w:rFonts w:ascii="Arial" w:hAnsi="Arial" w:cs="Arial"/>
            <w:color w:val="auto"/>
            <w:sz w:val="18"/>
            <w:szCs w:val="18"/>
            <w:lang w:val="en-US"/>
          </w:rPr>
          <w:t>https://apps.who.int/iris/bitstream/handle/10665/331616/WHO-2019-nCoV-Sci_Brief-Transmission_modes-2020.2-eng.pdf</w:t>
        </w:r>
      </w:hyperlink>
      <w:r w:rsidRPr="00965EBE">
        <w:rPr>
          <w:rFonts w:ascii="Arial" w:hAnsi="Arial" w:cs="Arial"/>
          <w:color w:val="auto"/>
          <w:sz w:val="18"/>
          <w:szCs w:val="18"/>
          <w:lang w:val="en-US"/>
        </w:rPr>
        <w:t>,</w:t>
      </w:r>
      <w:r w:rsidRPr="00965EBE">
        <w:rPr>
          <w:rFonts w:ascii="Arial" w:hAnsi="Arial" w:cs="Arial"/>
          <w:color w:val="auto"/>
          <w:sz w:val="18"/>
          <w:szCs w:val="18"/>
          <w:lang w:val="pt-PT"/>
        </w:rPr>
        <w:t xml:space="preserve"> Pag.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921B51"/>
    <w:multiLevelType w:val="hybridMultilevel"/>
    <w:tmpl w:val="30B62B1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2C81096B"/>
    <w:multiLevelType w:val="hybridMultilevel"/>
    <w:tmpl w:val="E55CBE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430569"/>
    <w:multiLevelType w:val="hybridMultilevel"/>
    <w:tmpl w:val="8F621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ED66715"/>
    <w:multiLevelType w:val="hybridMultilevel"/>
    <w:tmpl w:val="D360AB38"/>
    <w:lvl w:ilvl="0" w:tplc="24BA3E14">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3C8"/>
    <w:rsid w:val="00054D33"/>
    <w:rsid w:val="00094B83"/>
    <w:rsid w:val="00111194"/>
    <w:rsid w:val="00134FB0"/>
    <w:rsid w:val="00141E9C"/>
    <w:rsid w:val="0015797B"/>
    <w:rsid w:val="001666AF"/>
    <w:rsid w:val="001D32DF"/>
    <w:rsid w:val="0020118B"/>
    <w:rsid w:val="0026348C"/>
    <w:rsid w:val="002F069D"/>
    <w:rsid w:val="00337FC8"/>
    <w:rsid w:val="00392549"/>
    <w:rsid w:val="003F5279"/>
    <w:rsid w:val="00450B9E"/>
    <w:rsid w:val="0047312D"/>
    <w:rsid w:val="00482AC9"/>
    <w:rsid w:val="00492026"/>
    <w:rsid w:val="00542152"/>
    <w:rsid w:val="0056311D"/>
    <w:rsid w:val="00650653"/>
    <w:rsid w:val="006946BA"/>
    <w:rsid w:val="006B6F0A"/>
    <w:rsid w:val="006F3315"/>
    <w:rsid w:val="007C23E3"/>
    <w:rsid w:val="00815DE2"/>
    <w:rsid w:val="008B45EA"/>
    <w:rsid w:val="008F0310"/>
    <w:rsid w:val="008F3AE0"/>
    <w:rsid w:val="008F6955"/>
    <w:rsid w:val="00933122"/>
    <w:rsid w:val="00966C40"/>
    <w:rsid w:val="00980D4C"/>
    <w:rsid w:val="009A284B"/>
    <w:rsid w:val="009E0F6E"/>
    <w:rsid w:val="009E53C8"/>
    <w:rsid w:val="00A05C4C"/>
    <w:rsid w:val="00A15D10"/>
    <w:rsid w:val="00A7239B"/>
    <w:rsid w:val="00A85965"/>
    <w:rsid w:val="00A961B1"/>
    <w:rsid w:val="00B14B12"/>
    <w:rsid w:val="00B5350C"/>
    <w:rsid w:val="00B734AC"/>
    <w:rsid w:val="00C8149E"/>
    <w:rsid w:val="00CB20D1"/>
    <w:rsid w:val="00CC07CC"/>
    <w:rsid w:val="00CF3CC6"/>
    <w:rsid w:val="00D071F0"/>
    <w:rsid w:val="00D26600"/>
    <w:rsid w:val="00DB0670"/>
    <w:rsid w:val="00DC0DA9"/>
    <w:rsid w:val="00DC2F44"/>
    <w:rsid w:val="00E17054"/>
    <w:rsid w:val="00EF1F7D"/>
    <w:rsid w:val="00F930A3"/>
    <w:rsid w:val="00FC2B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CFF6"/>
  <w15:chartTrackingRefBased/>
  <w15:docId w15:val="{1E0C4ECE-B64D-450F-8A30-C3CE5FC92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F3AE0"/>
    <w:pPr>
      <w:ind w:left="720"/>
      <w:contextualSpacing/>
    </w:pPr>
  </w:style>
  <w:style w:type="paragraph" w:customStyle="1" w:styleId="Footnote">
    <w:name w:val="Footnote"/>
    <w:rsid w:val="00E17054"/>
    <w:pPr>
      <w:pBdr>
        <w:top w:val="nil"/>
        <w:left w:val="nil"/>
        <w:bottom w:val="nil"/>
        <w:right w:val="nil"/>
        <w:between w:val="nil"/>
        <w:bar w:val="nil"/>
      </w:pBdr>
      <w:spacing w:after="0" w:line="240" w:lineRule="auto"/>
    </w:pPr>
    <w:rPr>
      <w:rFonts w:ascii="Helvetica" w:eastAsia="Helvetica" w:hAnsi="Helvetica" w:cs="Helvetica"/>
      <w:color w:val="000000"/>
      <w:bdr w:val="nil"/>
      <w:lang w:eastAsia="nl-NL"/>
    </w:rPr>
  </w:style>
  <w:style w:type="character" w:customStyle="1" w:styleId="Hyperlink1">
    <w:name w:val="Hyperlink.1"/>
    <w:basedOn w:val="Standaardalinea-lettertype"/>
    <w:rsid w:val="00E17054"/>
    <w:rPr>
      <w:color w:val="FF2C21"/>
      <w:u w:val="single" w:color="0563C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ncbi.nlm.nih.gov/pubmed/24670324" TargetMode="External"/><Relationship Id="rId2" Type="http://schemas.openxmlformats.org/officeDocument/2006/relationships/hyperlink" Target="https://multipolar-magazin.de/artikel/coronavirus-irrefuhrung-fallzahlen" TargetMode="External"/><Relationship Id="rId1" Type="http://schemas.openxmlformats.org/officeDocument/2006/relationships/hyperlink" Target="https://www.rubikon.news/artikel/der-fluch-der-pcr-methode" TargetMode="External"/><Relationship Id="rId6" Type="http://schemas.openxmlformats.org/officeDocument/2006/relationships/hyperlink" Target="https://apps.who.int/iris/bitstream/handle/10665/331616/WHO-2019-nCoV-Sci_Brief-Transmission_modes-2020.2-eng.pdf" TargetMode="External"/><Relationship Id="rId5" Type="http://schemas.openxmlformats.org/officeDocument/2006/relationships/hyperlink" Target="https://wwwnc.cdc.gov/eid/article/26/7/20-0841_article" TargetMode="External"/><Relationship Id="rId4" Type="http://schemas.openxmlformats.org/officeDocument/2006/relationships/hyperlink" Target="https://www.medrxiv.org/content/10.1101/2020.04.15.20066407v1.ful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14</Pages>
  <Words>5172</Words>
  <Characters>28450</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Juliëtte 1959</dc:creator>
  <cp:keywords/>
  <dc:description/>
  <cp:lastModifiedBy>Jeroen Pols</cp:lastModifiedBy>
  <cp:revision>44</cp:revision>
  <dcterms:created xsi:type="dcterms:W3CDTF">2020-10-09T09:41:00Z</dcterms:created>
  <dcterms:modified xsi:type="dcterms:W3CDTF">2020-10-10T15:58:00Z</dcterms:modified>
</cp:coreProperties>
</file>